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F0" w:rsidRDefault="004D0CF0" w:rsidP="004D0CF0"/>
    <w:p w:rsidR="004D0CF0" w:rsidRPr="00BC791A" w:rsidRDefault="00F81121" w:rsidP="004D0CF0">
      <w:pPr>
        <w:rPr>
          <w:rFonts w:ascii="Arial" w:hAnsi="Arial" w:cs="Arial"/>
          <w:b/>
          <w:szCs w:val="22"/>
        </w:rPr>
      </w:pPr>
      <w:r w:rsidRPr="00BC791A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BC791A" w:rsidRDefault="008D6984" w:rsidP="004D0CF0">
      <w:pPr>
        <w:rPr>
          <w:rFonts w:ascii="Arial" w:hAnsi="Arial" w:cs="Arial"/>
          <w:szCs w:val="22"/>
        </w:rPr>
      </w:pPr>
      <w:r w:rsidRPr="00BC791A">
        <w:rPr>
          <w:rFonts w:ascii="Arial" w:hAnsi="Arial" w:cs="Arial"/>
          <w:szCs w:val="22"/>
        </w:rPr>
        <w:t xml:space="preserve">Week of </w:t>
      </w:r>
      <w:r w:rsidR="004736F0" w:rsidRPr="00BC791A">
        <w:rPr>
          <w:rFonts w:ascii="Arial" w:hAnsi="Arial" w:cs="Arial"/>
          <w:szCs w:val="22"/>
        </w:rPr>
        <w:t xml:space="preserve">March </w:t>
      </w:r>
      <w:r w:rsidR="00CA5E23">
        <w:rPr>
          <w:rFonts w:ascii="Arial" w:hAnsi="Arial" w:cs="Arial"/>
          <w:szCs w:val="22"/>
        </w:rPr>
        <w:t>27</w:t>
      </w:r>
      <w:r w:rsidRPr="00BC791A">
        <w:rPr>
          <w:rFonts w:ascii="Arial" w:hAnsi="Arial" w:cs="Arial"/>
          <w:szCs w:val="22"/>
        </w:rPr>
        <w:t xml:space="preserve">, </w:t>
      </w:r>
      <w:r w:rsidR="004736F0" w:rsidRPr="00BC791A">
        <w:rPr>
          <w:rFonts w:ascii="Arial" w:hAnsi="Arial" w:cs="Arial"/>
          <w:szCs w:val="22"/>
        </w:rPr>
        <w:t>2017</w:t>
      </w:r>
    </w:p>
    <w:p w:rsidR="004736F0" w:rsidRPr="00BC791A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 w:firstRow="1" w:lastRow="0" w:firstColumn="1" w:lastColumn="0" w:noHBand="0" w:noVBand="1"/>
      </w:tblPr>
      <w:tblGrid>
        <w:gridCol w:w="3544"/>
        <w:gridCol w:w="6379"/>
        <w:gridCol w:w="3260"/>
      </w:tblGrid>
      <w:tr w:rsidR="009E500B" w:rsidRPr="005C77A7" w:rsidTr="005C77A7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15" w:color="auto" w:fill="auto"/>
          </w:tcPr>
          <w:p w:rsidR="00BD3463" w:rsidRPr="005C77A7" w:rsidRDefault="009E500B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Item </w:t>
            </w:r>
          </w:p>
          <w:p w:rsidR="00F81121" w:rsidRPr="005C77A7" w:rsidRDefault="00F81121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15" w:color="auto" w:fill="auto"/>
          </w:tcPr>
          <w:p w:rsidR="00BD3463" w:rsidRPr="005C77A7" w:rsidRDefault="00BC1019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Key </w:t>
            </w:r>
            <w:r w:rsidR="00BD3463" w:rsidRPr="005C77A7">
              <w:rPr>
                <w:rFonts w:ascii="Arial" w:hAnsi="Arial" w:cs="Arial"/>
                <w:b/>
                <w:sz w:val="20"/>
                <w:szCs w:val="22"/>
              </w:rPr>
              <w:t>Deliverables</w:t>
            </w:r>
            <w:r w:rsidR="00AF2FBD" w:rsidRPr="005C77A7">
              <w:rPr>
                <w:rFonts w:ascii="Arial" w:hAnsi="Arial" w:cs="Arial"/>
                <w:b/>
                <w:sz w:val="20"/>
                <w:szCs w:val="22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15" w:color="auto" w:fill="auto"/>
          </w:tcPr>
          <w:p w:rsidR="00BD3463" w:rsidRPr="005C77A7" w:rsidRDefault="00BD3463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Timing </w:t>
            </w:r>
            <w:r w:rsidR="009E500B" w:rsidRPr="005C77A7">
              <w:rPr>
                <w:rFonts w:ascii="Arial" w:hAnsi="Arial" w:cs="Arial"/>
                <w:b/>
                <w:sz w:val="20"/>
                <w:szCs w:val="22"/>
              </w:rPr>
              <w:t xml:space="preserve">/ Next Steps </w:t>
            </w:r>
            <w:r w:rsidR="00290960" w:rsidRPr="005C77A7">
              <w:rPr>
                <w:rFonts w:ascii="Arial" w:hAnsi="Arial" w:cs="Arial"/>
                <w:b/>
                <w:sz w:val="20"/>
                <w:szCs w:val="22"/>
              </w:rPr>
              <w:tab/>
            </w:r>
          </w:p>
        </w:tc>
      </w:tr>
      <w:tr w:rsidR="009E500B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C331AB" w:rsidRPr="005C77A7" w:rsidRDefault="009E500B" w:rsidP="00C331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Refinancing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 xml:space="preserve"> the Global Adjustment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 xml:space="preserve"> (ESP/IGS)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5C77A7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5C77A7" w:rsidRDefault="009E500B" w:rsidP="00983F9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5C77A7" w:rsidTr="005C77A7">
        <w:tc>
          <w:tcPr>
            <w:tcW w:w="3544" w:type="dxa"/>
            <w:shd w:val="clear" w:color="auto" w:fill="auto"/>
          </w:tcPr>
          <w:p w:rsidR="00BD3463" w:rsidRPr="005C77A7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AD69AB" w:rsidRPr="005C77A7">
              <w:rPr>
                <w:rFonts w:ascii="Arial" w:hAnsi="Arial" w:cs="Arial"/>
                <w:sz w:val="20"/>
                <w:szCs w:val="22"/>
              </w:rPr>
              <w:t>LSB, IESO, OPG, OEB, TBS and MO</w:t>
            </w:r>
            <w:r w:rsidR="0011616E" w:rsidRPr="005C77A7">
              <w:rPr>
                <w:rFonts w:ascii="Arial" w:hAnsi="Arial" w:cs="Arial"/>
                <w:sz w:val="20"/>
                <w:szCs w:val="22"/>
              </w:rPr>
              <w:t>F</w:t>
            </w:r>
          </w:p>
        </w:tc>
        <w:tc>
          <w:tcPr>
            <w:tcW w:w="6379" w:type="dxa"/>
            <w:shd w:val="clear" w:color="auto" w:fill="auto"/>
          </w:tcPr>
          <w:p w:rsidR="00A34C36" w:rsidRPr="005C77A7" w:rsidRDefault="00A34C36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Legislation</w:t>
            </w:r>
            <w:r w:rsidR="00571F20" w:rsidRPr="005C77A7">
              <w:rPr>
                <w:rFonts w:ascii="Arial" w:hAnsi="Arial" w:cs="Arial"/>
                <w:sz w:val="20"/>
                <w:szCs w:val="22"/>
              </w:rPr>
              <w:t>:</w:t>
            </w:r>
            <w:r w:rsidR="005A6BCF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635CEE" w:rsidRPr="005C77A7" w:rsidRDefault="00635CEE" w:rsidP="00B04296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Defining mitigation and recovery mechanism</w:t>
            </w:r>
            <w:r w:rsidR="00571F20" w:rsidRPr="005C77A7">
              <w:rPr>
                <w:rFonts w:ascii="Arial" w:hAnsi="Arial" w:cs="Arial"/>
                <w:iCs/>
                <w:sz w:val="20"/>
                <w:szCs w:val="22"/>
              </w:rPr>
              <w:t xml:space="preserve">; and </w:t>
            </w:r>
          </w:p>
          <w:p w:rsidR="00635CEE" w:rsidRPr="005C77A7" w:rsidRDefault="00635CEE" w:rsidP="00B04296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Establishing roles for IESO, OPG and OEB</w:t>
            </w:r>
          </w:p>
          <w:p w:rsidR="00BD3463" w:rsidRPr="005C77A7" w:rsidRDefault="00BD3463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Re</w:t>
            </w:r>
            <w:r w:rsidR="00290960" w:rsidRPr="005C77A7">
              <w:rPr>
                <w:rFonts w:ascii="Arial" w:hAnsi="Arial" w:cs="Arial"/>
                <w:sz w:val="20"/>
                <w:szCs w:val="22"/>
              </w:rPr>
              <w:t xml:space="preserve">gulation </w:t>
            </w:r>
            <w:r w:rsidR="00CC251F" w:rsidRPr="005C77A7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r w:rsidR="00CC251F" w:rsidRPr="005C77A7">
              <w:rPr>
                <w:rFonts w:ascii="Arial" w:eastAsia="Times New Roman" w:hAnsi="Arial" w:cs="Arial"/>
                <w:sz w:val="20"/>
                <w:szCs w:val="22"/>
              </w:rPr>
              <w:t>O.Reg.429/04)</w:t>
            </w:r>
          </w:p>
          <w:p w:rsidR="009E500B" w:rsidRPr="005C77A7" w:rsidRDefault="0018200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Shareholder Declaration and Resolution</w:t>
            </w:r>
          </w:p>
          <w:p w:rsidR="00290960" w:rsidRPr="005C77A7" w:rsidRDefault="00494060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Third Party </w:t>
            </w:r>
            <w:r w:rsidR="00386D65" w:rsidRPr="005C77A7">
              <w:rPr>
                <w:rFonts w:ascii="Arial" w:hAnsi="Arial" w:cs="Arial"/>
                <w:sz w:val="20"/>
                <w:szCs w:val="22"/>
              </w:rPr>
              <w:t>Technical Report</w:t>
            </w:r>
            <w:r w:rsidR="009E500B" w:rsidRPr="005C77A7">
              <w:rPr>
                <w:rFonts w:ascii="Arial" w:hAnsi="Arial" w:cs="Arial"/>
                <w:sz w:val="20"/>
                <w:szCs w:val="22"/>
              </w:rPr>
              <w:t xml:space="preserve"> re Long Live</w:t>
            </w:r>
            <w:r w:rsidR="00635CEE" w:rsidRPr="005C77A7">
              <w:rPr>
                <w:rFonts w:ascii="Arial" w:hAnsi="Arial" w:cs="Arial"/>
                <w:sz w:val="20"/>
                <w:szCs w:val="22"/>
              </w:rPr>
              <w:t>d</w:t>
            </w:r>
            <w:r w:rsidR="009E500B" w:rsidRPr="005C77A7">
              <w:rPr>
                <w:rFonts w:ascii="Arial" w:hAnsi="Arial" w:cs="Arial"/>
                <w:sz w:val="20"/>
                <w:szCs w:val="22"/>
              </w:rPr>
              <w:t xml:space="preserve"> Assets </w:t>
            </w:r>
            <w:r w:rsidR="00386D65" w:rsidRPr="005C77A7"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:rsidR="00635CEE" w:rsidRPr="005C77A7" w:rsidRDefault="00635CE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Accounting opinions from E&amp;Y (OPG) and KPMG (IESO)</w:t>
            </w:r>
          </w:p>
          <w:p w:rsidR="00635CEE" w:rsidRPr="005C77A7" w:rsidRDefault="00635CE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Financing</w:t>
            </w:r>
            <w:r w:rsidR="00571F20" w:rsidRPr="005C77A7">
              <w:rPr>
                <w:rFonts w:ascii="Arial" w:hAnsi="Arial" w:cs="Arial"/>
                <w:sz w:val="20"/>
                <w:szCs w:val="22"/>
              </w:rPr>
              <w:t>:</w:t>
            </w:r>
          </w:p>
          <w:p w:rsidR="00FB4311" w:rsidRPr="005C77A7" w:rsidRDefault="00FB4311" w:rsidP="00803C12">
            <w:pPr>
              <w:pStyle w:val="ListParagraph"/>
              <w:numPr>
                <w:ilvl w:val="1"/>
                <w:numId w:val="4"/>
              </w:numPr>
              <w:ind w:left="720"/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How long will IESO hold short term liability (weeks/months)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FB4311" w:rsidRPr="005C77A7" w:rsidRDefault="00FB4311" w:rsidP="00803C12">
            <w:pPr>
              <w:pStyle w:val="ListParagraph"/>
              <w:numPr>
                <w:ilvl w:val="1"/>
                <w:numId w:val="4"/>
              </w:numPr>
              <w:ind w:left="720"/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When  and how frequently will OPG purchase the asset from IESO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5C77A7" w:rsidRDefault="00FB4311" w:rsidP="00803C12">
            <w:pPr>
              <w:pStyle w:val="ListParagraph"/>
              <w:numPr>
                <w:ilvl w:val="1"/>
                <w:numId w:val="4"/>
              </w:numPr>
              <w:ind w:left="720"/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trust rating agency review and 3</w:t>
            </w:r>
            <w:r w:rsidRPr="005C77A7">
              <w:rPr>
                <w:rFonts w:ascii="Arial" w:hAnsi="Arial" w:cs="Arial"/>
                <w:sz w:val="20"/>
                <w:szCs w:val="22"/>
                <w:vertAlign w:val="superscript"/>
              </w:rPr>
              <w:t>rd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party lender market sounding (e.g., cost/term, </w:t>
            </w:r>
            <w:proofErr w:type="spellStart"/>
            <w:r w:rsidRPr="005C77A7"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  <w:r w:rsidRPr="005C77A7">
              <w:rPr>
                <w:rFonts w:ascii="Arial" w:hAnsi="Arial" w:cs="Arial"/>
                <w:sz w:val="20"/>
                <w:szCs w:val="22"/>
              </w:rPr>
              <w:t>)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5C77A7" w:rsidRDefault="00FB4311" w:rsidP="00803C12">
            <w:pPr>
              <w:pStyle w:val="ListParagraph"/>
              <w:numPr>
                <w:ilvl w:val="1"/>
                <w:numId w:val="4"/>
              </w:numPr>
              <w:ind w:left="720"/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confirm if it is considering more than one SPV/subsidiary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5C77A7" w:rsidRDefault="00FB4311" w:rsidP="00803C12">
            <w:pPr>
              <w:pStyle w:val="ListParagraph"/>
              <w:numPr>
                <w:ilvl w:val="1"/>
                <w:numId w:val="4"/>
              </w:numPr>
              <w:ind w:left="720"/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explore tax considerations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FB4311" w:rsidRPr="005C77A7" w:rsidRDefault="00FB4311" w:rsidP="00803C12">
            <w:pPr>
              <w:pStyle w:val="ListParagraph"/>
              <w:numPr>
                <w:ilvl w:val="1"/>
                <w:numId w:val="4"/>
              </w:numPr>
              <w:ind w:left="720"/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indicate how it would determine interest rate on sub-debt</w:t>
            </w:r>
            <w:r w:rsidR="00803C12" w:rsidRPr="005C77A7">
              <w:rPr>
                <w:rFonts w:ascii="Arial" w:hAnsi="Arial" w:cs="Arial"/>
                <w:sz w:val="20"/>
                <w:szCs w:val="22"/>
              </w:rPr>
              <w:t>; and</w:t>
            </w:r>
          </w:p>
          <w:p w:rsidR="00FB4311" w:rsidRPr="005C77A7" w:rsidRDefault="00FB4311" w:rsidP="00803C12">
            <w:pPr>
              <w:pStyle w:val="ListParagraph"/>
              <w:numPr>
                <w:ilvl w:val="1"/>
                <w:numId w:val="4"/>
              </w:numPr>
              <w:ind w:left="720"/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provide amount/frequency of equity required and indicate trigger</w:t>
            </w:r>
          </w:p>
          <w:p w:rsidR="002B39F9" w:rsidRPr="005C77A7" w:rsidRDefault="002B39F9" w:rsidP="00803C12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72861" w:rsidRPr="005C77A7" w:rsidRDefault="00572861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572861" w:rsidRPr="005C77A7" w:rsidRDefault="00572861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C331AB" w:rsidRPr="005C77A7" w:rsidRDefault="00572861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OPG</w:t>
            </w:r>
            <w:r w:rsidR="00C331AB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5C77A7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continue to work with lead banks / rating agencies / OFA on financing issues</w:t>
            </w:r>
          </w:p>
          <w:p w:rsidR="00572861" w:rsidRPr="005C77A7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confirm accounting if OFA were to act as lead</w:t>
            </w:r>
            <w:r w:rsidR="00FB4311" w:rsidRPr="005C77A7">
              <w:rPr>
                <w:rFonts w:ascii="Arial" w:hAnsi="Arial" w:cs="Arial"/>
                <w:sz w:val="20"/>
                <w:szCs w:val="22"/>
              </w:rPr>
              <w:t xml:space="preserve"> order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on borrowing</w:t>
            </w:r>
          </w:p>
          <w:p w:rsidR="009402AC" w:rsidRPr="005C77A7" w:rsidRDefault="009402AC" w:rsidP="009402A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 to determine who will finance / hold the asset until it goes to the market</w:t>
            </w:r>
          </w:p>
          <w:p w:rsidR="009402AC" w:rsidRPr="005C77A7" w:rsidRDefault="009402AC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OPG to embed OFA/Energy (as necessary) in their ongoing </w:t>
            </w:r>
            <w:r w:rsidRPr="005C77A7">
              <w:rPr>
                <w:rFonts w:ascii="Arial" w:hAnsi="Arial" w:cs="Arial"/>
                <w:sz w:val="20"/>
                <w:szCs w:val="22"/>
              </w:rPr>
              <w:lastRenderedPageBreak/>
              <w:t>internal discussions</w:t>
            </w:r>
          </w:p>
          <w:p w:rsidR="00572861" w:rsidRPr="005C77A7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ESPD</w:t>
            </w:r>
            <w:r w:rsidR="000E157E" w:rsidRPr="005C77A7">
              <w:rPr>
                <w:rFonts w:ascii="Arial" w:hAnsi="Arial" w:cs="Arial"/>
                <w:sz w:val="20"/>
                <w:szCs w:val="22"/>
              </w:rPr>
              <w:t>,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IESO </w:t>
            </w:r>
            <w:r w:rsidR="000E157E" w:rsidRPr="005C77A7">
              <w:rPr>
                <w:rFonts w:ascii="Arial" w:hAnsi="Arial" w:cs="Arial"/>
                <w:sz w:val="20"/>
                <w:szCs w:val="22"/>
              </w:rPr>
              <w:t>and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OPG </w:t>
            </w:r>
            <w:r w:rsidR="00FF4DE7" w:rsidRPr="005C77A7">
              <w:rPr>
                <w:rFonts w:ascii="Arial" w:hAnsi="Arial" w:cs="Arial"/>
                <w:sz w:val="20"/>
                <w:szCs w:val="22"/>
              </w:rPr>
              <w:t>to continue discussions around refining refinancing modelling</w:t>
            </w:r>
            <w:r w:rsidR="009402AC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71CDD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572861" w:rsidRPr="005C77A7" w:rsidRDefault="00572861" w:rsidP="004D0C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OPG</w:t>
            </w:r>
            <w:r w:rsidR="00FF4DE7" w:rsidRPr="005C77A7">
              <w:rPr>
                <w:rFonts w:ascii="Arial" w:hAnsi="Arial" w:cs="Arial"/>
                <w:sz w:val="20"/>
                <w:szCs w:val="22"/>
              </w:rPr>
              <w:t xml:space="preserve"> /LSB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to work through requirements / help draft a shareholder resolution / declaration</w:t>
            </w:r>
            <w:r w:rsidR="00CA5E23" w:rsidRPr="005C77A7">
              <w:rPr>
                <w:rFonts w:ascii="Arial" w:hAnsi="Arial" w:cs="Arial"/>
                <w:sz w:val="20"/>
                <w:szCs w:val="22"/>
              </w:rPr>
              <w:t>.</w:t>
            </w:r>
            <w:r w:rsidR="00FF4DE7" w:rsidRPr="005C77A7">
              <w:rPr>
                <w:rFonts w:ascii="Arial" w:hAnsi="Arial" w:cs="Arial"/>
                <w:sz w:val="20"/>
                <w:szCs w:val="22"/>
              </w:rPr>
              <w:t xml:space="preserve"> OPG to continue to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consider requirements for enhanced indemnification for Board member</w:t>
            </w:r>
          </w:p>
          <w:p w:rsidR="00CA5E23" w:rsidRPr="005C77A7" w:rsidRDefault="00CA5E23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C331AB" w:rsidRPr="005C77A7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IESO</w:t>
            </w:r>
            <w:r w:rsidR="00C331AB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5C77A7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IESO to work through technical aspects with IT (i.e., operationalizing the back-office functions)</w:t>
            </w:r>
          </w:p>
          <w:p w:rsidR="00572861" w:rsidRPr="005C77A7" w:rsidRDefault="00572861" w:rsidP="004D0C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IESO to work with KPMG in the development of a formal opinion once first draft of legislation is available</w:t>
            </w:r>
          </w:p>
          <w:p w:rsidR="009402AC" w:rsidRPr="005C77A7" w:rsidRDefault="009402AC" w:rsidP="004D0C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IESO to discuss LDC issues with OEB</w:t>
            </w:r>
          </w:p>
          <w:p w:rsidR="00572861" w:rsidRPr="005C77A7" w:rsidRDefault="00572861" w:rsidP="00572861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331AB" w:rsidRPr="005C77A7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OEB</w:t>
            </w:r>
            <w:r w:rsidR="00C331AB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5C77A7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OEB to</w:t>
            </w:r>
            <w:r w:rsidR="009402AC" w:rsidRPr="005C77A7">
              <w:rPr>
                <w:rFonts w:ascii="Arial" w:hAnsi="Arial" w:cs="Arial"/>
                <w:sz w:val="20"/>
                <w:szCs w:val="22"/>
              </w:rPr>
              <w:t xml:space="preserve"> continue to work with ENERGY to finalize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draft comfort letter regarding May 1 – Regulated Price Plan (RPP) and OESP</w:t>
            </w:r>
          </w:p>
          <w:p w:rsidR="00572861" w:rsidRPr="005C77A7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OEB to draft RPP communique to be released publicly by April 20, 2017</w:t>
            </w:r>
          </w:p>
          <w:p w:rsidR="00572861" w:rsidRPr="005C77A7" w:rsidRDefault="00572861" w:rsidP="00572861">
            <w:pPr>
              <w:pStyle w:val="ListParagraph"/>
              <w:ind w:left="1800"/>
              <w:rPr>
                <w:rFonts w:ascii="Arial" w:hAnsi="Arial" w:cs="Arial"/>
                <w:lang w:val="en-CA"/>
              </w:rPr>
            </w:pPr>
          </w:p>
          <w:p w:rsidR="00C331AB" w:rsidRPr="005C77A7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Legislative </w:t>
            </w:r>
            <w:r w:rsidR="00C331AB" w:rsidRPr="005C77A7">
              <w:rPr>
                <w:rFonts w:ascii="Arial" w:hAnsi="Arial" w:cs="Arial"/>
                <w:b/>
                <w:sz w:val="20"/>
                <w:szCs w:val="22"/>
              </w:rPr>
              <w:t>D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rafting</w:t>
            </w:r>
            <w:r w:rsidR="00C331AB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5C77A7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LSB / </w:t>
            </w:r>
            <w:proofErr w:type="spellStart"/>
            <w:r w:rsidRPr="005C77A7">
              <w:rPr>
                <w:rFonts w:ascii="Arial" w:hAnsi="Arial" w:cs="Arial"/>
                <w:sz w:val="20"/>
                <w:szCs w:val="22"/>
              </w:rPr>
              <w:t>Blakes</w:t>
            </w:r>
            <w:proofErr w:type="spellEnd"/>
            <w:r w:rsidRPr="005C77A7">
              <w:rPr>
                <w:rFonts w:ascii="Arial" w:hAnsi="Arial" w:cs="Arial"/>
                <w:sz w:val="20"/>
                <w:szCs w:val="22"/>
              </w:rPr>
              <w:t xml:space="preserve"> will continue to work through legislative drafting issues</w:t>
            </w:r>
          </w:p>
          <w:p w:rsidR="00572861" w:rsidRPr="005C77A7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LSB to consider contempt of legislature issue</w:t>
            </w:r>
          </w:p>
          <w:p w:rsidR="009402AC" w:rsidRPr="005C77A7" w:rsidRDefault="009402AC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Legislation to be complete April 17, 2017, first draft to be available for review week of March 27, 2017</w:t>
            </w:r>
          </w:p>
          <w:p w:rsidR="00572861" w:rsidRPr="005C77A7" w:rsidRDefault="00572861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BD3463" w:rsidRPr="005C77A7" w:rsidRDefault="00AC1C9A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:rsidR="00CA5E23" w:rsidRPr="005C77A7" w:rsidRDefault="00CA5E23" w:rsidP="00CA5E2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OEB-RPP Filing in May 2017.</w:t>
            </w:r>
            <w:r w:rsidRPr="005C77A7">
              <w:rPr>
                <w:rFonts w:ascii="Arial" w:hAnsi="Arial" w:cs="Arial"/>
                <w:sz w:val="20"/>
                <w:szCs w:val="22"/>
                <w:lang w:val="en-CA"/>
              </w:rPr>
              <w:t xml:space="preserve"> OEB may also be required to set new GA rate for RPP-eligible consumers.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5A6BCF" w:rsidRPr="005C77A7" w:rsidRDefault="005A6BCF" w:rsidP="00CA5E2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Ongoing legal, accounting and financing risk assessments</w:t>
            </w:r>
            <w:r w:rsidR="00494060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635CEE" w:rsidRPr="005C77A7" w:rsidRDefault="00635CEE" w:rsidP="009C195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Impact on Electricity Sector Dedicated Income.</w:t>
            </w:r>
          </w:p>
          <w:p w:rsidR="00572861" w:rsidRPr="005C77A7" w:rsidRDefault="00572861" w:rsidP="00803C12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803C12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803C12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803C12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803C1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402AC" w:rsidRPr="005C77A7" w:rsidRDefault="009402AC" w:rsidP="00FF4DE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lastRenderedPageBreak/>
              <w:t>AG briefing on April 19, 2017</w:t>
            </w:r>
            <w:r w:rsidR="00CA5E23" w:rsidRPr="005C77A7"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:rsidR="009402AC" w:rsidRPr="005C77A7" w:rsidRDefault="009402AC" w:rsidP="009402AC">
            <w:pPr>
              <w:pStyle w:val="ListParagraph"/>
              <w:rPr>
                <w:rFonts w:ascii="Arial" w:hAnsi="Arial" w:cs="Arial"/>
                <w:iCs/>
                <w:sz w:val="20"/>
                <w:szCs w:val="22"/>
              </w:rPr>
            </w:pPr>
          </w:p>
          <w:p w:rsidR="00CA5E23" w:rsidRPr="005C77A7" w:rsidRDefault="00CA5E23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Provide comfort level to allow OEB to include in May 2017 RPP</w:t>
            </w:r>
          </w:p>
          <w:p w:rsidR="00CA5E23" w:rsidRPr="005C77A7" w:rsidRDefault="00CA5E23" w:rsidP="00CA5E2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A5E23" w:rsidRPr="005C77A7" w:rsidRDefault="00CA5E23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 xml:space="preserve">Approval dates: </w:t>
            </w:r>
          </w:p>
          <w:p w:rsidR="00CA5E23" w:rsidRPr="005C77A7" w:rsidRDefault="008B6DEA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TB</w:t>
            </w:r>
            <w:r w:rsidR="00FF4DE7" w:rsidRPr="005C77A7">
              <w:rPr>
                <w:rFonts w:ascii="Arial" w:hAnsi="Arial" w:cs="Arial"/>
                <w:iCs/>
                <w:sz w:val="20"/>
                <w:szCs w:val="22"/>
              </w:rPr>
              <w:t>/</w:t>
            </w:r>
            <w:r w:rsidR="00CA5E23" w:rsidRPr="005C77A7">
              <w:rPr>
                <w:rFonts w:ascii="Arial" w:hAnsi="Arial" w:cs="Arial"/>
                <w:iCs/>
                <w:sz w:val="20"/>
                <w:szCs w:val="22"/>
              </w:rPr>
              <w:t>LRC on</w:t>
            </w:r>
            <w:r w:rsidRPr="005C77A7">
              <w:rPr>
                <w:rFonts w:ascii="Arial" w:hAnsi="Arial" w:cs="Arial"/>
                <w:iCs/>
                <w:sz w:val="20"/>
                <w:szCs w:val="22"/>
              </w:rPr>
              <w:t xml:space="preserve"> </w:t>
            </w:r>
            <w:r w:rsidR="00FF4DE7" w:rsidRPr="005C77A7">
              <w:rPr>
                <w:rFonts w:ascii="Arial" w:hAnsi="Arial" w:cs="Arial"/>
                <w:iCs/>
                <w:sz w:val="20"/>
                <w:szCs w:val="22"/>
              </w:rPr>
              <w:t>May 1</w:t>
            </w:r>
            <w:r w:rsidR="00CA5E23" w:rsidRPr="005C77A7">
              <w:rPr>
                <w:rFonts w:ascii="Arial" w:hAnsi="Arial" w:cs="Arial"/>
                <w:iCs/>
                <w:sz w:val="20"/>
                <w:szCs w:val="22"/>
              </w:rPr>
              <w:t xml:space="preserve"> 2017; and </w:t>
            </w:r>
          </w:p>
          <w:p w:rsidR="00CA5E23" w:rsidRPr="005C77A7" w:rsidRDefault="00FF4DE7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Cabinet on May 3, 2017 </w:t>
            </w:r>
          </w:p>
          <w:p w:rsidR="00CA5E23" w:rsidRPr="005C77A7" w:rsidRDefault="00CA5E23" w:rsidP="00CA5E23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FF4DE7" w:rsidRPr="005C77A7" w:rsidRDefault="00FF4DE7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Legislation introduced May 4, 2017.</w:t>
            </w:r>
          </w:p>
          <w:p w:rsidR="008B6DEA" w:rsidRPr="005C77A7" w:rsidRDefault="008B6DEA" w:rsidP="00CA5E23">
            <w:pPr>
              <w:rPr>
                <w:rFonts w:ascii="Arial" w:hAnsi="Arial" w:cs="Arial"/>
                <w:sz w:val="20"/>
                <w:szCs w:val="22"/>
              </w:rPr>
            </w:pPr>
          </w:p>
          <w:p w:rsidR="005A6BCF" w:rsidRPr="005C77A7" w:rsidRDefault="00386D65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Summer </w:t>
            </w:r>
            <w:r w:rsidR="005A6BCF" w:rsidRPr="005C77A7">
              <w:rPr>
                <w:rFonts w:ascii="Arial" w:hAnsi="Arial" w:cs="Arial"/>
                <w:sz w:val="20"/>
                <w:szCs w:val="22"/>
              </w:rPr>
              <w:t xml:space="preserve">2017 implementation </w:t>
            </w:r>
            <w:r w:rsidRPr="005C77A7">
              <w:rPr>
                <w:rFonts w:ascii="Arial" w:hAnsi="Arial" w:cs="Arial"/>
                <w:sz w:val="20"/>
                <w:szCs w:val="22"/>
              </w:rPr>
              <w:t>(June/July)</w:t>
            </w:r>
            <w:r w:rsidR="00635CEE" w:rsidRPr="005C77A7">
              <w:rPr>
                <w:rFonts w:ascii="Arial" w:hAnsi="Arial" w:cs="Arial"/>
                <w:sz w:val="20"/>
                <w:szCs w:val="22"/>
              </w:rPr>
              <w:t xml:space="preserve">.  OPG preference for </w:t>
            </w:r>
            <w:r w:rsidR="005B543B" w:rsidRPr="005C77A7">
              <w:rPr>
                <w:rFonts w:ascii="Arial" w:hAnsi="Arial" w:cs="Arial"/>
                <w:sz w:val="20"/>
                <w:szCs w:val="22"/>
              </w:rPr>
              <w:t>July 1 to align with quarter-end</w:t>
            </w:r>
          </w:p>
        </w:tc>
      </w:tr>
      <w:tr w:rsidR="004736F0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5C77A7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Broadening Rural or Remote Rate Protection (RRRP)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5C77A7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5C77A7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5C77A7" w:rsidTr="005C77A7">
        <w:tc>
          <w:tcPr>
            <w:tcW w:w="3544" w:type="dxa"/>
            <w:shd w:val="clear" w:color="auto" w:fill="auto"/>
          </w:tcPr>
          <w:p w:rsidR="004736F0" w:rsidRPr="005C77A7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 LSB and LDCs</w:t>
            </w:r>
          </w:p>
          <w:p w:rsidR="004736F0" w:rsidRPr="005C77A7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5C77A7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44424E" w:rsidRPr="005C77A7" w:rsidRDefault="0044424E" w:rsidP="004442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4424E" w:rsidRPr="005C77A7" w:rsidRDefault="0044424E" w:rsidP="004442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Regulation</w:t>
            </w:r>
            <w:r w:rsidR="00494060" w:rsidRPr="005C77A7"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C331AB" w:rsidRPr="005C77A7" w:rsidRDefault="00C331AB" w:rsidP="004736F0">
            <w:pPr>
              <w:rPr>
                <w:rFonts w:ascii="Arial" w:hAnsi="Arial" w:cs="Arial"/>
                <w:sz w:val="20"/>
                <w:szCs w:val="22"/>
              </w:rPr>
            </w:pPr>
          </w:p>
          <w:p w:rsidR="00572861" w:rsidRPr="005C77A7" w:rsidRDefault="00572861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7C4613" w:rsidRPr="005C77A7" w:rsidRDefault="007C4613" w:rsidP="007C461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convened LDC working group on March 23</w:t>
            </w:r>
            <w:r w:rsidRPr="005C77A7">
              <w:rPr>
                <w:rFonts w:ascii="Arial" w:hAnsi="Arial" w:cs="Arial"/>
                <w:sz w:val="20"/>
                <w:szCs w:val="22"/>
                <w:vertAlign w:val="superscript"/>
              </w:rPr>
              <w:t>rd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7C4613" w:rsidRPr="005C77A7" w:rsidRDefault="007C4613" w:rsidP="007C461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to continue to monitor rate hearings for RRRP LDCs</w:t>
            </w:r>
          </w:p>
          <w:p w:rsidR="00F95C65" w:rsidRPr="005C77A7" w:rsidRDefault="007C4613" w:rsidP="005728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to collect billing implementation timeline estimates from LDCs</w:t>
            </w:r>
          </w:p>
          <w:p w:rsidR="004736F0" w:rsidRPr="005C77A7" w:rsidRDefault="004736F0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:rsidR="009C1134" w:rsidRPr="005C77A7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Consideration of revising definitions of RRRP program for broadening to other LDCs and continue to have current structure in place to provide to existing consumers in Algoma and Remotes.</w:t>
            </w:r>
            <w:r w:rsidR="00E95EC0" w:rsidRPr="005C77A7">
              <w:rPr>
                <w:rFonts w:ascii="Arial" w:hAnsi="Arial" w:cs="Arial"/>
                <w:sz w:val="20"/>
                <w:szCs w:val="22"/>
              </w:rPr>
              <w:t xml:space="preserve"> May require separation of RRRP and broader distribution rate protection into separate programs.</w:t>
            </w:r>
          </w:p>
          <w:p w:rsidR="009C1134" w:rsidRPr="005C77A7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571F20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4736F0" w:rsidRPr="005C77A7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571F20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572861" w:rsidRPr="005C77A7" w:rsidRDefault="00572861" w:rsidP="00572861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C1134" w:rsidRPr="005C77A7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Report back to TB/MBC by Spring 2017</w:t>
            </w:r>
          </w:p>
          <w:p w:rsidR="00954F19" w:rsidRPr="005C77A7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4736F0" w:rsidRPr="005C77A7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Fall 2017 implementation (</w:t>
            </w:r>
            <w:r w:rsidR="00954F19" w:rsidRPr="005C77A7">
              <w:rPr>
                <w:rFonts w:ascii="Arial" w:hAnsi="Arial" w:cs="Arial"/>
                <w:sz w:val="20"/>
                <w:szCs w:val="22"/>
              </w:rPr>
              <w:t xml:space="preserve">per </w:t>
            </w:r>
            <w:r w:rsidRPr="005C77A7">
              <w:rPr>
                <w:rFonts w:ascii="Arial" w:hAnsi="Arial" w:cs="Arial"/>
                <w:sz w:val="20"/>
                <w:szCs w:val="22"/>
              </w:rPr>
              <w:t>Cabinet Minute)</w:t>
            </w:r>
          </w:p>
        </w:tc>
      </w:tr>
      <w:tr w:rsidR="009E500B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5C77A7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Expanding O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 xml:space="preserve">ntario 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E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 xml:space="preserve">lectricity 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S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 xml:space="preserve">upport 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P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>rogram (OESP)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5C77A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5C77A7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5C77A7" w:rsidTr="005C77A7">
        <w:tc>
          <w:tcPr>
            <w:tcW w:w="3544" w:type="dxa"/>
            <w:shd w:val="clear" w:color="auto" w:fill="auto"/>
          </w:tcPr>
          <w:p w:rsidR="00202491" w:rsidRPr="005C77A7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 LSB</w:t>
            </w:r>
            <w:r w:rsidR="00A50B29" w:rsidRPr="005C77A7">
              <w:rPr>
                <w:rFonts w:ascii="Arial" w:hAnsi="Arial" w:cs="Arial"/>
                <w:sz w:val="20"/>
                <w:szCs w:val="22"/>
              </w:rPr>
              <w:t>, MCSS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and OEB</w:t>
            </w:r>
          </w:p>
          <w:p w:rsidR="00445B78" w:rsidRPr="005C77A7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45B78" w:rsidRPr="005C77A7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494060" w:rsidRPr="005C77A7" w:rsidRDefault="00494060" w:rsidP="004152B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94060" w:rsidRPr="005C77A7" w:rsidRDefault="00494060" w:rsidP="004152B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</w:p>
          <w:p w:rsidR="00BD3463" w:rsidRPr="005C77A7" w:rsidRDefault="00BD3463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572861" w:rsidRPr="005C77A7" w:rsidRDefault="00572861" w:rsidP="0057286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572861" w:rsidRPr="005C77A7" w:rsidRDefault="00572861" w:rsidP="004152B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to continue to work through OESP automatic qualification with MCSS / OEB</w:t>
            </w:r>
          </w:p>
          <w:p w:rsidR="00572861" w:rsidRPr="005C77A7" w:rsidRDefault="00572861" w:rsidP="004152B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to continue to work with</w:t>
            </w:r>
            <w:r w:rsidR="00B04296" w:rsidRPr="005C77A7">
              <w:rPr>
                <w:rFonts w:ascii="Arial" w:hAnsi="Arial" w:cs="Arial"/>
                <w:sz w:val="20"/>
                <w:szCs w:val="22"/>
              </w:rPr>
              <w:t xml:space="preserve">, MOF, OEB and 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CRA on OESP wet signature </w:t>
            </w:r>
          </w:p>
          <w:p w:rsidR="004152BB" w:rsidRPr="005C77A7" w:rsidRDefault="004152BB" w:rsidP="004152B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Board decision this week on removing OESP from bill as of May 1. </w:t>
            </w:r>
          </w:p>
          <w:p w:rsidR="004152BB" w:rsidRPr="005C77A7" w:rsidRDefault="004152BB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9C1134" w:rsidRPr="005C77A7" w:rsidRDefault="00BF644B" w:rsidP="00A50B29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B018B5" w:rsidRPr="005C77A7" w:rsidRDefault="007B61B1" w:rsidP="004152B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OEB </w:t>
            </w:r>
            <w:r w:rsidR="00B018B5" w:rsidRPr="005C77A7">
              <w:rPr>
                <w:rFonts w:ascii="Arial" w:hAnsi="Arial" w:cs="Arial"/>
                <w:sz w:val="20"/>
                <w:szCs w:val="22"/>
              </w:rPr>
              <w:t xml:space="preserve">has been 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engaged on implementation </w:t>
            </w:r>
            <w:r w:rsidR="00B018B5" w:rsidRPr="005C77A7">
              <w:rPr>
                <w:rFonts w:ascii="Arial" w:hAnsi="Arial" w:cs="Arial"/>
                <w:sz w:val="20"/>
                <w:szCs w:val="22"/>
              </w:rPr>
              <w:t xml:space="preserve">timelines 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for 50% + </w:t>
            </w:r>
            <w:r w:rsidRPr="005C77A7">
              <w:rPr>
                <w:rFonts w:ascii="Arial" w:hAnsi="Arial" w:cs="Arial"/>
                <w:sz w:val="20"/>
                <w:szCs w:val="22"/>
              </w:rPr>
              <w:lastRenderedPageBreak/>
              <w:t>new eligibility</w:t>
            </w:r>
            <w:r w:rsidR="00B018B5" w:rsidRPr="005C77A7">
              <w:rPr>
                <w:rFonts w:ascii="Arial" w:hAnsi="Arial" w:cs="Arial"/>
                <w:sz w:val="20"/>
                <w:szCs w:val="22"/>
              </w:rPr>
              <w:t xml:space="preserve"> – Potentially early </w:t>
            </w:r>
            <w:proofErr w:type="gramStart"/>
            <w:r w:rsidR="00B018B5" w:rsidRPr="005C77A7">
              <w:rPr>
                <w:rFonts w:ascii="Arial" w:hAnsi="Arial" w:cs="Arial"/>
                <w:sz w:val="20"/>
                <w:szCs w:val="22"/>
              </w:rPr>
              <w:t>Spring</w:t>
            </w:r>
            <w:proofErr w:type="gramEnd"/>
            <w:r w:rsidR="00B018B5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B018B5" w:rsidRPr="005C77A7" w:rsidRDefault="00B018B5" w:rsidP="004152B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Ongoing work with MCSS to auto-enroll those receiving / applying to social programs.  Work plan for implementation being developed with OEB support.</w:t>
            </w:r>
          </w:p>
          <w:p w:rsidR="009C1134" w:rsidRPr="005C77A7" w:rsidRDefault="00B018B5" w:rsidP="004152B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As part of </w:t>
            </w:r>
            <w:r w:rsidR="00A50B29" w:rsidRPr="005C77A7">
              <w:rPr>
                <w:rFonts w:ascii="Arial" w:hAnsi="Arial" w:cs="Arial"/>
                <w:sz w:val="20"/>
                <w:szCs w:val="22"/>
              </w:rPr>
              <w:t>legislation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/ reg</w:t>
            </w:r>
            <w:r w:rsidR="00A50B29" w:rsidRPr="005C77A7">
              <w:rPr>
                <w:rFonts w:ascii="Arial" w:hAnsi="Arial" w:cs="Arial"/>
                <w:sz w:val="20"/>
                <w:szCs w:val="22"/>
              </w:rPr>
              <w:t>ulatory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amendment work, investigating steps required to use OESP variance (approx. $100M) to reduce current OESP charge to zero and continue funding existing program until tax changes in place.</w:t>
            </w:r>
            <w:r w:rsidR="007B61B1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Currently engaging OEB.</w:t>
            </w:r>
          </w:p>
          <w:p w:rsidR="00C331AB" w:rsidRPr="005C77A7" w:rsidRDefault="009C1134" w:rsidP="00803C1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803C12" w:rsidRPr="005C77A7" w:rsidRDefault="00803C12" w:rsidP="00803C12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C1134" w:rsidRPr="005C77A7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lastRenderedPageBreak/>
              <w:t>Report back to TB/MBC by Spring 2017</w:t>
            </w:r>
          </w:p>
          <w:p w:rsidR="00954F19" w:rsidRPr="005C77A7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04296" w:rsidRPr="005C77A7" w:rsidRDefault="00B04296" w:rsidP="00B0429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LRC on April 10, 2016 </w:t>
            </w:r>
          </w:p>
          <w:p w:rsidR="00B04296" w:rsidRPr="005C77A7" w:rsidRDefault="00B04296" w:rsidP="00B0429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D3463" w:rsidRPr="005C77A7" w:rsidRDefault="009C1134" w:rsidP="00954F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 w:rsidRPr="005C77A7">
              <w:rPr>
                <w:rFonts w:ascii="Arial" w:hAnsi="Arial" w:cs="Arial"/>
                <w:sz w:val="20"/>
                <w:szCs w:val="22"/>
              </w:rPr>
              <w:t>per C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954F19" w:rsidRPr="005C77A7">
              <w:rPr>
                <w:rFonts w:ascii="Arial" w:hAnsi="Arial" w:cs="Arial"/>
                <w:sz w:val="20"/>
                <w:szCs w:val="22"/>
              </w:rPr>
              <w:t>M</w:t>
            </w:r>
            <w:r w:rsidRPr="005C77A7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5C77A7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Providing a First Nations On-Reserve Delivery Credit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5C77A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5C77A7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5C77A7" w:rsidTr="005C77A7">
        <w:tc>
          <w:tcPr>
            <w:tcW w:w="3544" w:type="dxa"/>
            <w:shd w:val="clear" w:color="auto" w:fill="auto"/>
          </w:tcPr>
          <w:p w:rsidR="00F81121" w:rsidRPr="005C77A7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 and</w:t>
            </w:r>
            <w:r w:rsidR="00F81121" w:rsidRPr="005C77A7">
              <w:rPr>
                <w:rFonts w:ascii="Arial" w:hAnsi="Arial" w:cs="Arial"/>
                <w:sz w:val="20"/>
                <w:szCs w:val="22"/>
              </w:rPr>
              <w:t xml:space="preserve"> LSB</w:t>
            </w:r>
          </w:p>
          <w:p w:rsidR="00F81121" w:rsidRPr="005C77A7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9E500B" w:rsidRPr="005C77A7" w:rsidRDefault="009E500B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5C77A7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94060" w:rsidRPr="005C77A7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Regulation (TBD) </w:t>
            </w: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F95C65" w:rsidRPr="005C77A7" w:rsidRDefault="00572861" w:rsidP="0057286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7C4613" w:rsidRPr="005C77A7" w:rsidRDefault="007C4613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convened LDC working group on March 24</w:t>
            </w:r>
            <w:r w:rsidRPr="005C77A7">
              <w:rPr>
                <w:rFonts w:ascii="Arial" w:hAnsi="Arial" w:cs="Arial"/>
                <w:sz w:val="20"/>
                <w:szCs w:val="22"/>
                <w:vertAlign w:val="superscript"/>
              </w:rPr>
              <w:t>th</w:t>
            </w:r>
          </w:p>
          <w:p w:rsidR="00B04296" w:rsidRPr="005C77A7" w:rsidRDefault="00572861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SNAP to move forward with including COO in FN rate implementation / work through implementation issues</w:t>
            </w:r>
          </w:p>
          <w:p w:rsidR="00B04296" w:rsidRPr="005C77A7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OEB has not posted FN rate report just yet as conversations are ongoing between Ministry on a letter from the Minister to the OEB acknowledging receipt of the report and outlining the plan for implementation</w:t>
            </w:r>
          </w:p>
          <w:p w:rsidR="00B04296" w:rsidRPr="005C77A7" w:rsidRDefault="00B04296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9C1134" w:rsidRPr="005C77A7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Work with LDCs on implementation details that need to be captured in legislation</w:t>
            </w:r>
            <w:r w:rsidR="00C52E01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5C77A7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Legislation required </w:t>
            </w:r>
            <w:proofErr w:type="gramStart"/>
            <w:r w:rsidRPr="005C77A7">
              <w:rPr>
                <w:rFonts w:ascii="Arial" w:hAnsi="Arial" w:cs="Arial"/>
                <w:sz w:val="20"/>
                <w:szCs w:val="22"/>
              </w:rPr>
              <w:t>to have</w:t>
            </w:r>
            <w:proofErr w:type="gramEnd"/>
            <w:r w:rsidRPr="005C77A7">
              <w:rPr>
                <w:rFonts w:ascii="Arial" w:hAnsi="Arial" w:cs="Arial"/>
                <w:sz w:val="20"/>
                <w:szCs w:val="22"/>
              </w:rPr>
              <w:t xml:space="preserve"> program funded by taxpayers</w:t>
            </w:r>
            <w:r w:rsidR="00C52E01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5C77A7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 w:rsidRPr="005C77A7">
              <w:rPr>
                <w:rFonts w:ascii="Arial" w:hAnsi="Arial" w:cs="Arial"/>
                <w:sz w:val="20"/>
                <w:szCs w:val="22"/>
              </w:rPr>
              <w:t>.</w:t>
            </w:r>
            <w:r w:rsidR="00C645AA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67DC1" w:rsidRPr="005C77A7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C52E01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572861" w:rsidRPr="005C77A7" w:rsidRDefault="00572861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57286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9C1134" w:rsidRPr="005C77A7" w:rsidRDefault="009C1134" w:rsidP="009C1134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Report back to TB/MBC by Spring 2017 with final program details, including performance management framework, and clarifying how the programs aligns with the significant O</w:t>
            </w:r>
            <w:r w:rsidR="00E829C6" w:rsidRPr="005C77A7">
              <w:rPr>
                <w:rFonts w:ascii="Arial" w:hAnsi="Arial" w:cs="Arial"/>
                <w:sz w:val="20"/>
                <w:szCs w:val="22"/>
              </w:rPr>
              <w:t xml:space="preserve">EB </w:t>
            </w:r>
            <w:r w:rsidRPr="005C77A7">
              <w:rPr>
                <w:rFonts w:ascii="Arial" w:hAnsi="Arial" w:cs="Arial"/>
                <w:sz w:val="20"/>
                <w:szCs w:val="22"/>
              </w:rPr>
              <w:t>estimate of p</w:t>
            </w:r>
            <w:r w:rsidR="00C645AA" w:rsidRPr="005C77A7">
              <w:rPr>
                <w:rFonts w:ascii="Arial" w:hAnsi="Arial" w:cs="Arial"/>
                <w:sz w:val="20"/>
                <w:szCs w:val="22"/>
              </w:rPr>
              <w:t>rogram costs, from $13 million to $20 million</w:t>
            </w:r>
          </w:p>
          <w:p w:rsidR="00954F19" w:rsidRPr="005C77A7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016666" w:rsidRPr="005C77A7" w:rsidRDefault="009C1134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 w:rsidRPr="005C77A7">
              <w:rPr>
                <w:rFonts w:ascii="Arial" w:hAnsi="Arial" w:cs="Arial"/>
                <w:sz w:val="20"/>
                <w:szCs w:val="22"/>
              </w:rPr>
              <w:t>per C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E829C6" w:rsidRPr="005C77A7">
              <w:rPr>
                <w:rFonts w:ascii="Arial" w:hAnsi="Arial" w:cs="Arial"/>
                <w:sz w:val="20"/>
                <w:szCs w:val="22"/>
              </w:rPr>
              <w:t>M</w:t>
            </w:r>
            <w:r w:rsidRPr="005C77A7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BC021F" w:rsidRPr="005C77A7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Establishing an Affordability Fund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5C77A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5C77A7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5C77A7" w:rsidTr="005C77A7">
        <w:tc>
          <w:tcPr>
            <w:tcW w:w="3544" w:type="dxa"/>
            <w:shd w:val="clear" w:color="auto" w:fill="auto"/>
          </w:tcPr>
          <w:p w:rsidR="00F81121" w:rsidRPr="005C77A7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ENERGY, IGS, LSB, </w:t>
            </w:r>
            <w:proofErr w:type="spellStart"/>
            <w:r w:rsidR="0085187C" w:rsidRPr="005C77A7">
              <w:rPr>
                <w:rFonts w:ascii="Arial" w:hAnsi="Arial" w:cs="Arial"/>
                <w:sz w:val="20"/>
                <w:szCs w:val="22"/>
              </w:rPr>
              <w:t>Blakes</w:t>
            </w:r>
            <w:proofErr w:type="spellEnd"/>
            <w:r w:rsidR="0085187C" w:rsidRPr="005C77A7">
              <w:rPr>
                <w:rFonts w:ascii="Arial" w:hAnsi="Arial" w:cs="Arial"/>
                <w:sz w:val="20"/>
                <w:szCs w:val="22"/>
              </w:rPr>
              <w:t xml:space="preserve">, CSD, OPCD, </w:t>
            </w:r>
            <w:r w:rsidRPr="005C77A7">
              <w:rPr>
                <w:rFonts w:ascii="Arial" w:hAnsi="Arial" w:cs="Arial"/>
                <w:sz w:val="20"/>
                <w:szCs w:val="22"/>
              </w:rPr>
              <w:t>TBS, MOF and H1</w:t>
            </w:r>
            <w:r w:rsidR="0085187C" w:rsidRPr="005C77A7">
              <w:rPr>
                <w:rFonts w:ascii="Arial" w:hAnsi="Arial" w:cs="Arial"/>
                <w:sz w:val="20"/>
                <w:szCs w:val="22"/>
              </w:rPr>
              <w:t xml:space="preserve"> (KPMG and Osler)</w:t>
            </w:r>
          </w:p>
          <w:p w:rsidR="00F81121" w:rsidRPr="005C77A7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5C77A7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TBC/MBC Submission </w:t>
            </w:r>
          </w:p>
          <w:p w:rsidR="00016666" w:rsidRPr="005C77A7" w:rsidRDefault="0085187C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Declaration of </w:t>
            </w:r>
            <w:r w:rsidR="00494060" w:rsidRPr="005C77A7">
              <w:rPr>
                <w:rFonts w:ascii="Arial" w:hAnsi="Arial" w:cs="Arial"/>
                <w:sz w:val="20"/>
                <w:szCs w:val="22"/>
              </w:rPr>
              <w:t xml:space="preserve">Trust </w:t>
            </w:r>
            <w:r w:rsidRPr="005C77A7">
              <w:rPr>
                <w:rFonts w:ascii="Arial" w:hAnsi="Arial" w:cs="Arial"/>
                <w:sz w:val="20"/>
                <w:szCs w:val="22"/>
              </w:rPr>
              <w:t>(“Trust Deed”)</w:t>
            </w:r>
          </w:p>
          <w:p w:rsidR="0085187C" w:rsidRPr="005C77A7" w:rsidRDefault="00016666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Transfer Payment Agreement </w:t>
            </w:r>
            <w:r w:rsidR="0085187C" w:rsidRPr="005C77A7">
              <w:rPr>
                <w:rFonts w:ascii="Arial" w:hAnsi="Arial" w:cs="Arial"/>
                <w:sz w:val="20"/>
                <w:szCs w:val="22"/>
              </w:rPr>
              <w:t>(TPA)</w:t>
            </w:r>
          </w:p>
          <w:p w:rsidR="00494060" w:rsidRPr="005C77A7" w:rsidRDefault="0085187C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Administrative Services Agreement (H1-Trust)</w:t>
            </w:r>
            <w:r w:rsidR="00494060"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F95C65" w:rsidRPr="005C77A7" w:rsidRDefault="00C645AA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85187C" w:rsidRPr="005C77A7" w:rsidRDefault="0085187C" w:rsidP="0085187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March 17: ENERGY received $100M in CRED’s Green Energy Initiatives TP line</w:t>
            </w:r>
          </w:p>
          <w:p w:rsidR="0085187C" w:rsidRPr="005C77A7" w:rsidRDefault="0085187C" w:rsidP="0085187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March 23 and 24: Trust Deed and TPA executed.  Process to transfer funds underway</w:t>
            </w:r>
          </w:p>
          <w:p w:rsidR="0085187C" w:rsidRPr="005C77A7" w:rsidRDefault="0085187C" w:rsidP="0085187C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494060" w:rsidRPr="005C77A7" w:rsidRDefault="00494060" w:rsidP="0049406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Legislative changes not required.  </w:t>
            </w:r>
          </w:p>
          <w:p w:rsidR="00E20BEE" w:rsidRPr="005C77A7" w:rsidRDefault="00494060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Funding needs to flow </w:t>
            </w:r>
            <w:r w:rsidR="00016666" w:rsidRPr="005C77A7">
              <w:rPr>
                <w:rFonts w:ascii="Arial" w:hAnsi="Arial" w:cs="Arial"/>
                <w:sz w:val="20"/>
                <w:szCs w:val="22"/>
              </w:rPr>
              <w:t xml:space="preserve">to the Trust </w:t>
            </w:r>
            <w:r w:rsidRPr="005C77A7">
              <w:rPr>
                <w:rFonts w:ascii="Arial" w:hAnsi="Arial" w:cs="Arial"/>
                <w:sz w:val="20"/>
                <w:szCs w:val="22"/>
              </w:rPr>
              <w:t>prior to March 31, 201</w:t>
            </w:r>
            <w:r w:rsidR="00016666" w:rsidRPr="005C77A7">
              <w:rPr>
                <w:rFonts w:ascii="Arial" w:hAnsi="Arial" w:cs="Arial"/>
                <w:sz w:val="20"/>
                <w:szCs w:val="22"/>
              </w:rPr>
              <w:t>7</w:t>
            </w:r>
            <w:r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016666" w:rsidRPr="005C77A7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April to </w:t>
            </w:r>
            <w:r w:rsidR="0085187C" w:rsidRPr="005C77A7">
              <w:rPr>
                <w:rFonts w:ascii="Arial" w:hAnsi="Arial" w:cs="Arial"/>
                <w:b/>
                <w:sz w:val="20"/>
                <w:szCs w:val="22"/>
              </w:rPr>
              <w:t xml:space="preserve">May 31 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2017</w:t>
            </w:r>
            <w:r w:rsidR="00026307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85187C" w:rsidRPr="005C77A7" w:rsidRDefault="0085187C" w:rsidP="008518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Advisory Committee recommends Board of Trustees; Computershare appoints full Board of Trustees</w:t>
            </w:r>
          </w:p>
          <w:p w:rsidR="00016666" w:rsidRPr="005C77A7" w:rsidRDefault="00016666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</w:p>
          <w:p w:rsidR="0085187C" w:rsidRPr="005C77A7" w:rsidRDefault="0085187C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  <w:lang w:val="en-CA"/>
              </w:rPr>
              <w:t xml:space="preserve">June 2017: </w:t>
            </w:r>
          </w:p>
          <w:p w:rsidR="0085187C" w:rsidRPr="005C77A7" w:rsidRDefault="0085187C" w:rsidP="0085187C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5C77A7">
              <w:rPr>
                <w:rFonts w:ascii="Arial" w:hAnsi="Arial" w:cs="Arial"/>
                <w:sz w:val="20"/>
                <w:szCs w:val="22"/>
                <w:lang w:val="en-CA"/>
              </w:rPr>
              <w:t>Trustees expected to engage with distributors, IESO, OEB, others, to define funding criteria and processes.</w:t>
            </w:r>
          </w:p>
          <w:p w:rsidR="0085187C" w:rsidRPr="005C77A7" w:rsidRDefault="0085187C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</w:p>
          <w:p w:rsidR="00016666" w:rsidRPr="005C77A7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  <w:lang w:val="en-CA"/>
              </w:rPr>
              <w:t>June 2017</w:t>
            </w:r>
            <w:r w:rsidR="00026307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016666" w:rsidRPr="005C77A7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5C77A7">
              <w:rPr>
                <w:rFonts w:ascii="Arial" w:hAnsi="Arial" w:cs="Arial"/>
                <w:sz w:val="20"/>
                <w:szCs w:val="22"/>
                <w:lang w:val="en-CA"/>
              </w:rPr>
              <w:t>Report back to TB/MBC with final program details and a performance management framework including outcome measures and targets</w:t>
            </w:r>
          </w:p>
          <w:p w:rsidR="00016666" w:rsidRPr="005C77A7" w:rsidRDefault="00016666" w:rsidP="0001666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016666" w:rsidRPr="005C77A7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Summer 2017</w:t>
            </w:r>
            <w:r w:rsidR="00026307" w:rsidRPr="005C77A7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F81121" w:rsidRPr="005C77A7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LDCs begin to apply to the Trust for funds</w:t>
            </w:r>
          </w:p>
          <w:p w:rsidR="00BC49B5" w:rsidRPr="005C77A7" w:rsidRDefault="00BC49B5" w:rsidP="00BC49B5">
            <w:pPr>
              <w:rPr>
                <w:rFonts w:ascii="Arial" w:hAnsi="Arial" w:cs="Arial"/>
                <w:sz w:val="20"/>
                <w:szCs w:val="22"/>
              </w:rPr>
            </w:pPr>
          </w:p>
          <w:p w:rsidR="0085187C" w:rsidRPr="005C77A7" w:rsidRDefault="0085187C" w:rsidP="0085187C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Late 2017/early 2018:</w:t>
            </w:r>
          </w:p>
          <w:p w:rsidR="0085187C" w:rsidRPr="005C77A7" w:rsidRDefault="0085187C" w:rsidP="0085187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 can apply for additional funds through 2018-19 PRRT based on performance and need. Trust term can be extended with amended/new TPA if agreed by Trust.</w:t>
            </w:r>
          </w:p>
          <w:p w:rsidR="00026307" w:rsidRPr="005C77A7" w:rsidRDefault="00026307" w:rsidP="00026307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026307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026307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026307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2A7094" w:rsidRPr="005C77A7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Expanding ICI  </w:t>
            </w:r>
            <w:r w:rsidR="00967DC1" w:rsidRPr="005C77A7">
              <w:rPr>
                <w:rFonts w:ascii="Arial" w:hAnsi="Arial" w:cs="Arial"/>
                <w:b/>
                <w:sz w:val="20"/>
                <w:szCs w:val="22"/>
              </w:rPr>
              <w:t>(ESP)</w:t>
            </w:r>
          </w:p>
          <w:p w:rsidR="00C331AB" w:rsidRPr="005C77A7" w:rsidRDefault="00C331AB" w:rsidP="00C331AB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5C77A7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5C77A7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81121" w:rsidRPr="005C77A7" w:rsidTr="005C77A7">
        <w:tc>
          <w:tcPr>
            <w:tcW w:w="3544" w:type="dxa"/>
            <w:shd w:val="clear" w:color="auto" w:fill="auto"/>
          </w:tcPr>
          <w:p w:rsidR="00F81121" w:rsidRPr="005C77A7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F81121" w:rsidRPr="005C77A7">
              <w:rPr>
                <w:rFonts w:ascii="Arial" w:hAnsi="Arial" w:cs="Arial"/>
                <w:sz w:val="20"/>
                <w:szCs w:val="22"/>
              </w:rPr>
              <w:t>LSB, IESO and LDCs</w:t>
            </w:r>
          </w:p>
          <w:p w:rsidR="00F81121" w:rsidRPr="005C77A7" w:rsidRDefault="00F81121" w:rsidP="00F81121">
            <w:p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  </w:t>
            </w:r>
          </w:p>
        </w:tc>
        <w:tc>
          <w:tcPr>
            <w:tcW w:w="6379" w:type="dxa"/>
            <w:shd w:val="clear" w:color="auto" w:fill="auto"/>
          </w:tcPr>
          <w:p w:rsidR="00E20BEE" w:rsidRPr="005C77A7" w:rsidRDefault="005A6BCF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  <w:r w:rsidR="00E20BEE" w:rsidRPr="005C77A7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r w:rsidR="00E20BEE" w:rsidRPr="005C77A7">
              <w:rPr>
                <w:rFonts w:ascii="Arial" w:eastAsia="Times New Roman" w:hAnsi="Arial" w:cs="Arial"/>
                <w:sz w:val="20"/>
                <w:szCs w:val="22"/>
              </w:rPr>
              <w:t>O.Reg.429/04)</w:t>
            </w:r>
          </w:p>
          <w:p w:rsidR="002B39F9" w:rsidRPr="005C77A7" w:rsidRDefault="002B39F9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eastAsia="Times New Roman" w:hAnsi="Arial" w:cs="Arial"/>
                <w:sz w:val="20"/>
                <w:szCs w:val="22"/>
              </w:rPr>
              <w:t>Regulatory Registry (RR) posting</w:t>
            </w:r>
          </w:p>
          <w:p w:rsidR="00B04296" w:rsidRPr="005C77A7" w:rsidRDefault="00B04296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C645AA" w:rsidRPr="005C77A7" w:rsidRDefault="00C645AA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C645AA" w:rsidRPr="005C77A7" w:rsidRDefault="00C645AA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ESP working to finali</w:t>
            </w:r>
            <w:r w:rsidR="00F71CDD" w:rsidRPr="005C77A7">
              <w:rPr>
                <w:rFonts w:ascii="Arial" w:hAnsi="Arial" w:cs="Arial"/>
                <w:sz w:val="20"/>
                <w:szCs w:val="22"/>
              </w:rPr>
              <w:t>ze materials for LRC on April 10</w:t>
            </w:r>
            <w:r w:rsidRPr="005C77A7">
              <w:rPr>
                <w:rFonts w:ascii="Arial" w:hAnsi="Arial" w:cs="Arial"/>
                <w:sz w:val="20"/>
                <w:szCs w:val="22"/>
              </w:rPr>
              <w:t>, 2017</w:t>
            </w:r>
            <w:r w:rsidR="00F71CDD" w:rsidRPr="005C77A7">
              <w:rPr>
                <w:rFonts w:ascii="Arial" w:hAnsi="Arial" w:cs="Arial"/>
                <w:sz w:val="20"/>
                <w:szCs w:val="22"/>
              </w:rPr>
              <w:t xml:space="preserve"> – draft language from leg. Counsel</w:t>
            </w:r>
            <w:r w:rsidR="00B04296" w:rsidRPr="005C77A7">
              <w:rPr>
                <w:rFonts w:ascii="Arial" w:hAnsi="Arial" w:cs="Arial"/>
                <w:sz w:val="20"/>
                <w:szCs w:val="22"/>
              </w:rPr>
              <w:t xml:space="preserve"> has been shared with ESP staff</w:t>
            </w:r>
          </w:p>
          <w:p w:rsidR="00C645AA" w:rsidRPr="005C77A7" w:rsidRDefault="00B04296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Communications </w:t>
            </w:r>
            <w:r w:rsidR="00C645AA" w:rsidRPr="005C77A7">
              <w:rPr>
                <w:rFonts w:ascii="Arial" w:hAnsi="Arial" w:cs="Arial"/>
                <w:sz w:val="20"/>
                <w:szCs w:val="22"/>
              </w:rPr>
              <w:t>finalize</w:t>
            </w:r>
            <w:r w:rsidRPr="005C77A7">
              <w:rPr>
                <w:rFonts w:ascii="Arial" w:hAnsi="Arial" w:cs="Arial"/>
                <w:sz w:val="20"/>
                <w:szCs w:val="22"/>
              </w:rPr>
              <w:t>d</w:t>
            </w:r>
            <w:r w:rsidR="00C645AA" w:rsidRPr="005C77A7">
              <w:rPr>
                <w:rFonts w:ascii="Arial" w:hAnsi="Arial" w:cs="Arial"/>
                <w:sz w:val="20"/>
                <w:szCs w:val="22"/>
              </w:rPr>
              <w:t xml:space="preserve"> TPA with OCC / ESP to consider providing support to CME</w:t>
            </w:r>
          </w:p>
          <w:p w:rsidR="00C645AA" w:rsidRPr="005C77A7" w:rsidRDefault="00C645AA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ESP to consider implications of dropping below 500kw threshold due to investments in conservation</w:t>
            </w:r>
          </w:p>
          <w:p w:rsidR="00C331AB" w:rsidRPr="005C77A7" w:rsidRDefault="00C331AB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5A6BCF" w:rsidRPr="005C77A7" w:rsidRDefault="00967DC1" w:rsidP="005A6BC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E20BEE" w:rsidRPr="005C77A7" w:rsidRDefault="00E20BEE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eastAsia="Times New Roman" w:hAnsi="Arial" w:cs="Arial"/>
                <w:sz w:val="20"/>
                <w:szCs w:val="22"/>
              </w:rPr>
              <w:t>Amendments need to be in effect as much in advance of the consumer notification date</w:t>
            </w:r>
            <w:r w:rsidR="00FE1961"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 as possible</w:t>
            </w:r>
            <w:r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 to impact electricity bills this year (May 15, 2017).</w:t>
            </w:r>
          </w:p>
          <w:p w:rsidR="00FE1961" w:rsidRPr="005C77A7" w:rsidRDefault="00FE1961" w:rsidP="00967DC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Ongoing outreach with LDCs being undertaken by IESO </w:t>
            </w:r>
          </w:p>
          <w:p w:rsidR="00BC021F" w:rsidRPr="005C77A7" w:rsidRDefault="00BC021F" w:rsidP="00967DC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F81121" w:rsidRPr="005C77A7" w:rsidRDefault="00E20BEE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0"/>
              </w:rPr>
            </w:pPr>
            <w:r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RR </w:t>
            </w:r>
            <w:r w:rsidR="002B39F9" w:rsidRPr="005C77A7">
              <w:rPr>
                <w:rFonts w:ascii="Arial" w:eastAsia="Times New Roman" w:hAnsi="Arial" w:cs="Arial"/>
                <w:sz w:val="20"/>
                <w:szCs w:val="22"/>
              </w:rPr>
              <w:t>p</w:t>
            </w:r>
            <w:r w:rsidRPr="005C77A7">
              <w:rPr>
                <w:rFonts w:ascii="Arial" w:eastAsia="Times New Roman" w:hAnsi="Arial" w:cs="Arial"/>
                <w:sz w:val="20"/>
                <w:szCs w:val="22"/>
              </w:rPr>
              <w:t>osting on the proposed amendment</w:t>
            </w:r>
            <w:r w:rsidR="00CF05CE"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 – posted March 9</w:t>
            </w:r>
            <w:r w:rsidR="007E5CD3" w:rsidRPr="005C77A7">
              <w:rPr>
                <w:rFonts w:ascii="Arial" w:eastAsia="Times New Roman" w:hAnsi="Arial" w:cs="Arial"/>
                <w:sz w:val="20"/>
                <w:szCs w:val="22"/>
              </w:rPr>
              <w:t>, 2017</w:t>
            </w:r>
            <w:r w:rsidR="00CF05CE"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 for 30 days</w:t>
            </w:r>
          </w:p>
          <w:p w:rsidR="00E20BEE" w:rsidRPr="005C77A7" w:rsidRDefault="00E20BEE" w:rsidP="00E20BE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7208A9" w:rsidRPr="005C77A7" w:rsidRDefault="007208A9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Report back to TBC/MBC by spring 2017 (per TBC/MBC Minute)</w:t>
            </w:r>
          </w:p>
          <w:p w:rsidR="007208A9" w:rsidRPr="005C77A7" w:rsidRDefault="007208A9" w:rsidP="007208A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E20BEE" w:rsidRPr="005C77A7" w:rsidRDefault="00A50B29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LRC on </w:t>
            </w:r>
            <w:r w:rsidR="00FE1961" w:rsidRPr="005C77A7">
              <w:rPr>
                <w:rFonts w:ascii="Arial" w:eastAsia="Times New Roman" w:hAnsi="Arial" w:cs="Arial"/>
                <w:sz w:val="20"/>
                <w:szCs w:val="22"/>
              </w:rPr>
              <w:t>April 10</w:t>
            </w:r>
            <w:r w:rsidRPr="005C77A7">
              <w:rPr>
                <w:rFonts w:ascii="Arial" w:eastAsia="Times New Roman" w:hAnsi="Arial" w:cs="Arial"/>
                <w:sz w:val="20"/>
                <w:szCs w:val="22"/>
              </w:rPr>
              <w:t>, 2016</w:t>
            </w:r>
            <w:r w:rsidR="00E20BEE" w:rsidRPr="005C77A7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</w:p>
          <w:p w:rsidR="00CC251F" w:rsidRPr="005C77A7" w:rsidRDefault="00CC251F" w:rsidP="00CC251F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CC251F" w:rsidRPr="005C77A7" w:rsidRDefault="00CC251F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Effective </w:t>
            </w:r>
            <w:r w:rsidR="00FE1961" w:rsidRPr="005C77A7">
              <w:rPr>
                <w:rFonts w:ascii="Arial" w:hAnsi="Arial" w:cs="Arial"/>
                <w:sz w:val="20"/>
                <w:szCs w:val="22"/>
              </w:rPr>
              <w:t>April</w:t>
            </w:r>
            <w:r w:rsidR="00FE1961" w:rsidRPr="005C77A7">
              <w:rPr>
                <w:rFonts w:ascii="Arial" w:hAnsi="Arial" w:cs="Arial"/>
                <w:sz w:val="20"/>
                <w:szCs w:val="22"/>
                <w:lang w:val="en-CA"/>
              </w:rPr>
              <w:t>/</w:t>
            </w:r>
            <w:r w:rsidRPr="005C77A7">
              <w:rPr>
                <w:rFonts w:ascii="Arial" w:hAnsi="Arial" w:cs="Arial"/>
                <w:sz w:val="20"/>
                <w:szCs w:val="22"/>
              </w:rPr>
              <w:t>May 2017 (TBD)</w:t>
            </w:r>
          </w:p>
          <w:p w:rsidR="00E20BEE" w:rsidRPr="005C77A7" w:rsidRDefault="00E20BEE" w:rsidP="00E20BE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5C77A7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Energy Sector Efficiencies (i.e., </w:t>
            </w:r>
            <w:r w:rsidR="004736F0" w:rsidRPr="005C77A7">
              <w:rPr>
                <w:rFonts w:ascii="Arial" w:hAnsi="Arial" w:cs="Arial"/>
                <w:b/>
                <w:sz w:val="20"/>
                <w:szCs w:val="22"/>
              </w:rPr>
              <w:t>Ontario Energy Board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5C77A7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5C77A7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5C77A7" w:rsidTr="005C77A7">
        <w:tc>
          <w:tcPr>
            <w:tcW w:w="3544" w:type="dxa"/>
            <w:shd w:val="clear" w:color="auto" w:fill="auto"/>
          </w:tcPr>
          <w:p w:rsidR="00967DC1" w:rsidRPr="005C77A7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 LSB, OEB and IESO</w:t>
            </w:r>
          </w:p>
          <w:p w:rsidR="004736F0" w:rsidRPr="005C77A7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5C77A7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5C77A7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5C77A7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CC251F" w:rsidRPr="005C77A7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OEB: </w:t>
            </w:r>
          </w:p>
          <w:p w:rsidR="00494060" w:rsidRPr="005C77A7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Directive / Letter (TBD)</w:t>
            </w: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5C77A7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9C1134" w:rsidRPr="005C77A7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Signal efficiencies intent in OEB business plan letter</w:t>
            </w:r>
          </w:p>
          <w:p w:rsidR="009C1134" w:rsidRPr="005C77A7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Work with OEB/LDCs on LTEP document and proposed directive to OEB</w:t>
            </w:r>
          </w:p>
          <w:p w:rsidR="00494060" w:rsidRPr="005C77A7" w:rsidRDefault="00494060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CC251F" w:rsidRPr="005C77A7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IESO: </w:t>
            </w:r>
          </w:p>
          <w:p w:rsidR="00494060" w:rsidRPr="005C77A7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Directive / Letter (TBD)</w:t>
            </w:r>
          </w:p>
          <w:p w:rsidR="00A50B29" w:rsidRPr="005C77A7" w:rsidRDefault="00A50B29" w:rsidP="00CC251F">
            <w:pPr>
              <w:rPr>
                <w:rFonts w:ascii="Arial" w:hAnsi="Arial" w:cs="Arial"/>
                <w:sz w:val="20"/>
                <w:szCs w:val="22"/>
              </w:rPr>
            </w:pPr>
          </w:p>
          <w:p w:rsidR="00CC251F" w:rsidRPr="005C77A7" w:rsidRDefault="00CC251F" w:rsidP="00CC251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2D1AD1" w:rsidRPr="005C77A7" w:rsidRDefault="00BC021F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IESO’s stakeholde</w:t>
            </w:r>
            <w:r w:rsidR="002D1AD1" w:rsidRPr="005C77A7">
              <w:rPr>
                <w:rFonts w:ascii="Arial" w:hAnsi="Arial" w:cs="Arial"/>
                <w:iCs/>
                <w:sz w:val="20"/>
                <w:szCs w:val="22"/>
              </w:rPr>
              <w:t xml:space="preserve">r </w:t>
            </w:r>
            <w:r w:rsidR="00803C12" w:rsidRPr="005C77A7">
              <w:rPr>
                <w:rFonts w:ascii="Arial" w:hAnsi="Arial" w:cs="Arial"/>
                <w:iCs/>
                <w:sz w:val="20"/>
                <w:szCs w:val="22"/>
              </w:rPr>
              <w:t>engagement re Market Renewal is</w:t>
            </w:r>
            <w:r w:rsidRPr="005C77A7">
              <w:rPr>
                <w:rFonts w:ascii="Arial" w:hAnsi="Arial" w:cs="Arial"/>
                <w:iCs/>
                <w:sz w:val="20"/>
                <w:szCs w:val="22"/>
              </w:rPr>
              <w:t xml:space="preserve"> ongoing.</w:t>
            </w:r>
          </w:p>
          <w:p w:rsidR="00803C12" w:rsidRPr="005C77A7" w:rsidRDefault="00803C12" w:rsidP="00803C12">
            <w:pPr>
              <w:rPr>
                <w:rFonts w:ascii="Arial" w:hAnsi="Arial" w:cs="Arial"/>
                <w:iCs/>
                <w:sz w:val="20"/>
                <w:szCs w:val="22"/>
              </w:rPr>
            </w:pPr>
          </w:p>
          <w:p w:rsidR="00803C12" w:rsidRPr="005C77A7" w:rsidRDefault="00803C12" w:rsidP="00803C12">
            <w:pPr>
              <w:rPr>
                <w:rFonts w:ascii="Arial" w:hAnsi="Arial" w:cs="Arial"/>
                <w:iCs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4736F0" w:rsidRPr="005C77A7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Continue this work as part of LTEP</w:t>
            </w:r>
          </w:p>
        </w:tc>
      </w:tr>
      <w:tr w:rsidR="001501EC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5C77A7" w:rsidRDefault="001501EC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Additional </w:t>
            </w:r>
            <w:r w:rsidR="008B6DEA" w:rsidRPr="005C77A7">
              <w:rPr>
                <w:rFonts w:ascii="Arial" w:hAnsi="Arial" w:cs="Arial"/>
                <w:b/>
                <w:sz w:val="20"/>
                <w:szCs w:val="22"/>
              </w:rPr>
              <w:t xml:space="preserve">Initiatives for 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Small Business and Industrials (i.e., Class B) 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5C77A7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5C77A7" w:rsidTr="005C77A7">
        <w:tc>
          <w:tcPr>
            <w:tcW w:w="3544" w:type="dxa"/>
            <w:shd w:val="clear" w:color="auto" w:fill="auto"/>
          </w:tcPr>
          <w:p w:rsidR="001501EC" w:rsidRPr="005C77A7" w:rsidRDefault="001501EC" w:rsidP="00392F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</w:t>
            </w:r>
            <w:r w:rsidR="008B6DEA" w:rsidRPr="005C77A7">
              <w:rPr>
                <w:rFonts w:ascii="Arial" w:hAnsi="Arial" w:cs="Arial"/>
                <w:iCs/>
                <w:sz w:val="20"/>
                <w:szCs w:val="22"/>
              </w:rPr>
              <w:t xml:space="preserve"> MEDG, MOF, MOECC, MOL and Small Business</w:t>
            </w: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1501EC" w:rsidRPr="005C77A7" w:rsidRDefault="00BC1019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I</w:t>
            </w:r>
            <w:r w:rsidR="008B6DEA" w:rsidRPr="005C77A7">
              <w:rPr>
                <w:rFonts w:ascii="Arial" w:hAnsi="Arial" w:cs="Arial"/>
                <w:iCs/>
                <w:sz w:val="20"/>
                <w:szCs w:val="22"/>
              </w:rPr>
              <w:t>dentify additional opportunities to assist Class B electricity consumers and small and medium s</w:t>
            </w:r>
            <w:r w:rsidRPr="005C77A7">
              <w:rPr>
                <w:rFonts w:ascii="Arial" w:hAnsi="Arial" w:cs="Arial"/>
                <w:iCs/>
                <w:sz w:val="20"/>
                <w:szCs w:val="22"/>
              </w:rPr>
              <w:t>ized manufacturers’</w:t>
            </w:r>
          </w:p>
          <w:p w:rsidR="008B6DEA" w:rsidRPr="005C77A7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04296" w:rsidRPr="005C77A7" w:rsidRDefault="00B04296" w:rsidP="00B04296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B04296" w:rsidRPr="005C77A7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ESP to work with other ministries regarding other measures that can be considered for SMEs</w:t>
            </w:r>
          </w:p>
          <w:p w:rsidR="00B04296" w:rsidRPr="005C77A7" w:rsidRDefault="00B04296" w:rsidP="00B04296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4558D9" w:rsidRPr="005C77A7" w:rsidRDefault="00C645AA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TBD</w:t>
            </w:r>
          </w:p>
          <w:p w:rsidR="00C645AA" w:rsidRPr="005C77A7" w:rsidRDefault="00C645AA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1501EC" w:rsidRPr="005C77A7" w:rsidRDefault="008B6DEA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Report back to TBC/MBC and Cabinet in spring 2017 (per Cabinet Minute)</w:t>
            </w:r>
          </w:p>
        </w:tc>
      </w:tr>
      <w:tr w:rsidR="001501EC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5C77A7" w:rsidRDefault="008B6DEA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Initiatives for Tenants </w:t>
            </w:r>
            <w:r w:rsidR="001501EC" w:rsidRPr="005C77A7">
              <w:rPr>
                <w:rFonts w:ascii="Arial" w:hAnsi="Arial" w:cs="Arial"/>
                <w:b/>
                <w:sz w:val="20"/>
                <w:szCs w:val="22"/>
              </w:rPr>
              <w:t>(SNAP</w:t>
            </w:r>
            <w:r w:rsidRPr="005C77A7">
              <w:rPr>
                <w:rFonts w:ascii="Arial" w:hAnsi="Arial" w:cs="Arial"/>
                <w:b/>
                <w:sz w:val="20"/>
                <w:szCs w:val="22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5C77A7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5C77A7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1501EC" w:rsidRPr="005C77A7" w:rsidRDefault="008B6DEA" w:rsidP="00392F5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ENERGY and MOH </w:t>
            </w: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8B6DEA" w:rsidRPr="005C77A7" w:rsidRDefault="00BC1019" w:rsidP="008B6D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</w:t>
            </w:r>
            <w:r w:rsidR="008B6DEA" w:rsidRPr="005C77A7">
              <w:rPr>
                <w:rFonts w:ascii="Arial" w:hAnsi="Arial" w:cs="Arial"/>
                <w:sz w:val="20"/>
                <w:szCs w:val="22"/>
              </w:rPr>
              <w:t>xplore ways to provide direct assistance to tenants that are not sub-metered and do not directly benefit under the existing and proposed rate mitigation programs</w:t>
            </w:r>
          </w:p>
          <w:p w:rsidR="001501EC" w:rsidRPr="005C77A7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1501EC" w:rsidRPr="005C77A7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5C77A7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7B4E76" w:rsidRPr="005C77A7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MHO leading any legislative/regulatory changes needed to have tenants benefit from program. Consider whether benefits are limited to 8% and GA (rather than OESP which is harder to provide to tenants who do not pay their bills)</w:t>
            </w:r>
            <w:r w:rsidR="007B4E76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2A7094" w:rsidRPr="005C77A7" w:rsidRDefault="009C1134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 working with MCSS to streamline/automate enrollment for ODSP/OW consumers into OESP</w:t>
            </w:r>
            <w:r w:rsidR="007B4E76" w:rsidRPr="005C77A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C331AB" w:rsidRPr="005C77A7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1501EC" w:rsidRPr="005C77A7" w:rsidRDefault="00087D9F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iCs/>
                <w:sz w:val="20"/>
                <w:szCs w:val="22"/>
              </w:rPr>
              <w:t>Report back to TBC/MBC and Cabinet in spring 2017 (Per Cabinet Minute)</w:t>
            </w:r>
          </w:p>
        </w:tc>
      </w:tr>
      <w:tr w:rsidR="003637F2" w:rsidRPr="005C77A7" w:rsidTr="005C77A7">
        <w:tc>
          <w:tcPr>
            <w:tcW w:w="13183" w:type="dxa"/>
            <w:gridSpan w:val="3"/>
            <w:shd w:val="clear" w:color="auto" w:fill="auto"/>
          </w:tcPr>
          <w:p w:rsidR="003637F2" w:rsidRPr="005C77A7" w:rsidRDefault="003637F2" w:rsidP="00363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Stakeholder/Agency</w:t>
            </w:r>
          </w:p>
          <w:p w:rsidR="003637F2" w:rsidRPr="005C77A7" w:rsidRDefault="007B4E76" w:rsidP="007B4E76">
            <w:pPr>
              <w:ind w:left="360"/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>Outreach (Communications)</w:t>
            </w:r>
          </w:p>
        </w:tc>
      </w:tr>
      <w:tr w:rsidR="003637F2" w:rsidRPr="005C77A7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3637F2" w:rsidRPr="005C77A7" w:rsidRDefault="003637F2" w:rsidP="00392F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</w:t>
            </w:r>
          </w:p>
          <w:p w:rsidR="007B4E76" w:rsidRPr="005C77A7" w:rsidRDefault="007B4E76" w:rsidP="003637F2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3637F2" w:rsidRPr="005C77A7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Minister’s letters to:</w:t>
            </w:r>
          </w:p>
          <w:p w:rsidR="003637F2" w:rsidRPr="005C77A7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Ratepayers</w:t>
            </w:r>
            <w:r w:rsidR="007B4E76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3637F2" w:rsidRPr="005C77A7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LDCs</w:t>
            </w:r>
            <w:r w:rsidR="007B4E76" w:rsidRPr="005C77A7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3637F2" w:rsidRPr="005C77A7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Business</w:t>
            </w:r>
            <w:r w:rsidR="007B4E76" w:rsidRPr="005C77A7">
              <w:rPr>
                <w:rFonts w:ascii="Arial" w:hAnsi="Arial" w:cs="Arial"/>
                <w:sz w:val="20"/>
                <w:szCs w:val="22"/>
              </w:rPr>
              <w:t xml:space="preserve"> (e.g., OCC, CME, Concerned Manufactures, </w:t>
            </w:r>
            <w:proofErr w:type="spellStart"/>
            <w:r w:rsidR="007B4E76" w:rsidRPr="005C77A7"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  <w:r w:rsidR="007B4E76" w:rsidRPr="005C77A7">
              <w:rPr>
                <w:rFonts w:ascii="Arial" w:hAnsi="Arial" w:cs="Arial"/>
                <w:sz w:val="20"/>
                <w:szCs w:val="22"/>
              </w:rPr>
              <w:t>); and</w:t>
            </w:r>
          </w:p>
          <w:p w:rsidR="007B4E76" w:rsidRPr="005C77A7" w:rsidRDefault="007B4E76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Agencies (i.e., </w:t>
            </w:r>
            <w:r w:rsidR="003637F2" w:rsidRPr="005C77A7">
              <w:rPr>
                <w:rFonts w:ascii="Arial" w:hAnsi="Arial" w:cs="Arial"/>
                <w:sz w:val="20"/>
                <w:szCs w:val="22"/>
              </w:rPr>
              <w:t>IESO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5C77A7">
              <w:rPr>
                <w:rFonts w:ascii="Arial" w:hAnsi="Arial" w:cs="Arial"/>
                <w:sz w:val="20"/>
                <w:szCs w:val="22"/>
              </w:rPr>
              <w:t>OPG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5C77A7">
              <w:rPr>
                <w:rFonts w:ascii="Arial" w:hAnsi="Arial" w:cs="Arial"/>
                <w:sz w:val="20"/>
                <w:szCs w:val="22"/>
              </w:rPr>
              <w:t>OEB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and H1)</w:t>
            </w:r>
          </w:p>
          <w:p w:rsidR="00C331AB" w:rsidRPr="005C77A7" w:rsidRDefault="00C331AB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803C12" w:rsidRPr="005C77A7" w:rsidRDefault="00803C12" w:rsidP="007E5C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637F2" w:rsidRPr="005C77A7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Early-mid March</w:t>
            </w:r>
          </w:p>
        </w:tc>
      </w:tr>
      <w:tr w:rsidR="00392F54" w:rsidRPr="005C77A7" w:rsidTr="005C77A7">
        <w:tc>
          <w:tcPr>
            <w:tcW w:w="13183" w:type="dxa"/>
            <w:gridSpan w:val="3"/>
            <w:shd w:val="clear" w:color="auto" w:fill="auto"/>
          </w:tcPr>
          <w:p w:rsidR="008D6984" w:rsidRPr="005C77A7" w:rsidRDefault="008D6984" w:rsidP="008D69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Engagement </w:t>
            </w:r>
            <w:r w:rsidR="007C725F" w:rsidRPr="005C77A7">
              <w:rPr>
                <w:rFonts w:ascii="Arial" w:hAnsi="Arial" w:cs="Arial"/>
                <w:b/>
                <w:sz w:val="20"/>
                <w:szCs w:val="22"/>
              </w:rPr>
              <w:t>with Officers of the Legislature</w:t>
            </w:r>
          </w:p>
          <w:p w:rsidR="00392F54" w:rsidRPr="005C77A7" w:rsidRDefault="00392F54" w:rsidP="00392F54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392F54" w:rsidRPr="005C77A7" w:rsidTr="005C77A7">
        <w:tc>
          <w:tcPr>
            <w:tcW w:w="3544" w:type="dxa"/>
            <w:shd w:val="clear" w:color="auto" w:fill="auto"/>
          </w:tcPr>
          <w:p w:rsidR="00392F54" w:rsidRPr="005C77A7" w:rsidRDefault="00392F54" w:rsidP="00392F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 MOF</w:t>
            </w:r>
            <w:r w:rsidR="008D6984" w:rsidRPr="005C77A7">
              <w:rPr>
                <w:rFonts w:ascii="Arial" w:hAnsi="Arial" w:cs="Arial"/>
                <w:sz w:val="20"/>
                <w:szCs w:val="22"/>
              </w:rPr>
              <w:t>/OFA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7E5CD3" w:rsidRPr="005C77A7">
              <w:rPr>
                <w:rFonts w:ascii="Arial" w:hAnsi="Arial" w:cs="Arial"/>
                <w:sz w:val="20"/>
                <w:szCs w:val="22"/>
              </w:rPr>
              <w:t xml:space="preserve">Financial </w:t>
            </w:r>
            <w:r w:rsidRPr="005C77A7">
              <w:rPr>
                <w:rFonts w:ascii="Arial" w:hAnsi="Arial" w:cs="Arial"/>
                <w:sz w:val="20"/>
                <w:szCs w:val="22"/>
              </w:rPr>
              <w:t>A</w:t>
            </w:r>
            <w:r w:rsidR="007E5CD3" w:rsidRPr="005C77A7">
              <w:rPr>
                <w:rFonts w:ascii="Arial" w:hAnsi="Arial" w:cs="Arial"/>
                <w:sz w:val="20"/>
                <w:szCs w:val="22"/>
              </w:rPr>
              <w:t xml:space="preserve">ccountability </w:t>
            </w:r>
            <w:r w:rsidRPr="005C77A7">
              <w:rPr>
                <w:rFonts w:ascii="Arial" w:hAnsi="Arial" w:cs="Arial"/>
                <w:sz w:val="20"/>
                <w:szCs w:val="22"/>
              </w:rPr>
              <w:t>O</w:t>
            </w:r>
            <w:r w:rsidR="007E5CD3" w:rsidRPr="005C77A7">
              <w:rPr>
                <w:rFonts w:ascii="Arial" w:hAnsi="Arial" w:cs="Arial"/>
                <w:sz w:val="20"/>
                <w:szCs w:val="22"/>
              </w:rPr>
              <w:t>fficer (FAO)</w:t>
            </w:r>
          </w:p>
        </w:tc>
        <w:tc>
          <w:tcPr>
            <w:tcW w:w="6379" w:type="dxa"/>
            <w:shd w:val="clear" w:color="auto" w:fill="auto"/>
          </w:tcPr>
          <w:p w:rsidR="00392F54" w:rsidRPr="005C77A7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Provide FAO staff with a technical briefing on the OFHP</w:t>
            </w:r>
          </w:p>
        </w:tc>
        <w:tc>
          <w:tcPr>
            <w:tcW w:w="3260" w:type="dxa"/>
            <w:shd w:val="clear" w:color="auto" w:fill="auto"/>
          </w:tcPr>
          <w:p w:rsidR="00392F54" w:rsidRPr="005C77A7" w:rsidRDefault="00392F5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2A7094" w:rsidRPr="005C77A7">
              <w:rPr>
                <w:rFonts w:ascii="Arial" w:hAnsi="Arial" w:cs="Arial"/>
                <w:sz w:val="20"/>
                <w:szCs w:val="22"/>
              </w:rPr>
              <w:t xml:space="preserve">March 9, 2017:  </w:t>
            </w:r>
            <w:r w:rsidRPr="005C77A7">
              <w:rPr>
                <w:rFonts w:ascii="Arial" w:hAnsi="Arial" w:cs="Arial"/>
                <w:sz w:val="20"/>
                <w:szCs w:val="22"/>
              </w:rPr>
              <w:t>Preliminary discussion</w:t>
            </w:r>
          </w:p>
          <w:p w:rsidR="00C331AB" w:rsidRPr="005C77A7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233B6F" w:rsidRPr="005C77A7" w:rsidRDefault="00C331AB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March </w:t>
            </w:r>
            <w:r w:rsidR="00233B6F" w:rsidRPr="005C77A7">
              <w:rPr>
                <w:rFonts w:ascii="Arial" w:hAnsi="Arial" w:cs="Arial"/>
                <w:sz w:val="20"/>
                <w:szCs w:val="22"/>
              </w:rPr>
              <w:t>14</w:t>
            </w:r>
            <w:r w:rsidRPr="005C77A7">
              <w:rPr>
                <w:rFonts w:ascii="Arial" w:hAnsi="Arial" w:cs="Arial"/>
                <w:sz w:val="20"/>
                <w:szCs w:val="22"/>
              </w:rPr>
              <w:t>, 2017</w:t>
            </w:r>
            <w:r w:rsidR="00233B6F" w:rsidRPr="005C77A7">
              <w:rPr>
                <w:rFonts w:ascii="Arial" w:hAnsi="Arial" w:cs="Arial"/>
                <w:sz w:val="20"/>
                <w:szCs w:val="22"/>
              </w:rPr>
              <w:t>: Letter received requesting additional information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 by March 24, 2017</w:t>
            </w:r>
          </w:p>
          <w:p w:rsidR="00C331AB" w:rsidRPr="005C77A7" w:rsidRDefault="00C331AB" w:rsidP="00C331AB">
            <w:pPr>
              <w:rPr>
                <w:rFonts w:ascii="Arial" w:hAnsi="Arial" w:cs="Arial"/>
                <w:sz w:val="20"/>
                <w:szCs w:val="22"/>
              </w:rPr>
            </w:pPr>
          </w:p>
          <w:p w:rsidR="002A7094" w:rsidRPr="005C77A7" w:rsidRDefault="00233B6F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Ministry</w:t>
            </w:r>
            <w:r w:rsidR="00C331AB" w:rsidRPr="005C77A7">
              <w:rPr>
                <w:rFonts w:ascii="Arial" w:hAnsi="Arial" w:cs="Arial"/>
                <w:sz w:val="20"/>
                <w:szCs w:val="22"/>
              </w:rPr>
              <w:t xml:space="preserve"> preparing responsive materials</w:t>
            </w:r>
          </w:p>
          <w:p w:rsidR="00A50B29" w:rsidRPr="005C77A7" w:rsidRDefault="00A50B29" w:rsidP="00A50B2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725F" w:rsidRPr="005C77A7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7C725F" w:rsidRPr="005C77A7" w:rsidRDefault="007C725F" w:rsidP="007C725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ENERGY, MOF/OFA, A</w:t>
            </w:r>
            <w:r w:rsidR="007E5CD3" w:rsidRPr="005C77A7">
              <w:rPr>
                <w:rFonts w:ascii="Arial" w:hAnsi="Arial" w:cs="Arial"/>
                <w:sz w:val="20"/>
                <w:szCs w:val="22"/>
              </w:rPr>
              <w:t xml:space="preserve">uditor </w:t>
            </w:r>
            <w:r w:rsidRPr="005C77A7">
              <w:rPr>
                <w:rFonts w:ascii="Arial" w:hAnsi="Arial" w:cs="Arial"/>
                <w:sz w:val="20"/>
                <w:szCs w:val="22"/>
              </w:rPr>
              <w:t>G</w:t>
            </w:r>
            <w:r w:rsidR="007E5CD3" w:rsidRPr="005C77A7">
              <w:rPr>
                <w:rFonts w:ascii="Arial" w:hAnsi="Arial" w:cs="Arial"/>
                <w:sz w:val="20"/>
                <w:szCs w:val="22"/>
              </w:rPr>
              <w:t>eneral (AG)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7C725F" w:rsidRPr="005C77A7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Provide the </w:t>
            </w:r>
            <w:r w:rsidR="00A50B29" w:rsidRPr="005C77A7">
              <w:rPr>
                <w:rFonts w:ascii="Arial" w:hAnsi="Arial" w:cs="Arial"/>
                <w:sz w:val="20"/>
                <w:szCs w:val="22"/>
              </w:rPr>
              <w:t xml:space="preserve">AG </w:t>
            </w:r>
            <w:r w:rsidRPr="005C77A7">
              <w:rPr>
                <w:rFonts w:ascii="Arial" w:hAnsi="Arial" w:cs="Arial"/>
                <w:sz w:val="20"/>
                <w:szCs w:val="22"/>
              </w:rPr>
              <w:t>with a technical briefing on the OFHP</w:t>
            </w:r>
          </w:p>
          <w:p w:rsidR="007E5CD3" w:rsidRPr="005C77A7" w:rsidRDefault="007E5CD3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7C725F" w:rsidRPr="005C77A7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Preliminary discussion </w:t>
            </w:r>
            <w:r w:rsidR="00233B6F" w:rsidRPr="005C77A7">
              <w:rPr>
                <w:rFonts w:ascii="Arial" w:hAnsi="Arial" w:cs="Arial"/>
                <w:sz w:val="20"/>
                <w:szCs w:val="22"/>
              </w:rPr>
              <w:t>o</w:t>
            </w:r>
            <w:r w:rsidR="00A50B29" w:rsidRPr="005C77A7">
              <w:rPr>
                <w:rFonts w:ascii="Arial" w:hAnsi="Arial" w:cs="Arial"/>
                <w:sz w:val="20"/>
                <w:szCs w:val="22"/>
              </w:rPr>
              <w:t xml:space="preserve">n </w:t>
            </w:r>
            <w:r w:rsidRPr="005C77A7">
              <w:rPr>
                <w:rFonts w:ascii="Arial" w:hAnsi="Arial" w:cs="Arial"/>
                <w:sz w:val="20"/>
                <w:szCs w:val="22"/>
              </w:rPr>
              <w:t xml:space="preserve">April </w:t>
            </w:r>
            <w:r w:rsidR="007C4613" w:rsidRPr="005C77A7">
              <w:rPr>
                <w:rFonts w:ascii="Arial" w:hAnsi="Arial" w:cs="Arial"/>
                <w:sz w:val="20"/>
                <w:szCs w:val="22"/>
              </w:rPr>
              <w:t>19</w:t>
            </w:r>
            <w:r w:rsidR="00233B6F" w:rsidRPr="005C77A7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Pr="005C77A7">
              <w:rPr>
                <w:rFonts w:ascii="Arial" w:hAnsi="Arial" w:cs="Arial"/>
                <w:sz w:val="20"/>
                <w:szCs w:val="22"/>
              </w:rPr>
              <w:t>2017</w:t>
            </w:r>
            <w:r w:rsidR="00A50B29" w:rsidRPr="005C77A7"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:rsidR="00A50B29" w:rsidRPr="005C77A7" w:rsidRDefault="00A50B29" w:rsidP="00A50B29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7C4613" w:rsidRPr="005C77A7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7C4613" w:rsidRPr="005C77A7" w:rsidRDefault="007C4613" w:rsidP="007C46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b/>
                <w:sz w:val="20"/>
                <w:szCs w:val="22"/>
              </w:rPr>
              <w:t xml:space="preserve">Bill Presentment  (SNAP/LSB) </w:t>
            </w:r>
          </w:p>
          <w:p w:rsidR="007C4613" w:rsidRPr="005C77A7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7C4613" w:rsidRPr="005C77A7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7C4613" w:rsidRPr="005C77A7" w:rsidRDefault="007C4613" w:rsidP="007C461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4613" w:rsidRPr="00CC251F" w:rsidTr="005C77A7">
        <w:tc>
          <w:tcPr>
            <w:tcW w:w="3544" w:type="dxa"/>
            <w:shd w:val="clear" w:color="auto" w:fill="auto"/>
          </w:tcPr>
          <w:p w:rsidR="007C4613" w:rsidRPr="005C77A7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>ENERGY</w:t>
            </w:r>
          </w:p>
          <w:p w:rsidR="007C4613" w:rsidRPr="005C77A7" w:rsidRDefault="007C4613" w:rsidP="007C4613">
            <w:pPr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7C4613" w:rsidRPr="005C77A7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Ministry to begin work on bill presentment </w:t>
            </w:r>
          </w:p>
          <w:p w:rsidR="007C4613" w:rsidRPr="005C77A7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C4613" w:rsidRPr="005C77A7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5C77A7">
              <w:rPr>
                <w:rFonts w:ascii="Arial" w:hAnsi="Arial" w:cs="Arial"/>
                <w:sz w:val="20"/>
                <w:szCs w:val="22"/>
              </w:rPr>
              <w:t xml:space="preserve">Initial discussion </w:t>
            </w:r>
            <w:r w:rsidR="00A43D9B">
              <w:rPr>
                <w:rFonts w:ascii="Arial" w:hAnsi="Arial" w:cs="Arial"/>
                <w:sz w:val="20"/>
                <w:szCs w:val="22"/>
              </w:rPr>
              <w:t>on March 31, 2017</w:t>
            </w:r>
            <w:bookmarkStart w:id="0" w:name="_GoBack"/>
            <w:bookmarkEnd w:id="0"/>
          </w:p>
          <w:p w:rsidR="007C4613" w:rsidRPr="007C4613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BD3463" w:rsidRDefault="00BD3463" w:rsidP="004D0CF0">
      <w:pPr>
        <w:rPr>
          <w:rFonts w:ascii="Arial" w:hAnsi="Arial" w:cs="Arial"/>
          <w:sz w:val="22"/>
          <w:szCs w:val="22"/>
        </w:rPr>
      </w:pPr>
    </w:p>
    <w:sectPr w:rsidR="00BD3463" w:rsidSect="009E500B">
      <w:foot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0D6" w:rsidRDefault="009250D6" w:rsidP="004736F0">
      <w:r>
        <w:separator/>
      </w:r>
    </w:p>
  </w:endnote>
  <w:endnote w:type="continuationSeparator" w:id="0">
    <w:p w:rsidR="009250D6" w:rsidRDefault="009250D6" w:rsidP="004736F0">
      <w:r>
        <w:continuationSeparator/>
      </w:r>
    </w:p>
  </w:endnote>
  <w:endnote w:type="continuationNotice" w:id="1">
    <w:p w:rsidR="009250D6" w:rsidRDefault="009250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4736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D9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0D6" w:rsidRDefault="009250D6" w:rsidP="004736F0">
      <w:r>
        <w:separator/>
      </w:r>
    </w:p>
  </w:footnote>
  <w:footnote w:type="continuationSeparator" w:id="0">
    <w:p w:rsidR="009250D6" w:rsidRDefault="009250D6" w:rsidP="004736F0">
      <w:r>
        <w:continuationSeparator/>
      </w:r>
    </w:p>
  </w:footnote>
  <w:footnote w:type="continuationNotice" w:id="1">
    <w:p w:rsidR="009250D6" w:rsidRDefault="009250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CE40A2"/>
    <w:multiLevelType w:val="hybridMultilevel"/>
    <w:tmpl w:val="0DB2E8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1444BC"/>
    <w:multiLevelType w:val="hybridMultilevel"/>
    <w:tmpl w:val="5D40E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3A0068"/>
    <w:multiLevelType w:val="hybridMultilevel"/>
    <w:tmpl w:val="DF1A81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BF4195"/>
    <w:multiLevelType w:val="hybridMultilevel"/>
    <w:tmpl w:val="46520C4A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F52F98"/>
    <w:multiLevelType w:val="hybridMultilevel"/>
    <w:tmpl w:val="0F8A85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9D06632"/>
    <w:multiLevelType w:val="hybridMultilevel"/>
    <w:tmpl w:val="29B4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A5A55"/>
    <w:multiLevelType w:val="hybridMultilevel"/>
    <w:tmpl w:val="696CEDB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BCB2835"/>
    <w:multiLevelType w:val="hybridMultilevel"/>
    <w:tmpl w:val="5B0436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0DC71D3"/>
    <w:multiLevelType w:val="hybridMultilevel"/>
    <w:tmpl w:val="7D3E2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9"/>
  </w:num>
  <w:num w:numId="5">
    <w:abstractNumId w:val="1"/>
  </w:num>
  <w:num w:numId="6">
    <w:abstractNumId w:val="5"/>
  </w:num>
  <w:num w:numId="7">
    <w:abstractNumId w:val="9"/>
  </w:num>
  <w:num w:numId="8">
    <w:abstractNumId w:val="21"/>
  </w:num>
  <w:num w:numId="9">
    <w:abstractNumId w:val="10"/>
  </w:num>
  <w:num w:numId="10">
    <w:abstractNumId w:val="4"/>
  </w:num>
  <w:num w:numId="11">
    <w:abstractNumId w:val="16"/>
  </w:num>
  <w:num w:numId="12">
    <w:abstractNumId w:val="20"/>
  </w:num>
  <w:num w:numId="13">
    <w:abstractNumId w:val="17"/>
  </w:num>
  <w:num w:numId="14">
    <w:abstractNumId w:val="12"/>
  </w:num>
  <w:num w:numId="15">
    <w:abstractNumId w:val="7"/>
  </w:num>
  <w:num w:numId="16">
    <w:abstractNumId w:val="2"/>
  </w:num>
  <w:num w:numId="17">
    <w:abstractNumId w:val="3"/>
  </w:num>
  <w:num w:numId="18">
    <w:abstractNumId w:val="11"/>
  </w:num>
  <w:num w:numId="19">
    <w:abstractNumId w:val="14"/>
  </w:num>
  <w:num w:numId="20">
    <w:abstractNumId w:val="8"/>
  </w:num>
  <w:num w:numId="21">
    <w:abstractNumId w:val="18"/>
  </w:num>
  <w:num w:numId="22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x, Hilary (ENERGY)">
    <w15:presenceInfo w15:providerId="AD" w15:userId="S-1-5-21-606747145-790525478-839522115-1010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F0"/>
    <w:rsid w:val="00016666"/>
    <w:rsid w:val="000200F8"/>
    <w:rsid w:val="00024C29"/>
    <w:rsid w:val="00026307"/>
    <w:rsid w:val="000440D5"/>
    <w:rsid w:val="00072128"/>
    <w:rsid w:val="00087D9F"/>
    <w:rsid w:val="000E157E"/>
    <w:rsid w:val="0010390E"/>
    <w:rsid w:val="0011134B"/>
    <w:rsid w:val="0011616E"/>
    <w:rsid w:val="0011700B"/>
    <w:rsid w:val="00127D9D"/>
    <w:rsid w:val="001302F6"/>
    <w:rsid w:val="00140008"/>
    <w:rsid w:val="001501EC"/>
    <w:rsid w:val="00173943"/>
    <w:rsid w:val="0018200E"/>
    <w:rsid w:val="00190AFC"/>
    <w:rsid w:val="001A6CB7"/>
    <w:rsid w:val="00200853"/>
    <w:rsid w:val="00202491"/>
    <w:rsid w:val="00205A35"/>
    <w:rsid w:val="00210F40"/>
    <w:rsid w:val="00233B6F"/>
    <w:rsid w:val="00290960"/>
    <w:rsid w:val="002A182C"/>
    <w:rsid w:val="002A7094"/>
    <w:rsid w:val="002B39F9"/>
    <w:rsid w:val="002C3BC3"/>
    <w:rsid w:val="002D1AD1"/>
    <w:rsid w:val="002E002F"/>
    <w:rsid w:val="002E3CF0"/>
    <w:rsid w:val="002F7A1E"/>
    <w:rsid w:val="003352D8"/>
    <w:rsid w:val="00335DFE"/>
    <w:rsid w:val="003637F2"/>
    <w:rsid w:val="003818B5"/>
    <w:rsid w:val="00386D65"/>
    <w:rsid w:val="00392F54"/>
    <w:rsid w:val="00397AE5"/>
    <w:rsid w:val="00405955"/>
    <w:rsid w:val="004152BB"/>
    <w:rsid w:val="0044424E"/>
    <w:rsid w:val="00445B78"/>
    <w:rsid w:val="004558D9"/>
    <w:rsid w:val="004736F0"/>
    <w:rsid w:val="00494060"/>
    <w:rsid w:val="004C0A93"/>
    <w:rsid w:val="004D0CF0"/>
    <w:rsid w:val="004D6830"/>
    <w:rsid w:val="004F41B3"/>
    <w:rsid w:val="005003EA"/>
    <w:rsid w:val="00537078"/>
    <w:rsid w:val="00571F20"/>
    <w:rsid w:val="00572861"/>
    <w:rsid w:val="00581716"/>
    <w:rsid w:val="005A6BCF"/>
    <w:rsid w:val="005B187A"/>
    <w:rsid w:val="005B543B"/>
    <w:rsid w:val="005C77A7"/>
    <w:rsid w:val="005D4FB8"/>
    <w:rsid w:val="00622740"/>
    <w:rsid w:val="00635CEE"/>
    <w:rsid w:val="006458E4"/>
    <w:rsid w:val="00680868"/>
    <w:rsid w:val="00693877"/>
    <w:rsid w:val="006C2686"/>
    <w:rsid w:val="006C4EF1"/>
    <w:rsid w:val="007208A9"/>
    <w:rsid w:val="00724ECB"/>
    <w:rsid w:val="00733771"/>
    <w:rsid w:val="00744363"/>
    <w:rsid w:val="0074525B"/>
    <w:rsid w:val="00746D3F"/>
    <w:rsid w:val="00755734"/>
    <w:rsid w:val="007613BB"/>
    <w:rsid w:val="00764EB9"/>
    <w:rsid w:val="00781B61"/>
    <w:rsid w:val="007B4E76"/>
    <w:rsid w:val="007B61B1"/>
    <w:rsid w:val="007C4613"/>
    <w:rsid w:val="007C725F"/>
    <w:rsid w:val="007D7140"/>
    <w:rsid w:val="007E5CD3"/>
    <w:rsid w:val="00803C12"/>
    <w:rsid w:val="00823E20"/>
    <w:rsid w:val="0085187C"/>
    <w:rsid w:val="008603B8"/>
    <w:rsid w:val="0086197C"/>
    <w:rsid w:val="008B3D94"/>
    <w:rsid w:val="008B6DEA"/>
    <w:rsid w:val="008D6984"/>
    <w:rsid w:val="009250D6"/>
    <w:rsid w:val="009402AC"/>
    <w:rsid w:val="00954F19"/>
    <w:rsid w:val="00967DC1"/>
    <w:rsid w:val="00982A3D"/>
    <w:rsid w:val="00983F94"/>
    <w:rsid w:val="009C1134"/>
    <w:rsid w:val="009C195E"/>
    <w:rsid w:val="009C71AA"/>
    <w:rsid w:val="009D1EA1"/>
    <w:rsid w:val="009D7443"/>
    <w:rsid w:val="009E500B"/>
    <w:rsid w:val="009F1B8A"/>
    <w:rsid w:val="00A005D9"/>
    <w:rsid w:val="00A2287E"/>
    <w:rsid w:val="00A34C36"/>
    <w:rsid w:val="00A42995"/>
    <w:rsid w:val="00A43D9B"/>
    <w:rsid w:val="00A50B29"/>
    <w:rsid w:val="00A5234C"/>
    <w:rsid w:val="00A82B2E"/>
    <w:rsid w:val="00A95146"/>
    <w:rsid w:val="00AB30DE"/>
    <w:rsid w:val="00AC1C9A"/>
    <w:rsid w:val="00AD69AB"/>
    <w:rsid w:val="00AE12D9"/>
    <w:rsid w:val="00AF2FBD"/>
    <w:rsid w:val="00AF6FF6"/>
    <w:rsid w:val="00AF7AAD"/>
    <w:rsid w:val="00B018B5"/>
    <w:rsid w:val="00B04296"/>
    <w:rsid w:val="00B372CB"/>
    <w:rsid w:val="00B53966"/>
    <w:rsid w:val="00BA036F"/>
    <w:rsid w:val="00BC021F"/>
    <w:rsid w:val="00BC1019"/>
    <w:rsid w:val="00BC49B5"/>
    <w:rsid w:val="00BC791A"/>
    <w:rsid w:val="00BD3463"/>
    <w:rsid w:val="00BF644B"/>
    <w:rsid w:val="00C331AB"/>
    <w:rsid w:val="00C35502"/>
    <w:rsid w:val="00C52E01"/>
    <w:rsid w:val="00C64386"/>
    <w:rsid w:val="00C645AA"/>
    <w:rsid w:val="00C737D7"/>
    <w:rsid w:val="00C92C85"/>
    <w:rsid w:val="00CA5E23"/>
    <w:rsid w:val="00CC251F"/>
    <w:rsid w:val="00CC51BF"/>
    <w:rsid w:val="00CD4CF8"/>
    <w:rsid w:val="00CF05CE"/>
    <w:rsid w:val="00D34E84"/>
    <w:rsid w:val="00D47E09"/>
    <w:rsid w:val="00D54C25"/>
    <w:rsid w:val="00D92E02"/>
    <w:rsid w:val="00DA5D00"/>
    <w:rsid w:val="00DC4D38"/>
    <w:rsid w:val="00E20BEE"/>
    <w:rsid w:val="00E37179"/>
    <w:rsid w:val="00E829C6"/>
    <w:rsid w:val="00E95EC0"/>
    <w:rsid w:val="00F3264A"/>
    <w:rsid w:val="00F71CDD"/>
    <w:rsid w:val="00F81121"/>
    <w:rsid w:val="00F95C65"/>
    <w:rsid w:val="00FA275A"/>
    <w:rsid w:val="00FA7C4D"/>
    <w:rsid w:val="00FB4311"/>
    <w:rsid w:val="00FE1961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D161C-E8BC-4310-94E3-B22E6612F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Hume, Steen (ENERGY)</cp:lastModifiedBy>
  <cp:revision>5</cp:revision>
  <cp:lastPrinted>2017-03-23T19:47:00Z</cp:lastPrinted>
  <dcterms:created xsi:type="dcterms:W3CDTF">2017-03-29T19:34:00Z</dcterms:created>
  <dcterms:modified xsi:type="dcterms:W3CDTF">2017-03-29T19:36:00Z</dcterms:modified>
</cp:coreProperties>
</file>