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F0" w:rsidRDefault="004D0CF0" w:rsidP="004D0CF0"/>
    <w:p w:rsidR="004D0CF0" w:rsidRPr="00BC791A" w:rsidRDefault="00F81121" w:rsidP="004D0CF0">
      <w:pPr>
        <w:rPr>
          <w:rFonts w:ascii="Arial" w:hAnsi="Arial" w:cs="Arial"/>
          <w:b/>
          <w:szCs w:val="22"/>
        </w:rPr>
      </w:pPr>
      <w:r w:rsidRPr="00BC791A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BC791A" w:rsidRDefault="008D6984" w:rsidP="004D0CF0">
      <w:pPr>
        <w:rPr>
          <w:rFonts w:ascii="Arial" w:hAnsi="Arial" w:cs="Arial"/>
          <w:szCs w:val="22"/>
        </w:rPr>
      </w:pPr>
      <w:r w:rsidRPr="000B62E9">
        <w:rPr>
          <w:rFonts w:ascii="Arial" w:hAnsi="Arial" w:cs="Arial"/>
          <w:szCs w:val="22"/>
          <w:highlight w:val="yellow"/>
        </w:rPr>
        <w:t xml:space="preserve">Week of </w:t>
      </w:r>
      <w:r w:rsidR="00F2756E" w:rsidRPr="000B62E9">
        <w:rPr>
          <w:rFonts w:ascii="Arial" w:hAnsi="Arial" w:cs="Arial"/>
          <w:szCs w:val="22"/>
          <w:highlight w:val="yellow"/>
        </w:rPr>
        <w:t xml:space="preserve">April </w:t>
      </w:r>
      <w:r w:rsidR="000B62E9" w:rsidRPr="000B62E9">
        <w:rPr>
          <w:rFonts w:ascii="Arial" w:hAnsi="Arial" w:cs="Arial"/>
          <w:szCs w:val="22"/>
          <w:highlight w:val="yellow"/>
        </w:rPr>
        <w:t>10</w:t>
      </w:r>
      <w:r w:rsidR="00F2756E" w:rsidRPr="000B62E9">
        <w:rPr>
          <w:rFonts w:ascii="Arial" w:hAnsi="Arial" w:cs="Arial"/>
          <w:szCs w:val="22"/>
          <w:highlight w:val="yellow"/>
        </w:rPr>
        <w:t>, 2017</w:t>
      </w:r>
    </w:p>
    <w:p w:rsidR="004736F0" w:rsidRPr="00BC791A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5C77A7" w:rsidTr="005C77A7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:rsidR="00BD3463" w:rsidRPr="005C77A7" w:rsidRDefault="009E500B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Item </w:t>
            </w:r>
          </w:p>
          <w:p w:rsidR="00F81121" w:rsidRPr="005C77A7" w:rsidRDefault="00F8112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15" w:color="auto" w:fill="auto"/>
          </w:tcPr>
          <w:p w:rsidR="00BD3463" w:rsidRPr="005C77A7" w:rsidRDefault="00BC1019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Key </w:t>
            </w:r>
            <w:r w:rsidR="00BD3463" w:rsidRPr="005C77A7">
              <w:rPr>
                <w:rFonts w:ascii="Arial" w:hAnsi="Arial" w:cs="Arial"/>
                <w:b/>
                <w:sz w:val="20"/>
                <w:szCs w:val="22"/>
              </w:rPr>
              <w:t>Deliverables</w:t>
            </w:r>
            <w:r w:rsidR="00AF2FBD" w:rsidRPr="005C77A7">
              <w:rPr>
                <w:rFonts w:ascii="Arial" w:hAnsi="Arial" w:cs="Arial"/>
                <w:b/>
                <w:sz w:val="20"/>
                <w:szCs w:val="22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15" w:color="auto" w:fill="auto"/>
          </w:tcPr>
          <w:p w:rsidR="00BD3463" w:rsidRPr="005C77A7" w:rsidRDefault="00BD3463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Timing </w:t>
            </w:r>
            <w:r w:rsidR="009E500B" w:rsidRPr="005C77A7">
              <w:rPr>
                <w:rFonts w:ascii="Arial" w:hAnsi="Arial" w:cs="Arial"/>
                <w:b/>
                <w:sz w:val="20"/>
                <w:szCs w:val="22"/>
              </w:rPr>
              <w:t xml:space="preserve">/ Next Steps </w:t>
            </w:r>
            <w:r w:rsidR="00290960" w:rsidRPr="005C77A7">
              <w:rPr>
                <w:rFonts w:ascii="Arial" w:hAnsi="Arial" w:cs="Arial"/>
                <w:b/>
                <w:sz w:val="20"/>
                <w:szCs w:val="22"/>
              </w:rPr>
              <w:tab/>
            </w: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C331AB" w:rsidRPr="005C77A7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Refinancing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 xml:space="preserve"> the Global Adjustment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 xml:space="preserve"> (ESP/IGS)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983F9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5C77A7" w:rsidTr="005C77A7">
        <w:tc>
          <w:tcPr>
            <w:tcW w:w="3544" w:type="dxa"/>
            <w:shd w:val="clear" w:color="auto" w:fill="auto"/>
          </w:tcPr>
          <w:p w:rsidR="00BD3463" w:rsidRPr="005C77A7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AD69AB" w:rsidRPr="005C77A7">
              <w:rPr>
                <w:rFonts w:ascii="Arial" w:hAnsi="Arial" w:cs="Arial"/>
                <w:sz w:val="20"/>
                <w:szCs w:val="22"/>
              </w:rPr>
              <w:t>LSB, IESO, OPG, OEB, TBS and MO</w:t>
            </w:r>
            <w:r w:rsidR="0011616E" w:rsidRPr="005C77A7">
              <w:rPr>
                <w:rFonts w:ascii="Arial" w:hAnsi="Arial" w:cs="Arial"/>
                <w:sz w:val="20"/>
                <w:szCs w:val="22"/>
              </w:rPr>
              <w:t>F</w:t>
            </w:r>
          </w:p>
        </w:tc>
        <w:tc>
          <w:tcPr>
            <w:tcW w:w="6379" w:type="dxa"/>
            <w:shd w:val="clear" w:color="auto" w:fill="auto"/>
          </w:tcPr>
          <w:p w:rsidR="00A34C36" w:rsidRPr="005C77A7" w:rsidRDefault="00A34C36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Legislation</w:t>
            </w:r>
            <w:r w:rsidR="005A6BCF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635CEE" w:rsidRPr="005C77A7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Defining mitigation and recovery mechanism</w:t>
            </w:r>
            <w:r w:rsidR="00571F20" w:rsidRPr="005C77A7">
              <w:rPr>
                <w:rFonts w:ascii="Arial" w:hAnsi="Arial" w:cs="Arial"/>
                <w:iCs/>
                <w:sz w:val="20"/>
                <w:szCs w:val="22"/>
              </w:rPr>
              <w:t xml:space="preserve"> </w:t>
            </w:r>
          </w:p>
          <w:p w:rsidR="00635CEE" w:rsidRPr="005C77A7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Establishing roles for IESO, OPG and OEB</w:t>
            </w:r>
          </w:p>
          <w:p w:rsidR="00BD3463" w:rsidRPr="005C77A7" w:rsidRDefault="00BD3463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Re</w:t>
            </w:r>
            <w:r w:rsidR="00290960" w:rsidRPr="005C77A7">
              <w:rPr>
                <w:rFonts w:ascii="Arial" w:hAnsi="Arial" w:cs="Arial"/>
                <w:sz w:val="20"/>
                <w:szCs w:val="22"/>
              </w:rPr>
              <w:t xml:space="preserve">gulation </w:t>
            </w:r>
            <w:r w:rsidR="00CC251F" w:rsidRPr="005C77A7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proofErr w:type="spellStart"/>
            <w:r w:rsidR="00CC251F" w:rsidRPr="005C77A7">
              <w:rPr>
                <w:rFonts w:ascii="Arial" w:eastAsia="Times New Roman" w:hAnsi="Arial" w:cs="Arial"/>
                <w:sz w:val="20"/>
                <w:szCs w:val="22"/>
              </w:rPr>
              <w:t>O.Reg</w:t>
            </w:r>
            <w:proofErr w:type="spellEnd"/>
            <w:r w:rsidR="00CC251F" w:rsidRPr="005C77A7">
              <w:rPr>
                <w:rFonts w:ascii="Arial" w:eastAsia="Times New Roman" w:hAnsi="Arial" w:cs="Arial"/>
                <w:sz w:val="20"/>
                <w:szCs w:val="22"/>
              </w:rPr>
              <w:t>.</w:t>
            </w:r>
            <w:r w:rsidR="00BE5CA4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  <w:r w:rsidR="00262F0F">
              <w:rPr>
                <w:rFonts w:ascii="Arial" w:eastAsia="Times New Roman" w:hAnsi="Arial" w:cs="Arial"/>
                <w:sz w:val="20"/>
                <w:szCs w:val="22"/>
              </w:rPr>
              <w:t>95/05</w:t>
            </w:r>
            <w:r w:rsidR="00CC251F" w:rsidRPr="005C77A7">
              <w:rPr>
                <w:rFonts w:ascii="Arial" w:eastAsia="Times New Roman" w:hAnsi="Arial" w:cs="Arial"/>
                <w:sz w:val="20"/>
                <w:szCs w:val="22"/>
              </w:rPr>
              <w:t>)</w:t>
            </w:r>
          </w:p>
          <w:p w:rsidR="009E500B" w:rsidRPr="005C77A7" w:rsidRDefault="0018200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Shareholder Resolution</w:t>
            </w:r>
            <w:r w:rsidR="00046000">
              <w:rPr>
                <w:rFonts w:ascii="Arial" w:hAnsi="Arial" w:cs="Arial"/>
                <w:sz w:val="20"/>
                <w:szCs w:val="22"/>
              </w:rPr>
              <w:t xml:space="preserve"> (work with OPG to determine form)</w:t>
            </w:r>
          </w:p>
          <w:p w:rsidR="00635CEE" w:rsidRPr="005C77A7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Accounting opinions from E&amp;Y (OPG) and KPMG (IESO)</w:t>
            </w:r>
          </w:p>
          <w:p w:rsidR="00635CEE" w:rsidRPr="005C77A7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Financing</w:t>
            </w:r>
            <w:r w:rsidR="00571F20" w:rsidRPr="005C77A7">
              <w:rPr>
                <w:rFonts w:ascii="Arial" w:hAnsi="Arial" w:cs="Arial"/>
                <w:sz w:val="20"/>
                <w:szCs w:val="22"/>
              </w:rPr>
              <w:t>:</w:t>
            </w:r>
          </w:p>
          <w:p w:rsidR="00FB4311" w:rsidRPr="005C77A7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How long will IESO hold short term liability (weeks/months)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FB4311" w:rsidRPr="005C77A7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When  and how frequently will OPG purchase the asset from IESO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5C77A7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trust rating agency review and 3</w:t>
            </w:r>
            <w:r w:rsidRPr="005C77A7">
              <w:rPr>
                <w:rFonts w:ascii="Arial" w:hAnsi="Arial" w:cs="Arial"/>
                <w:sz w:val="20"/>
                <w:szCs w:val="22"/>
                <w:vertAlign w:val="superscript"/>
              </w:rPr>
              <w:t>rd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party lender market sounding (e.g., cost/term, </w:t>
            </w:r>
            <w:proofErr w:type="spellStart"/>
            <w:r w:rsidRPr="005C77A7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 w:rsidRPr="005C77A7">
              <w:rPr>
                <w:rFonts w:ascii="Arial" w:hAnsi="Arial" w:cs="Arial"/>
                <w:sz w:val="20"/>
                <w:szCs w:val="22"/>
              </w:rPr>
              <w:t>)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5C77A7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confirm if it is considering more than one SPV/subsidiary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5C77A7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explore tax considerations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5C77A7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indicate how it would determine interest rate on sub-debt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 and</w:t>
            </w:r>
          </w:p>
          <w:p w:rsidR="00FB4311" w:rsidRPr="005C77A7" w:rsidRDefault="00FB4311" w:rsidP="00F84F4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provide amount/frequency of equity required and indicate trigger</w:t>
            </w:r>
          </w:p>
          <w:p w:rsidR="00E83FF6" w:rsidRPr="00F84F4F" w:rsidRDefault="00E83FF6" w:rsidP="00E83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0"/>
                <w:szCs w:val="22"/>
                <w:highlight w:val="yellow"/>
              </w:rPr>
            </w:pPr>
            <w:r w:rsidRPr="00F84F4F">
              <w:rPr>
                <w:rFonts w:ascii="Arial" w:hAnsi="Arial" w:cs="Arial"/>
                <w:color w:val="000000" w:themeColor="text1"/>
                <w:sz w:val="20"/>
                <w:szCs w:val="22"/>
                <w:highlight w:val="yellow"/>
              </w:rPr>
              <w:t xml:space="preserve">Third Party Technical Report (e.g., long lived assets, associated assessment of social, health and environmental benefits) </w:t>
            </w:r>
          </w:p>
          <w:p w:rsidR="00E83FF6" w:rsidRPr="005C77A7" w:rsidRDefault="00E83FF6" w:rsidP="00803C12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72861" w:rsidRPr="005C77A7" w:rsidRDefault="00572861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572861" w:rsidRPr="005C77A7" w:rsidRDefault="00572861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C331AB" w:rsidRPr="005C77A7" w:rsidRDefault="0057286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OPG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5C77A7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continue to work with lead banks / rating agencies / OFA on financing issues</w:t>
            </w:r>
          </w:p>
          <w:p w:rsidR="00572861" w:rsidRPr="005C77A7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confirm accounting if OFA were to act as lead</w:t>
            </w:r>
            <w:r w:rsidR="00FB4311" w:rsidRPr="005C77A7">
              <w:rPr>
                <w:rFonts w:ascii="Arial" w:hAnsi="Arial" w:cs="Arial"/>
                <w:sz w:val="20"/>
                <w:szCs w:val="22"/>
              </w:rPr>
              <w:t xml:space="preserve"> order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on borrowing</w:t>
            </w:r>
          </w:p>
          <w:p w:rsidR="009402AC" w:rsidRPr="005C77A7" w:rsidRDefault="009402AC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determine who will finance / hold the asset until it goes to the market</w:t>
            </w:r>
          </w:p>
          <w:p w:rsidR="009402AC" w:rsidRPr="005C77A7" w:rsidRDefault="009402AC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embed OFA/Energy (as necessary) in their ongoing internal discussions</w:t>
            </w:r>
          </w:p>
          <w:p w:rsidR="00572861" w:rsidRPr="005C77A7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ESPD</w:t>
            </w:r>
            <w:r w:rsidR="000E157E" w:rsidRPr="005C77A7">
              <w:rPr>
                <w:rFonts w:ascii="Arial" w:hAnsi="Arial" w:cs="Arial"/>
                <w:sz w:val="20"/>
                <w:szCs w:val="22"/>
              </w:rPr>
              <w:t>,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IESO </w:t>
            </w:r>
            <w:r w:rsidR="000E157E" w:rsidRPr="005C77A7">
              <w:rPr>
                <w:rFonts w:ascii="Arial" w:hAnsi="Arial" w:cs="Arial"/>
                <w:sz w:val="20"/>
                <w:szCs w:val="22"/>
              </w:rPr>
              <w:t>and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OPG </w:t>
            </w:r>
            <w:r w:rsidR="00FF4DE7" w:rsidRPr="005C77A7">
              <w:rPr>
                <w:rFonts w:ascii="Arial" w:hAnsi="Arial" w:cs="Arial"/>
                <w:sz w:val="20"/>
                <w:szCs w:val="22"/>
              </w:rPr>
              <w:t>to continue discussions around refining refinancing modelling</w:t>
            </w:r>
            <w:r w:rsidR="009402AC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71CDD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572861" w:rsidRPr="005C77A7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</w:t>
            </w:r>
            <w:r w:rsidR="00FF4DE7" w:rsidRPr="005C77A7">
              <w:rPr>
                <w:rFonts w:ascii="Arial" w:hAnsi="Arial" w:cs="Arial"/>
                <w:sz w:val="20"/>
                <w:szCs w:val="22"/>
              </w:rPr>
              <w:t xml:space="preserve"> /LSB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to work through requirements / help draft a shareholder resolution </w:t>
            </w:r>
            <w:r w:rsidR="00046000">
              <w:rPr>
                <w:rFonts w:ascii="Arial" w:hAnsi="Arial" w:cs="Arial"/>
                <w:sz w:val="20"/>
                <w:szCs w:val="22"/>
              </w:rPr>
              <w:t>in a form to be determined.</w:t>
            </w:r>
            <w:r w:rsidR="00FF4DE7" w:rsidRPr="005C77A7">
              <w:rPr>
                <w:rFonts w:ascii="Arial" w:hAnsi="Arial" w:cs="Arial"/>
                <w:sz w:val="20"/>
                <w:szCs w:val="22"/>
              </w:rPr>
              <w:t xml:space="preserve"> OPG to continue to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consider requirements for enhanced indemnification for Board member</w:t>
            </w:r>
          </w:p>
          <w:p w:rsidR="00F84F4F" w:rsidRPr="00F84F4F" w:rsidRDefault="00F84F4F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F84F4F">
              <w:rPr>
                <w:rFonts w:ascii="Arial" w:hAnsi="Arial" w:cs="Arial"/>
                <w:sz w:val="20"/>
                <w:szCs w:val="22"/>
                <w:highlight w:val="yellow"/>
              </w:rPr>
              <w:t>OPG providing shareholder resolution to OPG Board committee April 7, 2017 and will be provided to Ministry following that</w:t>
            </w:r>
          </w:p>
          <w:p w:rsidR="00F84F4F" w:rsidRPr="005C77A7" w:rsidRDefault="00F84F4F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C331AB" w:rsidRPr="005C77A7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IESO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5C77A7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IESO to work through technical aspects with IT (i.e., operationalizing the back-office functions)</w:t>
            </w:r>
          </w:p>
          <w:p w:rsidR="00572861" w:rsidRPr="005C77A7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IESO to work with KPMG in the development of a formal opinion once first draft of legislation is available</w:t>
            </w:r>
          </w:p>
          <w:p w:rsidR="009402AC" w:rsidRPr="005C77A7" w:rsidRDefault="009402AC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IESO to discuss LDC issues with OEB</w:t>
            </w:r>
          </w:p>
          <w:p w:rsidR="00572861" w:rsidRPr="005C77A7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331AB" w:rsidRPr="005C77A7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OEB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5C77A7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OEB to</w:t>
            </w:r>
            <w:r w:rsidR="009402AC" w:rsidRPr="005C77A7">
              <w:rPr>
                <w:rFonts w:ascii="Arial" w:hAnsi="Arial" w:cs="Arial"/>
                <w:sz w:val="20"/>
                <w:szCs w:val="22"/>
              </w:rPr>
              <w:t xml:space="preserve"> continue to work with ENERGY to finalize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draft comfort letter regarding May 1 – Regulated Price Plan (RPP) and OESP</w:t>
            </w:r>
          </w:p>
          <w:p w:rsidR="00572861" w:rsidRPr="005C77A7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OEB to draft RPP communique to be released publicly by April 20, 2017</w:t>
            </w:r>
          </w:p>
          <w:p w:rsidR="00572861" w:rsidRPr="005C77A7" w:rsidRDefault="00572861" w:rsidP="00572861">
            <w:pPr>
              <w:pStyle w:val="ListParagraph"/>
              <w:ind w:left="1800"/>
              <w:rPr>
                <w:rFonts w:ascii="Arial" w:hAnsi="Arial" w:cs="Arial"/>
                <w:lang w:val="en-CA"/>
              </w:rPr>
            </w:pPr>
          </w:p>
          <w:p w:rsidR="00C331AB" w:rsidRPr="005C77A7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Legislative 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D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rafting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F84F4F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F84F4F">
              <w:rPr>
                <w:rFonts w:ascii="Arial" w:hAnsi="Arial" w:cs="Arial"/>
                <w:sz w:val="20"/>
                <w:szCs w:val="22"/>
                <w:highlight w:val="yellow"/>
              </w:rPr>
              <w:t xml:space="preserve">LSB / </w:t>
            </w:r>
            <w:proofErr w:type="spellStart"/>
            <w:r w:rsidRPr="00F84F4F">
              <w:rPr>
                <w:rFonts w:ascii="Arial" w:hAnsi="Arial" w:cs="Arial"/>
                <w:sz w:val="20"/>
                <w:szCs w:val="22"/>
                <w:highlight w:val="yellow"/>
              </w:rPr>
              <w:t>Blakes</w:t>
            </w:r>
            <w:proofErr w:type="spellEnd"/>
            <w:r w:rsidR="00F84F4F" w:rsidRPr="00F84F4F">
              <w:rPr>
                <w:rFonts w:ascii="Arial" w:hAnsi="Arial" w:cs="Arial"/>
                <w:sz w:val="20"/>
                <w:szCs w:val="22"/>
                <w:highlight w:val="yellow"/>
              </w:rPr>
              <w:t xml:space="preserve"> / OPG / IESO</w:t>
            </w:r>
            <w:r w:rsidRPr="00F84F4F">
              <w:rPr>
                <w:rFonts w:ascii="Arial" w:hAnsi="Arial" w:cs="Arial"/>
                <w:sz w:val="20"/>
                <w:szCs w:val="22"/>
                <w:highlight w:val="yellow"/>
              </w:rPr>
              <w:t xml:space="preserve"> will continue to work through legislative drafting issues</w:t>
            </w:r>
          </w:p>
          <w:p w:rsidR="00572861" w:rsidRPr="00E40286" w:rsidRDefault="00572861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E40286">
              <w:rPr>
                <w:rFonts w:ascii="Arial" w:hAnsi="Arial" w:cs="Arial"/>
                <w:sz w:val="20"/>
                <w:szCs w:val="22"/>
              </w:rPr>
              <w:t xml:space="preserve">LSB </w:t>
            </w:r>
            <w:r w:rsidR="003B0520" w:rsidRPr="00E40286">
              <w:rPr>
                <w:rFonts w:ascii="Arial" w:hAnsi="Arial" w:cs="Arial"/>
                <w:sz w:val="20"/>
                <w:szCs w:val="22"/>
              </w:rPr>
              <w:t xml:space="preserve">has drafted a letter for the Minister to send to LDCs </w:t>
            </w:r>
            <w:r w:rsidR="00F84F4F">
              <w:rPr>
                <w:rFonts w:ascii="Arial" w:hAnsi="Arial" w:cs="Arial"/>
                <w:sz w:val="20"/>
                <w:szCs w:val="22"/>
              </w:rPr>
              <w:t>re: contempt of the Legislature</w:t>
            </w:r>
          </w:p>
          <w:p w:rsidR="00FB3B58" w:rsidRPr="00E40286" w:rsidRDefault="00F84F4F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2"/>
              </w:rPr>
              <w:t>W</w:t>
            </w:r>
            <w:r w:rsidR="003B0520" w:rsidRPr="00E40286">
              <w:rPr>
                <w:rFonts w:ascii="Arial" w:hAnsi="Arial" w:cs="Arial"/>
                <w:sz w:val="20"/>
                <w:szCs w:val="22"/>
              </w:rPr>
              <w:t>orking gr</w:t>
            </w:r>
            <w:r w:rsidR="008E26E4" w:rsidRPr="00E40286">
              <w:rPr>
                <w:rFonts w:ascii="Arial" w:hAnsi="Arial" w:cs="Arial"/>
                <w:sz w:val="20"/>
                <w:szCs w:val="22"/>
              </w:rPr>
              <w:t>o</w:t>
            </w:r>
            <w:r w:rsidR="00273780" w:rsidRPr="00E40286">
              <w:rPr>
                <w:rFonts w:ascii="Arial" w:hAnsi="Arial" w:cs="Arial"/>
                <w:sz w:val="20"/>
                <w:szCs w:val="22"/>
              </w:rPr>
              <w:t>up meetings Monday and Tuesday</w:t>
            </w:r>
          </w:p>
          <w:p w:rsidR="00273780" w:rsidRPr="00F84F4F" w:rsidRDefault="00273780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CA"/>
              </w:rPr>
            </w:pPr>
            <w:r w:rsidRPr="00F84F4F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CA"/>
              </w:rPr>
              <w:t xml:space="preserve">ENERGY / </w:t>
            </w:r>
            <w:proofErr w:type="spellStart"/>
            <w:r w:rsidRPr="00F84F4F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CA"/>
              </w:rPr>
              <w:t>Blake</w:t>
            </w:r>
            <w:r w:rsidR="00F84F4F" w:rsidRPr="00F84F4F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CA"/>
              </w:rPr>
              <w:t>s</w:t>
            </w:r>
            <w:proofErr w:type="spellEnd"/>
            <w:r w:rsidR="00F84F4F" w:rsidRPr="00F84F4F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CA"/>
              </w:rPr>
              <w:t xml:space="preserve"> / IESO / OEB / OPG to meet on </w:t>
            </w:r>
            <w:r w:rsidR="00160F33" w:rsidRPr="00F84F4F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CA"/>
              </w:rPr>
              <w:t>Monday</w:t>
            </w:r>
            <w:r w:rsidRPr="00F84F4F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CA"/>
              </w:rPr>
              <w:t xml:space="preserve"> to work through issues related to legislation</w:t>
            </w:r>
          </w:p>
          <w:p w:rsidR="00273780" w:rsidRPr="00E40286" w:rsidRDefault="00273780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40286">
              <w:rPr>
                <w:rFonts w:ascii="Arial" w:hAnsi="Arial" w:cs="Arial"/>
                <w:sz w:val="20"/>
                <w:szCs w:val="20"/>
                <w:lang w:val="en-CA"/>
              </w:rPr>
              <w:t xml:space="preserve">KPMG / E&amp;Y to continue to be informed so that they can eventually confirm we’ve met all conditions </w:t>
            </w:r>
          </w:p>
          <w:p w:rsidR="00273780" w:rsidRPr="00E40286" w:rsidRDefault="00273780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spellStart"/>
            <w:r w:rsidRPr="00E40286">
              <w:rPr>
                <w:rFonts w:ascii="Arial" w:hAnsi="Arial" w:cs="Arial"/>
                <w:sz w:val="20"/>
                <w:szCs w:val="20"/>
                <w:lang w:val="en-CA"/>
              </w:rPr>
              <w:t>Blakes</w:t>
            </w:r>
            <w:proofErr w:type="spellEnd"/>
            <w:r w:rsidRPr="00E40286">
              <w:rPr>
                <w:rFonts w:ascii="Arial" w:hAnsi="Arial" w:cs="Arial"/>
                <w:sz w:val="20"/>
                <w:szCs w:val="20"/>
                <w:lang w:val="en-CA"/>
              </w:rPr>
              <w:t xml:space="preserve"> / OPG to work through financing issues related to 10% cap</w:t>
            </w:r>
          </w:p>
          <w:p w:rsidR="00273780" w:rsidRPr="00E40286" w:rsidRDefault="00273780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spellStart"/>
            <w:r w:rsidRPr="00E40286">
              <w:rPr>
                <w:rFonts w:ascii="Arial" w:hAnsi="Arial" w:cs="Arial"/>
                <w:sz w:val="20"/>
                <w:szCs w:val="20"/>
                <w:lang w:val="en-CA"/>
              </w:rPr>
              <w:t>Blakes</w:t>
            </w:r>
            <w:proofErr w:type="spellEnd"/>
            <w:r w:rsidRPr="00E40286">
              <w:rPr>
                <w:rFonts w:ascii="Arial" w:hAnsi="Arial" w:cs="Arial"/>
                <w:sz w:val="20"/>
                <w:szCs w:val="20"/>
                <w:lang w:val="en-CA"/>
              </w:rPr>
              <w:t xml:space="preserve"> / LSB to work with MAG on a second constitutional law opinion from Peter Hogg</w:t>
            </w:r>
          </w:p>
          <w:p w:rsidR="00273780" w:rsidRPr="00E40286" w:rsidRDefault="00F84F4F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TD </w:t>
            </w:r>
            <w:r w:rsidR="00273780" w:rsidRPr="00E40286">
              <w:rPr>
                <w:rFonts w:ascii="Arial" w:hAnsi="Arial" w:cs="Arial"/>
                <w:sz w:val="20"/>
                <w:szCs w:val="20"/>
                <w:lang w:val="en-CA"/>
              </w:rPr>
              <w:t>engaged through OFA to provide financial advice</w:t>
            </w:r>
          </w:p>
          <w:p w:rsidR="00F84F4F" w:rsidRDefault="00F84F4F" w:rsidP="00572861">
            <w:pPr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E83FF6" w:rsidRPr="00273780" w:rsidRDefault="00E83FF6" w:rsidP="00572861">
            <w:pPr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BD3463" w:rsidRPr="005C77A7" w:rsidRDefault="00AC1C9A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CA5E23" w:rsidRPr="005C77A7" w:rsidRDefault="00CA5E23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OEB-RPP Filing in May 2017.</w:t>
            </w:r>
            <w:r w:rsidRPr="005C77A7">
              <w:rPr>
                <w:rFonts w:ascii="Arial" w:hAnsi="Arial" w:cs="Arial"/>
                <w:sz w:val="20"/>
                <w:szCs w:val="22"/>
                <w:lang w:val="en-CA"/>
              </w:rPr>
              <w:t xml:space="preserve"> OEB may also be required to set new GA rate for RPP-eligible consumers.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5A6BCF" w:rsidRPr="005C77A7" w:rsidRDefault="005A6BCF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Ongoing legal, accounting and financing risk assessments</w:t>
            </w:r>
            <w:r w:rsidR="00494060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803C12" w:rsidRPr="00E40286" w:rsidRDefault="00635CEE" w:rsidP="00F84F4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Impact on Electricity Sector Dedicated Income.</w:t>
            </w:r>
          </w:p>
          <w:p w:rsidR="00803C12" w:rsidRPr="005C77A7" w:rsidRDefault="00803C12" w:rsidP="00803C1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D4C62" w:rsidRDefault="00F84F4F" w:rsidP="00FF4DE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IESO Board meeting on April 12</w:t>
            </w:r>
            <w:r w:rsidR="00AD4C62">
              <w:rPr>
                <w:rFonts w:ascii="Arial" w:hAnsi="Arial" w:cs="Arial"/>
                <w:sz w:val="20"/>
                <w:szCs w:val="22"/>
              </w:rPr>
              <w:t xml:space="preserve">, 2017 </w:t>
            </w:r>
            <w:r w:rsidR="00D17753">
              <w:rPr>
                <w:rFonts w:ascii="Arial" w:hAnsi="Arial" w:cs="Arial"/>
                <w:sz w:val="20"/>
                <w:szCs w:val="22"/>
              </w:rPr>
              <w:t xml:space="preserve"> – ESP to present on OFHP</w:t>
            </w:r>
          </w:p>
          <w:p w:rsidR="00AD4C62" w:rsidRDefault="00AD4C62" w:rsidP="00FB3B58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9402AC" w:rsidRPr="005C77A7" w:rsidRDefault="009402AC" w:rsidP="00FF4DE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AG briefing on April 19, 2017</w:t>
            </w:r>
            <w:r w:rsidR="00CA5E23" w:rsidRPr="005C77A7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9402AC" w:rsidRPr="005C77A7" w:rsidRDefault="009402AC" w:rsidP="009402AC">
            <w:pPr>
              <w:pStyle w:val="ListParagraph"/>
              <w:rPr>
                <w:rFonts w:ascii="Arial" w:hAnsi="Arial" w:cs="Arial"/>
                <w:iCs/>
                <w:sz w:val="20"/>
                <w:szCs w:val="22"/>
              </w:rPr>
            </w:pPr>
          </w:p>
          <w:p w:rsidR="00CA5E23" w:rsidRPr="00F84F4F" w:rsidRDefault="00CA5E23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F84F4F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Provide comfort </w:t>
            </w:r>
            <w:r w:rsidR="00160F33" w:rsidRPr="00F84F4F">
              <w:rPr>
                <w:rFonts w:ascii="Arial" w:hAnsi="Arial" w:cs="Arial"/>
                <w:color w:val="000000" w:themeColor="text1"/>
                <w:sz w:val="20"/>
                <w:szCs w:val="22"/>
              </w:rPr>
              <w:t>letter</w:t>
            </w:r>
            <w:r w:rsidRPr="00F84F4F">
              <w:rPr>
                <w:rFonts w:ascii="Arial" w:hAnsi="Arial" w:cs="Arial"/>
                <w:color w:val="000000" w:themeColor="text1"/>
                <w:sz w:val="20"/>
                <w:szCs w:val="22"/>
              </w:rPr>
              <w:t xml:space="preserve"> to allow OEB to include in May 2017 RPP</w:t>
            </w:r>
          </w:p>
          <w:p w:rsidR="001236F9" w:rsidRPr="001236F9" w:rsidRDefault="001236F9" w:rsidP="001236F9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1236F9" w:rsidRPr="00F84F4F" w:rsidRDefault="001236F9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0"/>
                <w:szCs w:val="22"/>
                <w:highlight w:val="yellow"/>
              </w:rPr>
            </w:pPr>
            <w:r w:rsidRPr="00F84F4F">
              <w:rPr>
                <w:rFonts w:ascii="Arial" w:hAnsi="Arial" w:cs="Arial"/>
                <w:color w:val="000000" w:themeColor="text1"/>
                <w:sz w:val="20"/>
                <w:szCs w:val="22"/>
                <w:highlight w:val="yellow"/>
              </w:rPr>
              <w:t>April 21,</w:t>
            </w:r>
            <w:r w:rsidR="00F84F4F" w:rsidRPr="00F84F4F">
              <w:rPr>
                <w:rFonts w:ascii="Arial" w:hAnsi="Arial" w:cs="Arial"/>
                <w:color w:val="000000" w:themeColor="text1"/>
                <w:sz w:val="20"/>
                <w:szCs w:val="22"/>
                <w:highlight w:val="yellow"/>
              </w:rPr>
              <w:t xml:space="preserve"> 2017, “p</w:t>
            </w:r>
            <w:r w:rsidRPr="00F84F4F">
              <w:rPr>
                <w:rFonts w:ascii="Arial" w:hAnsi="Arial" w:cs="Arial"/>
                <w:color w:val="000000" w:themeColor="text1"/>
                <w:sz w:val="20"/>
                <w:szCs w:val="22"/>
                <w:highlight w:val="yellow"/>
              </w:rPr>
              <w:t>ens down</w:t>
            </w:r>
            <w:r w:rsidR="00F84F4F" w:rsidRPr="00F84F4F">
              <w:rPr>
                <w:rFonts w:ascii="Arial" w:hAnsi="Arial" w:cs="Arial"/>
                <w:color w:val="000000" w:themeColor="text1"/>
                <w:sz w:val="20"/>
                <w:szCs w:val="22"/>
                <w:highlight w:val="yellow"/>
              </w:rPr>
              <w:t>” on Legislative drafting</w:t>
            </w:r>
          </w:p>
          <w:p w:rsidR="00CA5E23" w:rsidRPr="005C77A7" w:rsidRDefault="00CA5E23" w:rsidP="00CA5E2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A5E23" w:rsidRPr="005C77A7" w:rsidRDefault="00CA5E23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 xml:space="preserve">Approval dates: </w:t>
            </w:r>
          </w:p>
          <w:p w:rsidR="00CA5E23" w:rsidRPr="005C77A7" w:rsidRDefault="008B6DEA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TB</w:t>
            </w:r>
            <w:r w:rsidR="00FF4DE7" w:rsidRPr="005C77A7">
              <w:rPr>
                <w:rFonts w:ascii="Arial" w:hAnsi="Arial" w:cs="Arial"/>
                <w:iCs/>
                <w:sz w:val="20"/>
                <w:szCs w:val="22"/>
              </w:rPr>
              <w:t>/</w:t>
            </w:r>
            <w:r w:rsidR="00CA5E23" w:rsidRPr="005C77A7">
              <w:rPr>
                <w:rFonts w:ascii="Arial" w:hAnsi="Arial" w:cs="Arial"/>
                <w:iCs/>
                <w:sz w:val="20"/>
                <w:szCs w:val="22"/>
              </w:rPr>
              <w:t>LRC on</w:t>
            </w:r>
            <w:r w:rsidRPr="005C77A7">
              <w:rPr>
                <w:rFonts w:ascii="Arial" w:hAnsi="Arial" w:cs="Arial"/>
                <w:iCs/>
                <w:sz w:val="20"/>
                <w:szCs w:val="22"/>
              </w:rPr>
              <w:t xml:space="preserve"> </w:t>
            </w:r>
            <w:r w:rsidR="00FF4DE7" w:rsidRPr="005C77A7">
              <w:rPr>
                <w:rFonts w:ascii="Arial" w:hAnsi="Arial" w:cs="Arial"/>
                <w:iCs/>
                <w:sz w:val="20"/>
                <w:szCs w:val="22"/>
              </w:rPr>
              <w:t>May 1</w:t>
            </w:r>
            <w:r w:rsidR="00CA5E23" w:rsidRPr="005C77A7">
              <w:rPr>
                <w:rFonts w:ascii="Arial" w:hAnsi="Arial" w:cs="Arial"/>
                <w:iCs/>
                <w:sz w:val="20"/>
                <w:szCs w:val="22"/>
              </w:rPr>
              <w:t xml:space="preserve"> 2017; and </w:t>
            </w:r>
          </w:p>
          <w:p w:rsidR="00CA5E23" w:rsidRPr="005C77A7" w:rsidRDefault="00FF4DE7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Cabinet on May 3, 2017 </w:t>
            </w:r>
          </w:p>
          <w:p w:rsidR="00CA5E23" w:rsidRPr="005C77A7" w:rsidRDefault="00CA5E23" w:rsidP="00CA5E23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FF4DE7" w:rsidRDefault="00FF4DE7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Legislation introduced May 4, 2017.</w:t>
            </w:r>
          </w:p>
          <w:p w:rsidR="00AD4C62" w:rsidRPr="005C77A7" w:rsidRDefault="00AD4C62" w:rsidP="00AD4C62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>Opposition Briefing (TBD)</w:t>
            </w:r>
          </w:p>
          <w:p w:rsidR="008B6DEA" w:rsidRPr="005C77A7" w:rsidRDefault="008B6DEA" w:rsidP="00CA5E23">
            <w:pPr>
              <w:rPr>
                <w:rFonts w:ascii="Arial" w:hAnsi="Arial" w:cs="Arial"/>
                <w:sz w:val="20"/>
                <w:szCs w:val="22"/>
              </w:rPr>
            </w:pPr>
          </w:p>
          <w:p w:rsidR="005A6BCF" w:rsidRPr="005C77A7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Summer </w:t>
            </w:r>
            <w:r w:rsidR="005A6BCF" w:rsidRPr="005C77A7">
              <w:rPr>
                <w:rFonts w:ascii="Arial" w:hAnsi="Arial" w:cs="Arial"/>
                <w:sz w:val="20"/>
                <w:szCs w:val="22"/>
              </w:rPr>
              <w:t xml:space="preserve">2017 implementation </w:t>
            </w:r>
            <w:r w:rsidRPr="005C77A7">
              <w:rPr>
                <w:rFonts w:ascii="Arial" w:hAnsi="Arial" w:cs="Arial"/>
                <w:sz w:val="20"/>
                <w:szCs w:val="22"/>
              </w:rPr>
              <w:t>(June/July)</w:t>
            </w:r>
            <w:r w:rsidR="00635CEE" w:rsidRPr="005C77A7">
              <w:rPr>
                <w:rFonts w:ascii="Arial" w:hAnsi="Arial" w:cs="Arial"/>
                <w:sz w:val="20"/>
                <w:szCs w:val="22"/>
              </w:rPr>
              <w:t xml:space="preserve">.  OPG preference for </w:t>
            </w:r>
            <w:r w:rsidR="005B543B" w:rsidRPr="005C77A7">
              <w:rPr>
                <w:rFonts w:ascii="Arial" w:hAnsi="Arial" w:cs="Arial"/>
                <w:sz w:val="20"/>
                <w:szCs w:val="22"/>
              </w:rPr>
              <w:t>July 1 to align with quarter-end</w:t>
            </w:r>
          </w:p>
        </w:tc>
      </w:tr>
      <w:tr w:rsidR="004736F0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5C77A7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Broadening Rural or Remote Rate Protection (RRRP)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5C77A7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5C77A7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5C77A7">
        <w:tc>
          <w:tcPr>
            <w:tcW w:w="3544" w:type="dxa"/>
            <w:shd w:val="clear" w:color="auto" w:fill="auto"/>
          </w:tcPr>
          <w:p w:rsidR="004736F0" w:rsidRPr="005C77A7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LSB and LDCs</w:t>
            </w:r>
          </w:p>
          <w:p w:rsidR="004736F0" w:rsidRPr="005C77A7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5C77A7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44424E" w:rsidRPr="005C77A7" w:rsidRDefault="0044424E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4424E" w:rsidRPr="005C77A7" w:rsidRDefault="0044424E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Regulation</w:t>
            </w:r>
            <w:r w:rsidR="00494060" w:rsidRPr="005C77A7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C331AB" w:rsidRPr="005C77A7" w:rsidRDefault="00C331AB" w:rsidP="004736F0">
            <w:pPr>
              <w:rPr>
                <w:rFonts w:ascii="Arial" w:hAnsi="Arial" w:cs="Arial"/>
                <w:sz w:val="20"/>
                <w:szCs w:val="22"/>
              </w:rPr>
            </w:pPr>
          </w:p>
          <w:p w:rsidR="00572861" w:rsidRPr="005C77A7" w:rsidRDefault="00572861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7C4613" w:rsidRPr="00FB3B58" w:rsidRDefault="007C4613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convened LDC working group on March 23</w:t>
            </w:r>
            <w:r w:rsidRPr="005C77A7">
              <w:rPr>
                <w:rFonts w:ascii="Arial" w:hAnsi="Arial" w:cs="Arial"/>
                <w:sz w:val="20"/>
                <w:szCs w:val="22"/>
                <w:vertAlign w:val="superscript"/>
              </w:rPr>
              <w:t>rd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E5CA4">
              <w:rPr>
                <w:rFonts w:ascii="Arial" w:hAnsi="Arial" w:cs="Arial"/>
                <w:sz w:val="20"/>
                <w:szCs w:val="22"/>
              </w:rPr>
              <w:t>and March 24</w:t>
            </w:r>
            <w:r w:rsidR="00BE5CA4" w:rsidRPr="004B30CB">
              <w:rPr>
                <w:rFonts w:ascii="Arial" w:hAnsi="Arial" w:cs="Arial"/>
                <w:sz w:val="20"/>
                <w:szCs w:val="22"/>
                <w:vertAlign w:val="superscript"/>
              </w:rPr>
              <w:t>th</w:t>
            </w:r>
            <w:r w:rsidR="00BE5CA4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7C4613" w:rsidRPr="005C77A7" w:rsidRDefault="007C4613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continue to monitor rate hearings for RRRP LDCs</w:t>
            </w:r>
          </w:p>
          <w:p w:rsidR="00F95C65" w:rsidRDefault="007C4613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collect billing implementation timeline estimates from LDCs</w:t>
            </w:r>
          </w:p>
          <w:p w:rsidR="00E83FF6" w:rsidRPr="00E83FF6" w:rsidRDefault="00E83FF6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>SNAP working with CSD / TBS on allocation for each program (RRRP, OESP, FN Rate and OREC) without executive control on each</w:t>
            </w:r>
          </w:p>
          <w:p w:rsidR="00E83FF6" w:rsidRDefault="00E83FF6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E83FF6" w:rsidRDefault="00E83FF6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4736F0" w:rsidRPr="005C77A7" w:rsidRDefault="004736F0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9C1134" w:rsidRPr="005C77A7" w:rsidRDefault="009C1134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Consideration of revising definitions of RRRP program for broadening to other LDCs and continue to have current structure in place to provide to existing consumers in Algoma and Remotes.</w:t>
            </w:r>
            <w:r w:rsidR="00E95EC0" w:rsidRPr="005C77A7">
              <w:rPr>
                <w:rFonts w:ascii="Arial" w:hAnsi="Arial" w:cs="Arial"/>
                <w:sz w:val="20"/>
                <w:szCs w:val="22"/>
              </w:rPr>
              <w:t xml:space="preserve"> May require separation of RRRP and broader distribution rate protection into separate programs.</w:t>
            </w:r>
          </w:p>
          <w:p w:rsidR="009C1134" w:rsidRPr="005C77A7" w:rsidRDefault="009C1134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571F20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83FF6" w:rsidRPr="00E83FF6" w:rsidRDefault="009C1134" w:rsidP="00E83FF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571F20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C1134" w:rsidRPr="005C77A7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Report back to TB/MBC </w:t>
            </w:r>
            <w:r w:rsidR="003B770E">
              <w:rPr>
                <w:rFonts w:ascii="Arial" w:hAnsi="Arial" w:cs="Arial"/>
                <w:sz w:val="20"/>
                <w:szCs w:val="22"/>
              </w:rPr>
              <w:t>on May 1, 2017</w:t>
            </w:r>
            <w:r w:rsidR="00AD4C62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="003B770E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54F19" w:rsidRPr="005C77A7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4736F0" w:rsidRPr="005C77A7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Fall 2017 implementation (</w:t>
            </w:r>
            <w:r w:rsidR="00954F19" w:rsidRPr="005C77A7">
              <w:rPr>
                <w:rFonts w:ascii="Arial" w:hAnsi="Arial" w:cs="Arial"/>
                <w:sz w:val="20"/>
                <w:szCs w:val="22"/>
              </w:rPr>
              <w:t xml:space="preserve">per </w:t>
            </w:r>
            <w:r w:rsidRPr="005C77A7">
              <w:rPr>
                <w:rFonts w:ascii="Arial" w:hAnsi="Arial" w:cs="Arial"/>
                <w:sz w:val="20"/>
                <w:szCs w:val="22"/>
              </w:rPr>
              <w:t>Cabinet Minute)</w:t>
            </w: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5C77A7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Expanding O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 xml:space="preserve">ntario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E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 xml:space="preserve">lectricity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S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 xml:space="preserve">upport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P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>rogram (OESP)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5C77A7" w:rsidTr="005C77A7">
        <w:tc>
          <w:tcPr>
            <w:tcW w:w="3544" w:type="dxa"/>
            <w:shd w:val="clear" w:color="auto" w:fill="auto"/>
          </w:tcPr>
          <w:p w:rsidR="00202491" w:rsidRPr="005C77A7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LSB</w:t>
            </w:r>
            <w:r w:rsidR="00A50B29" w:rsidRPr="005C77A7">
              <w:rPr>
                <w:rFonts w:ascii="Arial" w:hAnsi="Arial" w:cs="Arial"/>
                <w:sz w:val="20"/>
                <w:szCs w:val="22"/>
              </w:rPr>
              <w:t>, MCSS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and OEB</w:t>
            </w:r>
          </w:p>
          <w:p w:rsidR="00445B78" w:rsidRPr="005C77A7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45B78" w:rsidRPr="005C77A7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494060" w:rsidRPr="005C77A7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5C77A7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</w:p>
          <w:p w:rsidR="00BD3463" w:rsidRPr="005C77A7" w:rsidRDefault="00BD3463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572861" w:rsidRPr="005C77A7" w:rsidRDefault="00572861" w:rsidP="0057286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B626E5" w:rsidRPr="00F84F4F" w:rsidRDefault="00BE5CA4" w:rsidP="00B626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F84F4F">
              <w:rPr>
                <w:rFonts w:ascii="Arial" w:hAnsi="Arial" w:cs="Arial"/>
                <w:sz w:val="20"/>
                <w:szCs w:val="22"/>
                <w:highlight w:val="yellow"/>
              </w:rPr>
              <w:t>LRC package for OESP enhancements</w:t>
            </w:r>
            <w:r w:rsidR="00B626E5" w:rsidRPr="00F84F4F">
              <w:rPr>
                <w:rFonts w:ascii="Arial" w:hAnsi="Arial" w:cs="Arial"/>
                <w:sz w:val="20"/>
                <w:szCs w:val="22"/>
                <w:highlight w:val="yellow"/>
              </w:rPr>
              <w:t xml:space="preserve"> (50% increase, expanded eligibility) approved by LRC and Cabinet.  </w:t>
            </w:r>
          </w:p>
          <w:p w:rsidR="00BE5CA4" w:rsidRPr="00F84F4F" w:rsidRDefault="00B626E5" w:rsidP="00B626E5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F84F4F">
              <w:rPr>
                <w:rFonts w:ascii="Arial" w:hAnsi="Arial" w:cs="Arial"/>
                <w:sz w:val="20"/>
                <w:szCs w:val="22"/>
                <w:highlight w:val="yellow"/>
              </w:rPr>
              <w:t>Implementation on May 1 to align with OEB decision to end OESP charge on May 1, and to finance program through variance account.</w:t>
            </w:r>
          </w:p>
          <w:p w:rsidR="00572861" w:rsidRPr="005C77A7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continue to work through OESP automatic qualification with MCSS / OEB</w:t>
            </w:r>
          </w:p>
          <w:p w:rsidR="00572861" w:rsidRPr="005C77A7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continue to work with</w:t>
            </w:r>
            <w:r w:rsidR="00B04296" w:rsidRPr="005C77A7">
              <w:rPr>
                <w:rFonts w:ascii="Arial" w:hAnsi="Arial" w:cs="Arial"/>
                <w:sz w:val="20"/>
                <w:szCs w:val="22"/>
              </w:rPr>
              <w:t xml:space="preserve">, MOF, OEB and 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CRA on OESP wet signature </w:t>
            </w:r>
          </w:p>
          <w:p w:rsidR="00273780" w:rsidRPr="00F84F4F" w:rsidRDefault="0027378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</w:pPr>
            <w:r w:rsidRPr="00F84F4F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 xml:space="preserve">SNAP to work with TBS </w:t>
            </w:r>
            <w:r w:rsidR="00B626E5" w:rsidRPr="00F84F4F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 xml:space="preserve"> map out how funds will flow from fiscal plan after legislation passes</w:t>
            </w:r>
          </w:p>
          <w:p w:rsidR="00273780" w:rsidRDefault="00273780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E83FF6" w:rsidRPr="005C77A7" w:rsidRDefault="00E83FF6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9C1134" w:rsidRDefault="00BF644B" w:rsidP="00A50B29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B626E5" w:rsidRPr="00F84F4F" w:rsidRDefault="00B626E5" w:rsidP="00B626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F84F4F">
              <w:rPr>
                <w:rFonts w:ascii="Arial" w:hAnsi="Arial" w:cs="Arial"/>
                <w:sz w:val="20"/>
                <w:szCs w:val="22"/>
                <w:highlight w:val="yellow"/>
              </w:rPr>
              <w:t xml:space="preserve">Ministry is working with OEB on how the OESP enhancement will be announced as part of a communications exercise.  </w:t>
            </w:r>
          </w:p>
          <w:p w:rsidR="00B626E5" w:rsidRPr="00F84F4F" w:rsidRDefault="00B626E5" w:rsidP="00B626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F84F4F">
              <w:rPr>
                <w:rFonts w:ascii="Arial" w:hAnsi="Arial" w:cs="Arial"/>
                <w:sz w:val="20"/>
                <w:szCs w:val="22"/>
                <w:highlight w:val="yellow"/>
              </w:rPr>
              <w:t>Positive progress with OEB on implementation:</w:t>
            </w:r>
          </w:p>
          <w:p w:rsidR="00B018B5" w:rsidRPr="00B626E5" w:rsidRDefault="007B61B1" w:rsidP="00B626E5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626E5">
              <w:rPr>
                <w:rFonts w:ascii="Arial" w:hAnsi="Arial" w:cs="Arial"/>
                <w:sz w:val="20"/>
                <w:szCs w:val="22"/>
              </w:rPr>
              <w:t xml:space="preserve">OEB </w:t>
            </w:r>
            <w:r w:rsidR="00B018B5" w:rsidRPr="00B626E5">
              <w:rPr>
                <w:rFonts w:ascii="Arial" w:hAnsi="Arial" w:cs="Arial"/>
                <w:sz w:val="20"/>
                <w:szCs w:val="22"/>
              </w:rPr>
              <w:t xml:space="preserve">has been </w:t>
            </w:r>
            <w:r w:rsidRPr="00B626E5">
              <w:rPr>
                <w:rFonts w:ascii="Arial" w:hAnsi="Arial" w:cs="Arial"/>
                <w:sz w:val="20"/>
                <w:szCs w:val="22"/>
              </w:rPr>
              <w:t xml:space="preserve">engaged on implementation </w:t>
            </w:r>
            <w:r w:rsidR="00B018B5" w:rsidRPr="00B626E5">
              <w:rPr>
                <w:rFonts w:ascii="Arial" w:hAnsi="Arial" w:cs="Arial"/>
                <w:sz w:val="20"/>
                <w:szCs w:val="22"/>
              </w:rPr>
              <w:t xml:space="preserve">timelines </w:t>
            </w:r>
            <w:r w:rsidRPr="00B626E5">
              <w:rPr>
                <w:rFonts w:ascii="Arial" w:hAnsi="Arial" w:cs="Arial"/>
                <w:sz w:val="20"/>
                <w:szCs w:val="22"/>
              </w:rPr>
              <w:t>for 50% + new eligibility</w:t>
            </w:r>
            <w:r w:rsidR="00B018B5" w:rsidRPr="00B626E5">
              <w:rPr>
                <w:rFonts w:ascii="Arial" w:hAnsi="Arial" w:cs="Arial"/>
                <w:sz w:val="20"/>
                <w:szCs w:val="22"/>
              </w:rPr>
              <w:t xml:space="preserve"> – </w:t>
            </w:r>
            <w:r w:rsidR="00BE5CA4" w:rsidRPr="00B626E5">
              <w:rPr>
                <w:rFonts w:ascii="Arial" w:hAnsi="Arial" w:cs="Arial"/>
                <w:sz w:val="20"/>
                <w:szCs w:val="22"/>
              </w:rPr>
              <w:t xml:space="preserve"> OEB working with LDCs to ensure systems are upgraded to reflect new credit amounts</w:t>
            </w:r>
          </w:p>
          <w:p w:rsidR="00B018B5" w:rsidRPr="005C77A7" w:rsidRDefault="00B018B5" w:rsidP="00B626E5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Ongoing work with MCSS to auto-enroll those receiving / applying to social programs.  Work plan for implementation being developed with OEB support.</w:t>
            </w:r>
          </w:p>
          <w:p w:rsidR="009C1134" w:rsidRPr="00E83FF6" w:rsidRDefault="00B018B5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 xml:space="preserve">As part of </w:t>
            </w:r>
            <w:r w:rsidR="00A50B29" w:rsidRPr="00E83FF6">
              <w:rPr>
                <w:rFonts w:ascii="Arial" w:hAnsi="Arial" w:cs="Arial"/>
                <w:sz w:val="20"/>
                <w:szCs w:val="22"/>
                <w:highlight w:val="yellow"/>
              </w:rPr>
              <w:t>legislation</w:t>
            </w: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 xml:space="preserve"> / reg</w:t>
            </w:r>
            <w:r w:rsidR="00A50B29" w:rsidRPr="00E83FF6">
              <w:rPr>
                <w:rFonts w:ascii="Arial" w:hAnsi="Arial" w:cs="Arial"/>
                <w:sz w:val="20"/>
                <w:szCs w:val="22"/>
                <w:highlight w:val="yellow"/>
              </w:rPr>
              <w:t>ulatory</w:t>
            </w: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 xml:space="preserve"> amendment work, investigating steps required to </w:t>
            </w:r>
            <w:r w:rsidR="00B626E5" w:rsidRPr="00E83FF6">
              <w:rPr>
                <w:rFonts w:ascii="Arial" w:hAnsi="Arial" w:cs="Arial"/>
                <w:sz w:val="20"/>
                <w:szCs w:val="22"/>
                <w:highlight w:val="yellow"/>
              </w:rPr>
              <w:t xml:space="preserve">transition from </w:t>
            </w:r>
            <w:r w:rsidR="00E83FF6">
              <w:rPr>
                <w:rFonts w:ascii="Arial" w:hAnsi="Arial" w:cs="Arial"/>
                <w:sz w:val="20"/>
                <w:szCs w:val="22"/>
                <w:highlight w:val="yellow"/>
              </w:rPr>
              <w:t>OESP variance (approx. $100 million</w:t>
            </w: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 xml:space="preserve">) to </w:t>
            </w:r>
            <w:r w:rsidR="00B626E5" w:rsidRPr="00E83FF6">
              <w:rPr>
                <w:rFonts w:ascii="Arial" w:hAnsi="Arial" w:cs="Arial"/>
                <w:sz w:val="20"/>
                <w:szCs w:val="22"/>
                <w:highlight w:val="yellow"/>
              </w:rPr>
              <w:t>finance the</w:t>
            </w: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 xml:space="preserve"> program </w:t>
            </w:r>
            <w:r w:rsidR="00B626E5" w:rsidRPr="00E83FF6">
              <w:rPr>
                <w:rFonts w:ascii="Arial" w:hAnsi="Arial" w:cs="Arial"/>
                <w:sz w:val="20"/>
                <w:szCs w:val="22"/>
                <w:highlight w:val="yellow"/>
              </w:rPr>
              <w:t>to financing with tax funds</w:t>
            </w: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>.</w:t>
            </w:r>
            <w:r w:rsidR="007B61B1" w:rsidRPr="00E83FF6">
              <w:rPr>
                <w:rFonts w:ascii="Arial" w:hAnsi="Arial" w:cs="Arial"/>
                <w:sz w:val="20"/>
                <w:szCs w:val="22"/>
                <w:highlight w:val="yellow"/>
              </w:rPr>
              <w:t xml:space="preserve"> </w:t>
            </w: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 xml:space="preserve"> </w:t>
            </w:r>
          </w:p>
          <w:p w:rsidR="00C331AB" w:rsidRPr="005C77A7" w:rsidRDefault="009C1134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83FF6" w:rsidRPr="00E83FF6" w:rsidRDefault="00E83FF6" w:rsidP="00E83FF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3B770E" w:rsidRPr="005C77A7" w:rsidRDefault="003B770E" w:rsidP="003B77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Report back to TB/MBC </w:t>
            </w:r>
            <w:r>
              <w:rPr>
                <w:rFonts w:ascii="Arial" w:hAnsi="Arial" w:cs="Arial"/>
                <w:sz w:val="20"/>
                <w:szCs w:val="22"/>
              </w:rPr>
              <w:t>on May 1, 2017</w:t>
            </w:r>
            <w:r w:rsidR="00AD4C62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54F19" w:rsidRPr="005C77A7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4296" w:rsidRPr="005C77A7" w:rsidRDefault="00B04296" w:rsidP="00B0429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LRC on April 10, 2016 </w:t>
            </w:r>
          </w:p>
          <w:p w:rsidR="00B04296" w:rsidRPr="005C77A7" w:rsidRDefault="00B04296" w:rsidP="00B0429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D3463" w:rsidRPr="005C77A7" w:rsidRDefault="009C1134" w:rsidP="00954F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5C77A7">
              <w:rPr>
                <w:rFonts w:ascii="Arial" w:hAnsi="Arial" w:cs="Arial"/>
                <w:sz w:val="20"/>
                <w:szCs w:val="22"/>
              </w:rPr>
              <w:t>per C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954F19" w:rsidRPr="005C77A7">
              <w:rPr>
                <w:rFonts w:ascii="Arial" w:hAnsi="Arial" w:cs="Arial"/>
                <w:sz w:val="20"/>
                <w:szCs w:val="22"/>
              </w:rPr>
              <w:t>M</w:t>
            </w:r>
            <w:r w:rsidRPr="005C77A7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5C77A7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Providing a First Nations On-Reserve Delivery Credit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5C77A7">
        <w:tc>
          <w:tcPr>
            <w:tcW w:w="3544" w:type="dxa"/>
            <w:shd w:val="clear" w:color="auto" w:fill="auto"/>
          </w:tcPr>
          <w:p w:rsidR="00F81121" w:rsidRPr="005C77A7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 and</w:t>
            </w:r>
            <w:r w:rsidR="00F81121" w:rsidRPr="005C77A7">
              <w:rPr>
                <w:rFonts w:ascii="Arial" w:hAnsi="Arial" w:cs="Arial"/>
                <w:sz w:val="20"/>
                <w:szCs w:val="22"/>
              </w:rPr>
              <w:t xml:space="preserve"> LSB</w:t>
            </w:r>
          </w:p>
          <w:p w:rsidR="00F81121" w:rsidRPr="005C77A7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9E500B" w:rsidRPr="005C77A7" w:rsidRDefault="009E500B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5C77A7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5C77A7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Regulation (TBD) </w:t>
            </w: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F95C65" w:rsidRPr="005C77A7" w:rsidRDefault="00572861" w:rsidP="0057286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7C4613" w:rsidRPr="005C77A7" w:rsidRDefault="007C4613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convened LDC working group on March 24</w:t>
            </w:r>
            <w:r w:rsidRPr="005C77A7">
              <w:rPr>
                <w:rFonts w:ascii="Arial" w:hAnsi="Arial" w:cs="Arial"/>
                <w:sz w:val="20"/>
                <w:szCs w:val="22"/>
                <w:vertAlign w:val="superscript"/>
              </w:rPr>
              <w:t>th</w:t>
            </w:r>
          </w:p>
          <w:p w:rsidR="00B04296" w:rsidRPr="00273780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move forward with including COO in FN rate implementation / work through implementation issues</w:t>
            </w:r>
            <w:r w:rsidR="00BE5CA4">
              <w:rPr>
                <w:rFonts w:ascii="Arial" w:hAnsi="Arial" w:cs="Arial"/>
                <w:sz w:val="20"/>
                <w:szCs w:val="22"/>
              </w:rPr>
              <w:t>. SNAP working to meet with COO to have preliminary discussion of the FNDC</w:t>
            </w:r>
          </w:p>
          <w:p w:rsidR="00B04296" w:rsidRPr="005C77A7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OEB has not posted FN rate report just yet as conversations are ongoing between Ministry on a letter from the Minister to the OEB acknowledging receipt of the report and outlining the plan for implementation</w:t>
            </w:r>
          </w:p>
          <w:p w:rsidR="00B04296" w:rsidRDefault="00B04296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E83FF6" w:rsidRPr="005C77A7" w:rsidRDefault="00E83FF6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B626E5" w:rsidRPr="00E83FF6" w:rsidRDefault="00B626E5" w:rsidP="00B626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>On-reserve eligibility considerations require discussion with Chiefs of Ontario</w:t>
            </w:r>
          </w:p>
          <w:p w:rsidR="009C1134" w:rsidRPr="005C77A7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Work with LDCs on implementation details that need to be captured in legislation</w:t>
            </w:r>
            <w:r w:rsidR="00C52E01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5C77A7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Legislation required </w:t>
            </w:r>
            <w:proofErr w:type="gramStart"/>
            <w:r w:rsidRPr="005C77A7">
              <w:rPr>
                <w:rFonts w:ascii="Arial" w:hAnsi="Arial" w:cs="Arial"/>
                <w:sz w:val="20"/>
                <w:szCs w:val="22"/>
              </w:rPr>
              <w:t>to have</w:t>
            </w:r>
            <w:proofErr w:type="gramEnd"/>
            <w:r w:rsidRPr="005C77A7">
              <w:rPr>
                <w:rFonts w:ascii="Arial" w:hAnsi="Arial" w:cs="Arial"/>
                <w:sz w:val="20"/>
                <w:szCs w:val="22"/>
              </w:rPr>
              <w:t xml:space="preserve"> program funded by taxpayers</w:t>
            </w:r>
            <w:r w:rsidR="00C52E01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5C77A7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5C77A7">
              <w:rPr>
                <w:rFonts w:ascii="Arial" w:hAnsi="Arial" w:cs="Arial"/>
                <w:sz w:val="20"/>
                <w:szCs w:val="22"/>
              </w:rPr>
              <w:t>.</w:t>
            </w:r>
            <w:r w:rsidR="00C645AA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803C12" w:rsidRPr="00273780" w:rsidRDefault="009C1134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273780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C52E01" w:rsidRPr="00273780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40286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5C77A7" w:rsidRDefault="00E40286" w:rsidP="0057286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C1134" w:rsidRPr="005C77A7" w:rsidRDefault="009C1134" w:rsidP="009C1134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Report back to TB/MBC by Spring 2017 with final program details, including performance management framework, and clarifying how the programs aligns with the significant O</w:t>
            </w:r>
            <w:r w:rsidR="00E829C6" w:rsidRPr="005C77A7">
              <w:rPr>
                <w:rFonts w:ascii="Arial" w:hAnsi="Arial" w:cs="Arial"/>
                <w:sz w:val="20"/>
                <w:szCs w:val="22"/>
              </w:rPr>
              <w:t xml:space="preserve">EB </w:t>
            </w:r>
            <w:r w:rsidRPr="005C77A7">
              <w:rPr>
                <w:rFonts w:ascii="Arial" w:hAnsi="Arial" w:cs="Arial"/>
                <w:sz w:val="20"/>
                <w:szCs w:val="22"/>
              </w:rPr>
              <w:t>estimate of p</w:t>
            </w:r>
            <w:r w:rsidR="00C645AA" w:rsidRPr="005C77A7">
              <w:rPr>
                <w:rFonts w:ascii="Arial" w:hAnsi="Arial" w:cs="Arial"/>
                <w:sz w:val="20"/>
                <w:szCs w:val="22"/>
              </w:rPr>
              <w:t>rogram costs, from $13 million to $20 million</w:t>
            </w:r>
          </w:p>
          <w:p w:rsidR="00954F19" w:rsidRPr="005C77A7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016666" w:rsidRPr="005C77A7" w:rsidRDefault="009C1134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5C77A7">
              <w:rPr>
                <w:rFonts w:ascii="Arial" w:hAnsi="Arial" w:cs="Arial"/>
                <w:sz w:val="20"/>
                <w:szCs w:val="22"/>
              </w:rPr>
              <w:t>per C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E829C6" w:rsidRPr="005C77A7">
              <w:rPr>
                <w:rFonts w:ascii="Arial" w:hAnsi="Arial" w:cs="Arial"/>
                <w:sz w:val="20"/>
                <w:szCs w:val="22"/>
              </w:rPr>
              <w:t>M</w:t>
            </w:r>
            <w:r w:rsidRPr="005C77A7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BC021F" w:rsidRPr="005C77A7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Establishing an Affordability Fund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E40286">
        <w:trPr>
          <w:trHeight w:val="70"/>
        </w:trPr>
        <w:tc>
          <w:tcPr>
            <w:tcW w:w="3544" w:type="dxa"/>
            <w:shd w:val="clear" w:color="auto" w:fill="auto"/>
          </w:tcPr>
          <w:p w:rsidR="00F81121" w:rsidRPr="005C77A7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ENERGY, IGS, LSB, </w:t>
            </w:r>
            <w:proofErr w:type="spellStart"/>
            <w:r w:rsidR="0085187C" w:rsidRPr="005C77A7">
              <w:rPr>
                <w:rFonts w:ascii="Arial" w:hAnsi="Arial" w:cs="Arial"/>
                <w:sz w:val="20"/>
                <w:szCs w:val="22"/>
              </w:rPr>
              <w:t>Blakes</w:t>
            </w:r>
            <w:proofErr w:type="spellEnd"/>
            <w:r w:rsidR="0085187C" w:rsidRPr="005C77A7">
              <w:rPr>
                <w:rFonts w:ascii="Arial" w:hAnsi="Arial" w:cs="Arial"/>
                <w:sz w:val="20"/>
                <w:szCs w:val="22"/>
              </w:rPr>
              <w:t xml:space="preserve">, CSD, OPCD, </w:t>
            </w:r>
            <w:r w:rsidRPr="005C77A7">
              <w:rPr>
                <w:rFonts w:ascii="Arial" w:hAnsi="Arial" w:cs="Arial"/>
                <w:sz w:val="20"/>
                <w:szCs w:val="22"/>
              </w:rPr>
              <w:t>TBS, MOF and H1</w:t>
            </w:r>
            <w:r w:rsidR="0085187C" w:rsidRPr="005C77A7">
              <w:rPr>
                <w:rFonts w:ascii="Arial" w:hAnsi="Arial" w:cs="Arial"/>
                <w:sz w:val="20"/>
                <w:szCs w:val="22"/>
              </w:rPr>
              <w:t xml:space="preserve"> (KPMG and Osler)</w:t>
            </w:r>
          </w:p>
          <w:p w:rsidR="00F81121" w:rsidRPr="005C77A7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5C77A7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TBC/MBC Submission </w:t>
            </w:r>
          </w:p>
          <w:p w:rsidR="00016666" w:rsidRPr="005C77A7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Declaration of </w:t>
            </w:r>
            <w:r w:rsidR="00494060" w:rsidRPr="005C77A7">
              <w:rPr>
                <w:rFonts w:ascii="Arial" w:hAnsi="Arial" w:cs="Arial"/>
                <w:sz w:val="20"/>
                <w:szCs w:val="22"/>
              </w:rPr>
              <w:t xml:space="preserve">Trust </w:t>
            </w:r>
            <w:r w:rsidRPr="005C77A7">
              <w:rPr>
                <w:rFonts w:ascii="Arial" w:hAnsi="Arial" w:cs="Arial"/>
                <w:sz w:val="20"/>
                <w:szCs w:val="22"/>
              </w:rPr>
              <w:t>(“Trust Deed”)</w:t>
            </w:r>
          </w:p>
          <w:p w:rsidR="0085187C" w:rsidRPr="005C77A7" w:rsidRDefault="00016666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Transfer Payment Agreement </w:t>
            </w:r>
            <w:r w:rsidR="0085187C" w:rsidRPr="005C77A7">
              <w:rPr>
                <w:rFonts w:ascii="Arial" w:hAnsi="Arial" w:cs="Arial"/>
                <w:sz w:val="20"/>
                <w:szCs w:val="22"/>
              </w:rPr>
              <w:t>(TPA)</w:t>
            </w:r>
          </w:p>
          <w:p w:rsidR="00494060" w:rsidRPr="005C77A7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Administrative Services Agreement (H1-Trust)</w:t>
            </w:r>
            <w:r w:rsidR="00494060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F95C65" w:rsidRPr="005C77A7" w:rsidRDefault="00C645AA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85187C" w:rsidRDefault="0085187C" w:rsidP="008518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March 23 and 24: Trust Deed and TPA executed.  </w:t>
            </w:r>
          </w:p>
          <w:p w:rsidR="00BE5CA4" w:rsidRDefault="00BE5CA4" w:rsidP="00BE5CA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March 30: Funds transferred to Computershare.</w:t>
            </w:r>
          </w:p>
          <w:p w:rsidR="00345CB0" w:rsidRPr="00273780" w:rsidRDefault="00345CB0" w:rsidP="00345CB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>April 7, 2017: Briefing for Advisory Committee members</w:t>
            </w:r>
          </w:p>
          <w:p w:rsidR="00345CB0" w:rsidRPr="00273780" w:rsidRDefault="00345CB0" w:rsidP="00345CB0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85187C" w:rsidRDefault="0085187C" w:rsidP="0085187C">
            <w:pPr>
              <w:rPr>
                <w:rFonts w:ascii="Arial" w:hAnsi="Arial" w:cs="Arial"/>
                <w:sz w:val="20"/>
                <w:szCs w:val="22"/>
              </w:rPr>
            </w:pPr>
          </w:p>
          <w:p w:rsidR="00E40286" w:rsidRPr="005C77A7" w:rsidRDefault="00E40286" w:rsidP="0085187C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E20BEE" w:rsidRPr="00E40286" w:rsidRDefault="00494060" w:rsidP="00E4028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Legislative changes not required.  </w:t>
            </w:r>
          </w:p>
        </w:tc>
        <w:tc>
          <w:tcPr>
            <w:tcW w:w="3260" w:type="dxa"/>
            <w:shd w:val="clear" w:color="auto" w:fill="auto"/>
          </w:tcPr>
          <w:p w:rsidR="00BE5CA4" w:rsidRDefault="00BE5CA4" w:rsidP="00BE5CA4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016666" w:rsidRPr="005C77A7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April to </w:t>
            </w:r>
            <w:r w:rsidR="0085187C" w:rsidRPr="005C77A7">
              <w:rPr>
                <w:rFonts w:ascii="Arial" w:hAnsi="Arial" w:cs="Arial"/>
                <w:b/>
                <w:sz w:val="20"/>
                <w:szCs w:val="22"/>
              </w:rPr>
              <w:t xml:space="preserve">May 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2017</w:t>
            </w:r>
            <w:r w:rsidR="00026307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85187C" w:rsidRPr="005C77A7" w:rsidRDefault="0085187C" w:rsidP="008518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Advisory Committee recommends Board of Trustees</w:t>
            </w:r>
            <w:r w:rsidR="00BE5CA4">
              <w:rPr>
                <w:rFonts w:ascii="Arial" w:hAnsi="Arial" w:cs="Arial"/>
                <w:sz w:val="20"/>
                <w:szCs w:val="22"/>
              </w:rPr>
              <w:t xml:space="preserve"> by May 31, 2017</w:t>
            </w:r>
            <w:r w:rsidRPr="005C77A7">
              <w:rPr>
                <w:rFonts w:ascii="Arial" w:hAnsi="Arial" w:cs="Arial"/>
                <w:sz w:val="20"/>
                <w:szCs w:val="22"/>
              </w:rPr>
              <w:t>; Computershare appoints full Board of Trustees</w:t>
            </w:r>
          </w:p>
          <w:p w:rsidR="00016666" w:rsidRPr="005C77A7" w:rsidRDefault="00016666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</w:p>
          <w:p w:rsidR="0085187C" w:rsidRPr="005C77A7" w:rsidRDefault="0085187C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  <w:lang w:val="en-CA"/>
              </w:rPr>
              <w:t xml:space="preserve">June 2017: </w:t>
            </w:r>
          </w:p>
          <w:p w:rsidR="0085187C" w:rsidRPr="005C77A7" w:rsidRDefault="0085187C" w:rsidP="0085187C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5C77A7">
              <w:rPr>
                <w:rFonts w:ascii="Arial" w:hAnsi="Arial" w:cs="Arial"/>
                <w:sz w:val="20"/>
                <w:szCs w:val="22"/>
                <w:lang w:val="en-CA"/>
              </w:rPr>
              <w:t>Trustees expected to engage with distributors, IESO, OEB, others, to define funding criteria and processes.</w:t>
            </w:r>
          </w:p>
          <w:p w:rsidR="0085187C" w:rsidRPr="005C77A7" w:rsidRDefault="0085187C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</w:p>
          <w:p w:rsidR="00016666" w:rsidRPr="005C77A7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  <w:lang w:val="en-CA"/>
              </w:rPr>
              <w:t>June 2017</w:t>
            </w:r>
            <w:r w:rsidR="00026307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016666" w:rsidRPr="005C77A7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5C77A7">
              <w:rPr>
                <w:rFonts w:ascii="Arial" w:hAnsi="Arial" w:cs="Arial"/>
                <w:sz w:val="20"/>
                <w:szCs w:val="22"/>
                <w:lang w:val="en-CA"/>
              </w:rPr>
              <w:t>Report back to TB/MBC with final program details and a performance management framework including outcome measures and targets</w:t>
            </w:r>
          </w:p>
          <w:p w:rsidR="00016666" w:rsidRPr="005C77A7" w:rsidRDefault="00016666" w:rsidP="0001666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016666" w:rsidRPr="005C77A7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Summer 2017</w:t>
            </w:r>
            <w:r w:rsidR="00026307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F81121" w:rsidRPr="005C77A7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LDCs begin to apply to the Trust for funds</w:t>
            </w:r>
          </w:p>
          <w:p w:rsidR="00BC49B5" w:rsidRPr="005C77A7" w:rsidRDefault="00BC49B5" w:rsidP="00BC49B5">
            <w:pPr>
              <w:rPr>
                <w:rFonts w:ascii="Arial" w:hAnsi="Arial" w:cs="Arial"/>
                <w:sz w:val="20"/>
                <w:szCs w:val="22"/>
              </w:rPr>
            </w:pPr>
          </w:p>
          <w:p w:rsidR="0085187C" w:rsidRPr="005C77A7" w:rsidRDefault="0085187C" w:rsidP="0085187C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Late 2017/early 2018:</w:t>
            </w:r>
          </w:p>
          <w:p w:rsidR="00803C12" w:rsidRDefault="0085187C" w:rsidP="00E4028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 can apply for additional funds through 2018-19 PRRT based on performance and need. Trust term can be extended with ame</w:t>
            </w:r>
            <w:r w:rsidR="00E40286">
              <w:rPr>
                <w:rFonts w:ascii="Arial" w:hAnsi="Arial" w:cs="Arial"/>
                <w:sz w:val="20"/>
                <w:szCs w:val="22"/>
              </w:rPr>
              <w:t>nded/new TPA if agreed by Trust</w:t>
            </w:r>
          </w:p>
          <w:p w:rsidR="00E83FF6" w:rsidRDefault="00E83FF6" w:rsidP="00E83FF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E83FF6" w:rsidRDefault="00E83FF6" w:rsidP="00E83FF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E83FF6" w:rsidRPr="00E40286" w:rsidRDefault="00E83FF6" w:rsidP="00E83FF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2A7094" w:rsidRPr="005C77A7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Expanding ICI 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>(ESP)</w:t>
            </w:r>
          </w:p>
          <w:p w:rsidR="00C331AB" w:rsidRPr="005C77A7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81121" w:rsidRPr="005C77A7" w:rsidTr="005C77A7">
        <w:tc>
          <w:tcPr>
            <w:tcW w:w="3544" w:type="dxa"/>
            <w:shd w:val="clear" w:color="auto" w:fill="auto"/>
          </w:tcPr>
          <w:p w:rsidR="00F81121" w:rsidRPr="005C77A7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F81121" w:rsidRPr="005C77A7">
              <w:rPr>
                <w:rFonts w:ascii="Arial" w:hAnsi="Arial" w:cs="Arial"/>
                <w:sz w:val="20"/>
                <w:szCs w:val="22"/>
              </w:rPr>
              <w:t>LSB, IESO and LDCs</w:t>
            </w:r>
          </w:p>
          <w:p w:rsidR="00F81121" w:rsidRPr="005C77A7" w:rsidRDefault="00F81121" w:rsidP="00F81121">
            <w:p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  </w:t>
            </w:r>
          </w:p>
        </w:tc>
        <w:tc>
          <w:tcPr>
            <w:tcW w:w="6379" w:type="dxa"/>
            <w:shd w:val="clear" w:color="auto" w:fill="auto"/>
          </w:tcPr>
          <w:p w:rsidR="00E20BEE" w:rsidRPr="005C77A7" w:rsidRDefault="005A6BCF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  <w:r w:rsidR="00E20BEE" w:rsidRPr="005C77A7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E20BEE" w:rsidRPr="005C77A7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:rsidR="002B39F9" w:rsidRPr="005C77A7" w:rsidRDefault="002B39F9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>Regulatory Registry (RR) posting</w:t>
            </w:r>
          </w:p>
          <w:p w:rsidR="00B04296" w:rsidRPr="005C77A7" w:rsidRDefault="00B04296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645AA" w:rsidRPr="005C77A7" w:rsidRDefault="00C645AA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C645AA" w:rsidRPr="005C77A7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ESP working to finali</w:t>
            </w:r>
            <w:r w:rsidR="00F71CDD" w:rsidRPr="005C77A7">
              <w:rPr>
                <w:rFonts w:ascii="Arial" w:hAnsi="Arial" w:cs="Arial"/>
                <w:sz w:val="20"/>
                <w:szCs w:val="22"/>
              </w:rPr>
              <w:t>ze materials for LRC on April 10</w:t>
            </w:r>
            <w:r w:rsidRPr="005C77A7">
              <w:rPr>
                <w:rFonts w:ascii="Arial" w:hAnsi="Arial" w:cs="Arial"/>
                <w:sz w:val="20"/>
                <w:szCs w:val="22"/>
              </w:rPr>
              <w:t>, 2017</w:t>
            </w:r>
            <w:r w:rsidR="00F71CDD" w:rsidRPr="005C77A7">
              <w:rPr>
                <w:rFonts w:ascii="Arial" w:hAnsi="Arial" w:cs="Arial"/>
                <w:sz w:val="20"/>
                <w:szCs w:val="22"/>
              </w:rPr>
              <w:t xml:space="preserve"> – draft language from leg. Counsel</w:t>
            </w:r>
            <w:r w:rsidR="00B04296" w:rsidRPr="005C77A7">
              <w:rPr>
                <w:rFonts w:ascii="Arial" w:hAnsi="Arial" w:cs="Arial"/>
                <w:sz w:val="20"/>
                <w:szCs w:val="22"/>
              </w:rPr>
              <w:t xml:space="preserve"> has been shared with ESP staff</w:t>
            </w:r>
          </w:p>
          <w:p w:rsidR="00C645AA" w:rsidRPr="005C77A7" w:rsidRDefault="00B04296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Communications </w:t>
            </w:r>
            <w:r w:rsidR="00C645AA" w:rsidRPr="005C77A7">
              <w:rPr>
                <w:rFonts w:ascii="Arial" w:hAnsi="Arial" w:cs="Arial"/>
                <w:sz w:val="20"/>
                <w:szCs w:val="22"/>
              </w:rPr>
              <w:t>finalize</w:t>
            </w:r>
            <w:r w:rsidRPr="005C77A7">
              <w:rPr>
                <w:rFonts w:ascii="Arial" w:hAnsi="Arial" w:cs="Arial"/>
                <w:sz w:val="20"/>
                <w:szCs w:val="22"/>
              </w:rPr>
              <w:t>d</w:t>
            </w:r>
            <w:r w:rsidR="00C645AA" w:rsidRPr="005C77A7">
              <w:rPr>
                <w:rFonts w:ascii="Arial" w:hAnsi="Arial" w:cs="Arial"/>
                <w:sz w:val="20"/>
                <w:szCs w:val="22"/>
              </w:rPr>
              <w:t xml:space="preserve"> TPA with OCC / ESP</w:t>
            </w:r>
            <w:r w:rsidR="00D17753">
              <w:rPr>
                <w:rFonts w:ascii="Arial" w:hAnsi="Arial" w:cs="Arial"/>
                <w:sz w:val="20"/>
                <w:szCs w:val="22"/>
              </w:rPr>
              <w:t>, CRED and COMMS</w:t>
            </w:r>
            <w:r w:rsidR="00C645AA" w:rsidRPr="005C77A7">
              <w:rPr>
                <w:rFonts w:ascii="Arial" w:hAnsi="Arial" w:cs="Arial"/>
                <w:sz w:val="20"/>
                <w:szCs w:val="22"/>
              </w:rPr>
              <w:t xml:space="preserve"> to consider providing support to CME</w:t>
            </w:r>
            <w:r w:rsidR="00273780">
              <w:rPr>
                <w:rFonts w:ascii="Arial" w:hAnsi="Arial" w:cs="Arial"/>
                <w:sz w:val="20"/>
                <w:szCs w:val="22"/>
              </w:rPr>
              <w:t xml:space="preserve"> (outreach with CME ongoing)</w:t>
            </w:r>
          </w:p>
          <w:p w:rsidR="00C331AB" w:rsidRDefault="00C331AB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E83FF6" w:rsidRPr="005C77A7" w:rsidRDefault="00E83FF6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5A6BCF" w:rsidRPr="005C77A7" w:rsidRDefault="00967DC1" w:rsidP="005A6BC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E20BEE" w:rsidRPr="005C77A7" w:rsidRDefault="00E20BEE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>Amendments need to be in effect as much in advance of the consumer notification date</w:t>
            </w:r>
            <w:r w:rsidR="00FE1961"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as possible</w:t>
            </w:r>
            <w:r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to impact electricity bills this year (May </w:t>
            </w:r>
            <w:r w:rsidR="00D17753">
              <w:rPr>
                <w:rFonts w:ascii="Arial" w:eastAsia="Times New Roman" w:hAnsi="Arial" w:cs="Arial"/>
                <w:sz w:val="20"/>
                <w:szCs w:val="22"/>
              </w:rPr>
              <w:t>31</w:t>
            </w:r>
            <w:r w:rsidRPr="005C77A7">
              <w:rPr>
                <w:rFonts w:ascii="Arial" w:eastAsia="Times New Roman" w:hAnsi="Arial" w:cs="Arial"/>
                <w:sz w:val="20"/>
                <w:szCs w:val="22"/>
              </w:rPr>
              <w:t>, 2017).</w:t>
            </w:r>
          </w:p>
          <w:p w:rsidR="00FE1961" w:rsidRPr="005C77A7" w:rsidRDefault="00FE1961" w:rsidP="00967DC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Ongoing outreach with LDCs being undertaken by IESO </w:t>
            </w:r>
          </w:p>
          <w:p w:rsidR="00BC021F" w:rsidRPr="005C77A7" w:rsidRDefault="00BC021F" w:rsidP="00967DC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F81121" w:rsidRPr="005C77A7" w:rsidRDefault="00E20BEE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0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RR </w:t>
            </w:r>
            <w:r w:rsidR="002B39F9" w:rsidRPr="005C77A7">
              <w:rPr>
                <w:rFonts w:ascii="Arial" w:eastAsia="Times New Roman" w:hAnsi="Arial" w:cs="Arial"/>
                <w:sz w:val="20"/>
                <w:szCs w:val="22"/>
              </w:rPr>
              <w:t>p</w:t>
            </w:r>
            <w:r w:rsidRPr="005C77A7">
              <w:rPr>
                <w:rFonts w:ascii="Arial" w:eastAsia="Times New Roman" w:hAnsi="Arial" w:cs="Arial"/>
                <w:sz w:val="20"/>
                <w:szCs w:val="22"/>
              </w:rPr>
              <w:t>osting on the proposed amendment</w:t>
            </w:r>
            <w:r w:rsidR="00CF05CE"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– posted March 9</w:t>
            </w:r>
            <w:r w:rsidR="007E5CD3" w:rsidRPr="005C77A7">
              <w:rPr>
                <w:rFonts w:ascii="Arial" w:eastAsia="Times New Roman" w:hAnsi="Arial" w:cs="Arial"/>
                <w:sz w:val="20"/>
                <w:szCs w:val="22"/>
              </w:rPr>
              <w:t>, 2017</w:t>
            </w:r>
            <w:r w:rsidR="00CF05CE"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for 30 days</w:t>
            </w:r>
          </w:p>
          <w:p w:rsidR="007208A9" w:rsidRPr="00E83FF6" w:rsidRDefault="007208A9" w:rsidP="00E83FF6">
            <w:pPr>
              <w:rPr>
                <w:rFonts w:ascii="Arial" w:hAnsi="Arial" w:cs="Arial"/>
                <w:sz w:val="20"/>
                <w:szCs w:val="22"/>
              </w:rPr>
            </w:pPr>
          </w:p>
          <w:p w:rsidR="00E20BEE" w:rsidRPr="005C77A7" w:rsidRDefault="00A50B29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LRC on </w:t>
            </w:r>
            <w:r w:rsidR="00FE1961" w:rsidRPr="005C77A7">
              <w:rPr>
                <w:rFonts w:ascii="Arial" w:eastAsia="Times New Roman" w:hAnsi="Arial" w:cs="Arial"/>
                <w:sz w:val="20"/>
                <w:szCs w:val="22"/>
              </w:rPr>
              <w:t>April 10</w:t>
            </w:r>
            <w:r w:rsidRPr="005C77A7">
              <w:rPr>
                <w:rFonts w:ascii="Arial" w:eastAsia="Times New Roman" w:hAnsi="Arial" w:cs="Arial"/>
                <w:sz w:val="20"/>
                <w:szCs w:val="22"/>
              </w:rPr>
              <w:t>, 2016</w:t>
            </w:r>
            <w:r w:rsidR="00E20BEE"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</w:p>
          <w:p w:rsidR="00AD4C62" w:rsidRDefault="00AD4C62" w:rsidP="00D1775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AD4C62" w:rsidRPr="005C77A7" w:rsidRDefault="00AD4C62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Report back to TB/MBC </w:t>
            </w:r>
            <w:r>
              <w:rPr>
                <w:rFonts w:ascii="Arial" w:hAnsi="Arial" w:cs="Arial"/>
                <w:sz w:val="20"/>
                <w:szCs w:val="22"/>
              </w:rPr>
              <w:t xml:space="preserve">on May 1, 2017 </w:t>
            </w:r>
          </w:p>
          <w:p w:rsidR="00CC251F" w:rsidRPr="005C77A7" w:rsidRDefault="00CC251F" w:rsidP="00CC251F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CC251F" w:rsidRPr="005C77A7" w:rsidRDefault="00CC251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Effective </w:t>
            </w:r>
            <w:r w:rsidR="00FE1961" w:rsidRPr="005C77A7">
              <w:rPr>
                <w:rFonts w:ascii="Arial" w:hAnsi="Arial" w:cs="Arial"/>
                <w:sz w:val="20"/>
                <w:szCs w:val="22"/>
              </w:rPr>
              <w:t>April</w:t>
            </w:r>
            <w:r w:rsidR="00FE1961" w:rsidRPr="005C77A7">
              <w:rPr>
                <w:rFonts w:ascii="Arial" w:hAnsi="Arial" w:cs="Arial"/>
                <w:sz w:val="20"/>
                <w:szCs w:val="22"/>
                <w:lang w:val="en-CA"/>
              </w:rPr>
              <w:t>/</w:t>
            </w:r>
            <w:r w:rsidRPr="005C77A7">
              <w:rPr>
                <w:rFonts w:ascii="Arial" w:hAnsi="Arial" w:cs="Arial"/>
                <w:sz w:val="20"/>
                <w:szCs w:val="22"/>
              </w:rPr>
              <w:t>May 2017 (TBD)</w:t>
            </w:r>
          </w:p>
          <w:p w:rsidR="00E20BEE" w:rsidRPr="005C77A7" w:rsidRDefault="00E20BEE" w:rsidP="00E20BE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5C77A7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Energy Sector Efficiencies (i.e., 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>Ontario Energy Board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5C77A7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5C77A7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5C77A7">
        <w:tc>
          <w:tcPr>
            <w:tcW w:w="3544" w:type="dxa"/>
            <w:shd w:val="clear" w:color="auto" w:fill="auto"/>
          </w:tcPr>
          <w:p w:rsidR="00967DC1" w:rsidRPr="005C77A7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LSB, OEB and IESO</w:t>
            </w:r>
          </w:p>
          <w:p w:rsidR="004736F0" w:rsidRPr="005C77A7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5C77A7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5C77A7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5C77A7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CC251F" w:rsidRPr="005C77A7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OEB: </w:t>
            </w:r>
          </w:p>
          <w:p w:rsidR="00494060" w:rsidRPr="005C77A7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9C1134" w:rsidRPr="005C77A7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Signal efficiencies intent in OEB business plan letter</w:t>
            </w:r>
          </w:p>
          <w:p w:rsidR="009C1134" w:rsidRPr="005C77A7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Work with OEB/LDCs on LTEP document and proposed directive to OEB</w:t>
            </w:r>
          </w:p>
          <w:p w:rsidR="00494060" w:rsidRPr="005C77A7" w:rsidRDefault="00494060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5C77A7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IESO: </w:t>
            </w:r>
          </w:p>
          <w:p w:rsidR="00494060" w:rsidRPr="005C77A7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:rsidR="00A50B29" w:rsidRPr="005C77A7" w:rsidRDefault="00A50B29" w:rsidP="00CC251F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5C77A7" w:rsidRDefault="00CC251F" w:rsidP="00CC251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2D1AD1" w:rsidRPr="005C77A7" w:rsidRDefault="00BC021F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IESO’s stakeholde</w:t>
            </w:r>
            <w:r w:rsidR="002D1AD1" w:rsidRPr="005C77A7">
              <w:rPr>
                <w:rFonts w:ascii="Arial" w:hAnsi="Arial" w:cs="Arial"/>
                <w:iCs/>
                <w:sz w:val="20"/>
                <w:szCs w:val="22"/>
              </w:rPr>
              <w:t xml:space="preserve">r </w:t>
            </w:r>
            <w:r w:rsidR="00803C12" w:rsidRPr="005C77A7">
              <w:rPr>
                <w:rFonts w:ascii="Arial" w:hAnsi="Arial" w:cs="Arial"/>
                <w:iCs/>
                <w:sz w:val="20"/>
                <w:szCs w:val="22"/>
              </w:rPr>
              <w:t>engagement re Market Renewal is</w:t>
            </w:r>
            <w:r w:rsidRPr="005C77A7">
              <w:rPr>
                <w:rFonts w:ascii="Arial" w:hAnsi="Arial" w:cs="Arial"/>
                <w:iCs/>
                <w:sz w:val="20"/>
                <w:szCs w:val="22"/>
              </w:rPr>
              <w:t xml:space="preserve"> ongoing.</w:t>
            </w:r>
          </w:p>
          <w:p w:rsidR="00803C12" w:rsidRDefault="00803C12" w:rsidP="00803C12">
            <w:pPr>
              <w:rPr>
                <w:rFonts w:ascii="Arial" w:hAnsi="Arial" w:cs="Arial"/>
                <w:iCs/>
                <w:sz w:val="20"/>
                <w:szCs w:val="22"/>
              </w:rPr>
            </w:pPr>
          </w:p>
          <w:p w:rsidR="00E83FF6" w:rsidRPr="005C77A7" w:rsidRDefault="00E83FF6" w:rsidP="00803C12">
            <w:pPr>
              <w:rPr>
                <w:rFonts w:ascii="Arial" w:hAnsi="Arial" w:cs="Arial"/>
                <w:iCs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5C77A7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Continue this work as part of LTEP</w:t>
            </w:r>
          </w:p>
        </w:tc>
      </w:tr>
      <w:tr w:rsidR="001501EC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5C77A7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Additional </w:t>
            </w:r>
            <w:r w:rsidR="008B6DEA" w:rsidRPr="005C77A7">
              <w:rPr>
                <w:rFonts w:ascii="Arial" w:hAnsi="Arial" w:cs="Arial"/>
                <w:b/>
                <w:sz w:val="20"/>
                <w:szCs w:val="22"/>
              </w:rPr>
              <w:t xml:space="preserve">Initiatives for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5C77A7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5C77A7" w:rsidTr="005C77A7">
        <w:tc>
          <w:tcPr>
            <w:tcW w:w="3544" w:type="dxa"/>
            <w:shd w:val="clear" w:color="auto" w:fill="auto"/>
          </w:tcPr>
          <w:p w:rsidR="001501EC" w:rsidRPr="005C77A7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</w:t>
            </w:r>
            <w:r w:rsidR="008B6DEA" w:rsidRPr="005C77A7">
              <w:rPr>
                <w:rFonts w:ascii="Arial" w:hAnsi="Arial" w:cs="Arial"/>
                <w:iCs/>
                <w:sz w:val="20"/>
                <w:szCs w:val="22"/>
              </w:rPr>
              <w:t xml:space="preserve"> MEDG, MOF, MOECC, MOL and Small Business</w:t>
            </w: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1501EC" w:rsidRPr="005C77A7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I</w:t>
            </w:r>
            <w:r w:rsidR="008B6DEA" w:rsidRPr="005C77A7">
              <w:rPr>
                <w:rFonts w:ascii="Arial" w:hAnsi="Arial" w:cs="Arial"/>
                <w:iCs/>
                <w:sz w:val="20"/>
                <w:szCs w:val="22"/>
              </w:rPr>
              <w:t>dentify additional opportunities to assist Class B electricity consumers and small and medium s</w:t>
            </w:r>
            <w:r w:rsidRPr="005C77A7">
              <w:rPr>
                <w:rFonts w:ascii="Arial" w:hAnsi="Arial" w:cs="Arial"/>
                <w:iCs/>
                <w:sz w:val="20"/>
                <w:szCs w:val="22"/>
              </w:rPr>
              <w:t>ized manufacturers’</w:t>
            </w:r>
          </w:p>
          <w:p w:rsidR="008B6DEA" w:rsidRPr="005C77A7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4296" w:rsidRPr="005C77A7" w:rsidRDefault="00B04296" w:rsidP="00B04296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B04296" w:rsidRPr="005C77A7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ESP to work with other ministries regarding other measures that can be considered for SMEs</w:t>
            </w:r>
          </w:p>
          <w:p w:rsidR="00B04296" w:rsidRPr="005C77A7" w:rsidRDefault="00B04296" w:rsidP="00B04296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4558D9" w:rsidRPr="005C77A7" w:rsidRDefault="00C645AA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TBD</w:t>
            </w:r>
          </w:p>
          <w:p w:rsidR="00C645AA" w:rsidRPr="005C77A7" w:rsidRDefault="00C645AA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1501EC" w:rsidRPr="005C77A7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1501EC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5C77A7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Initiatives for Tenants </w:t>
            </w:r>
            <w:r w:rsidR="001501EC" w:rsidRPr="005C77A7">
              <w:rPr>
                <w:rFonts w:ascii="Arial" w:hAnsi="Arial" w:cs="Arial"/>
                <w:b/>
                <w:sz w:val="20"/>
                <w:szCs w:val="22"/>
              </w:rPr>
              <w:t>(SNAP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5C77A7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5C77A7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501EC" w:rsidRPr="005C77A7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ENERGY and MOH </w:t>
            </w: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8B6DEA" w:rsidRPr="005C77A7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</w:t>
            </w:r>
            <w:r w:rsidR="008B6DEA" w:rsidRPr="005C77A7">
              <w:rPr>
                <w:rFonts w:ascii="Arial" w:hAnsi="Arial" w:cs="Arial"/>
                <w:sz w:val="20"/>
                <w:szCs w:val="22"/>
              </w:rPr>
              <w:t>xplore ways to provide direct assistance to tenants that are not sub-metered and do not directly benefit under the existing and proposed rate mitigation programs</w:t>
            </w:r>
          </w:p>
          <w:p w:rsidR="001501EC" w:rsidRPr="005C77A7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7B4E76" w:rsidRPr="005C77A7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2A7094" w:rsidRPr="005C77A7" w:rsidRDefault="009C1134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 working with MCSS to streamline/automate enrollment for ODSP/OW consumers into OESP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C331AB" w:rsidRPr="005C77A7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501EC" w:rsidRPr="005C77A7" w:rsidRDefault="00087D9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 xml:space="preserve">Report back to TBC/MBC and Cabinet in </w:t>
            </w:r>
            <w:r w:rsidR="00AD4C62">
              <w:rPr>
                <w:rFonts w:ascii="Arial" w:hAnsi="Arial" w:cs="Arial"/>
                <w:iCs/>
                <w:sz w:val="20"/>
                <w:szCs w:val="22"/>
              </w:rPr>
              <w:t>fall</w:t>
            </w:r>
            <w:r w:rsidR="00AD4C62" w:rsidRPr="005C77A7">
              <w:rPr>
                <w:rFonts w:ascii="Arial" w:hAnsi="Arial" w:cs="Arial"/>
                <w:iCs/>
                <w:sz w:val="20"/>
                <w:szCs w:val="22"/>
              </w:rPr>
              <w:t xml:space="preserve"> </w:t>
            </w:r>
            <w:r w:rsidRPr="005C77A7">
              <w:rPr>
                <w:rFonts w:ascii="Arial" w:hAnsi="Arial" w:cs="Arial"/>
                <w:iCs/>
                <w:sz w:val="20"/>
                <w:szCs w:val="22"/>
              </w:rPr>
              <w:t>2017 (Per Cabinet Minute)</w:t>
            </w:r>
          </w:p>
        </w:tc>
      </w:tr>
      <w:tr w:rsidR="003637F2" w:rsidRPr="005C77A7" w:rsidTr="005C77A7">
        <w:tc>
          <w:tcPr>
            <w:tcW w:w="13183" w:type="dxa"/>
            <w:gridSpan w:val="3"/>
            <w:shd w:val="clear" w:color="auto" w:fill="auto"/>
          </w:tcPr>
          <w:p w:rsidR="003637F2" w:rsidRPr="005C77A7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Stakeholder/Agency</w:t>
            </w:r>
          </w:p>
          <w:p w:rsidR="003637F2" w:rsidRPr="005C77A7" w:rsidRDefault="007B4E76" w:rsidP="007B4E76">
            <w:pPr>
              <w:ind w:left="360"/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Outreach (Communications)</w:t>
            </w:r>
          </w:p>
        </w:tc>
      </w:tr>
      <w:tr w:rsidR="003637F2" w:rsidRPr="005C77A7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3637F2" w:rsidRPr="005C77A7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</w:t>
            </w:r>
          </w:p>
          <w:p w:rsidR="007B4E76" w:rsidRPr="005C77A7" w:rsidRDefault="007B4E76" w:rsidP="003637F2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3637F2" w:rsidRPr="005C77A7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Minister’s letters to:</w:t>
            </w:r>
          </w:p>
          <w:p w:rsidR="003637F2" w:rsidRPr="005C77A7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Ratepayers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Pr="005C77A7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LDCs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Pr="005C77A7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Business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 xml:space="preserve"> (e.g., OCC, CME, Concerned Manufactures, </w:t>
            </w:r>
            <w:proofErr w:type="spellStart"/>
            <w:r w:rsidR="007B4E76" w:rsidRPr="005C77A7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 w:rsidR="007B4E76" w:rsidRPr="005C77A7">
              <w:rPr>
                <w:rFonts w:ascii="Arial" w:hAnsi="Arial" w:cs="Arial"/>
                <w:sz w:val="20"/>
                <w:szCs w:val="22"/>
              </w:rPr>
              <w:t>); and</w:t>
            </w:r>
          </w:p>
          <w:p w:rsidR="007B4E76" w:rsidRPr="005C77A7" w:rsidRDefault="007B4E76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Agencies (i.e., </w:t>
            </w:r>
            <w:r w:rsidR="003637F2" w:rsidRPr="005C77A7">
              <w:rPr>
                <w:rFonts w:ascii="Arial" w:hAnsi="Arial" w:cs="Arial"/>
                <w:sz w:val="20"/>
                <w:szCs w:val="22"/>
              </w:rPr>
              <w:t>IESO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5C77A7">
              <w:rPr>
                <w:rFonts w:ascii="Arial" w:hAnsi="Arial" w:cs="Arial"/>
                <w:sz w:val="20"/>
                <w:szCs w:val="22"/>
              </w:rPr>
              <w:t>OPG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5C77A7">
              <w:rPr>
                <w:rFonts w:ascii="Arial" w:hAnsi="Arial" w:cs="Arial"/>
                <w:sz w:val="20"/>
                <w:szCs w:val="22"/>
              </w:rPr>
              <w:t>OEB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and H1)</w:t>
            </w:r>
          </w:p>
          <w:p w:rsidR="00C331AB" w:rsidRPr="005C77A7" w:rsidRDefault="00C331AB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7E5C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637F2" w:rsidRPr="005C77A7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Early-mid March</w:t>
            </w:r>
          </w:p>
        </w:tc>
      </w:tr>
      <w:tr w:rsidR="00392F54" w:rsidRPr="005C77A7" w:rsidTr="005C77A7">
        <w:tc>
          <w:tcPr>
            <w:tcW w:w="13183" w:type="dxa"/>
            <w:gridSpan w:val="3"/>
            <w:shd w:val="clear" w:color="auto" w:fill="auto"/>
          </w:tcPr>
          <w:p w:rsidR="008D6984" w:rsidRPr="005C77A7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Engagement </w:t>
            </w:r>
            <w:r w:rsidR="007C725F" w:rsidRPr="005C77A7">
              <w:rPr>
                <w:rFonts w:ascii="Arial" w:hAnsi="Arial" w:cs="Arial"/>
                <w:b/>
                <w:sz w:val="20"/>
                <w:szCs w:val="22"/>
              </w:rPr>
              <w:t>with Officers of the Legislature</w:t>
            </w:r>
          </w:p>
          <w:p w:rsidR="00392F54" w:rsidRPr="005C77A7" w:rsidRDefault="00392F54" w:rsidP="00392F54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392F54" w:rsidRPr="005C77A7" w:rsidTr="005C77A7">
        <w:tc>
          <w:tcPr>
            <w:tcW w:w="3544" w:type="dxa"/>
            <w:shd w:val="clear" w:color="auto" w:fill="auto"/>
          </w:tcPr>
          <w:p w:rsidR="00392F54" w:rsidRPr="005C77A7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MOF</w:t>
            </w:r>
            <w:r w:rsidR="008D6984" w:rsidRPr="005C77A7">
              <w:rPr>
                <w:rFonts w:ascii="Arial" w:hAnsi="Arial" w:cs="Arial"/>
                <w:sz w:val="20"/>
                <w:szCs w:val="22"/>
              </w:rPr>
              <w:t>/OFA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 xml:space="preserve">Financial </w:t>
            </w:r>
            <w:r w:rsidRPr="005C77A7">
              <w:rPr>
                <w:rFonts w:ascii="Arial" w:hAnsi="Arial" w:cs="Arial"/>
                <w:sz w:val="20"/>
                <w:szCs w:val="22"/>
              </w:rPr>
              <w:t>A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 xml:space="preserve">ccountability </w:t>
            </w:r>
            <w:r w:rsidRPr="005C77A7">
              <w:rPr>
                <w:rFonts w:ascii="Arial" w:hAnsi="Arial" w:cs="Arial"/>
                <w:sz w:val="20"/>
                <w:szCs w:val="22"/>
              </w:rPr>
              <w:t>O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>fficer (FAO)</w:t>
            </w:r>
          </w:p>
        </w:tc>
        <w:tc>
          <w:tcPr>
            <w:tcW w:w="6379" w:type="dxa"/>
            <w:shd w:val="clear" w:color="auto" w:fill="auto"/>
          </w:tcPr>
          <w:p w:rsidR="00392F54" w:rsidRPr="005C77A7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Provide FAO staff with a technical briefing on the OFHP</w:t>
            </w:r>
          </w:p>
        </w:tc>
        <w:tc>
          <w:tcPr>
            <w:tcW w:w="3260" w:type="dxa"/>
            <w:shd w:val="clear" w:color="auto" w:fill="auto"/>
          </w:tcPr>
          <w:p w:rsidR="00392F54" w:rsidRPr="005C77A7" w:rsidRDefault="002A7094" w:rsidP="00B02E7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March 9, 2017:  </w:t>
            </w:r>
            <w:r w:rsidR="00392F54" w:rsidRPr="005C77A7">
              <w:rPr>
                <w:rFonts w:ascii="Arial" w:hAnsi="Arial" w:cs="Arial"/>
                <w:sz w:val="20"/>
                <w:szCs w:val="22"/>
              </w:rPr>
              <w:t>Preliminary discussion</w:t>
            </w:r>
          </w:p>
          <w:p w:rsidR="00C331AB" w:rsidRPr="005C77A7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233B6F" w:rsidRPr="00B02E7A" w:rsidRDefault="00C331AB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02E7A">
              <w:rPr>
                <w:rFonts w:ascii="Arial" w:hAnsi="Arial" w:cs="Arial"/>
                <w:sz w:val="20"/>
                <w:szCs w:val="22"/>
              </w:rPr>
              <w:t xml:space="preserve">March </w:t>
            </w:r>
            <w:r w:rsidR="00233B6F" w:rsidRPr="00B02E7A">
              <w:rPr>
                <w:rFonts w:ascii="Arial" w:hAnsi="Arial" w:cs="Arial"/>
                <w:sz w:val="20"/>
                <w:szCs w:val="22"/>
              </w:rPr>
              <w:t>14</w:t>
            </w:r>
            <w:r w:rsidRPr="00B02E7A">
              <w:rPr>
                <w:rFonts w:ascii="Arial" w:hAnsi="Arial" w:cs="Arial"/>
                <w:sz w:val="20"/>
                <w:szCs w:val="22"/>
              </w:rPr>
              <w:t>, 2017</w:t>
            </w:r>
            <w:r w:rsidR="00233B6F" w:rsidRPr="00B02E7A">
              <w:rPr>
                <w:rFonts w:ascii="Arial" w:hAnsi="Arial" w:cs="Arial"/>
                <w:sz w:val="20"/>
                <w:szCs w:val="22"/>
              </w:rPr>
              <w:t>: Letter received requesting additional information</w:t>
            </w:r>
            <w:r w:rsidR="00B02E7A" w:rsidRPr="00B02E7A">
              <w:rPr>
                <w:rFonts w:ascii="Arial" w:hAnsi="Arial" w:cs="Arial"/>
                <w:sz w:val="20"/>
                <w:szCs w:val="22"/>
              </w:rPr>
              <w:t>. March 31</w:t>
            </w:r>
            <w:r w:rsidRPr="00B02E7A">
              <w:rPr>
                <w:rFonts w:ascii="Arial" w:hAnsi="Arial" w:cs="Arial"/>
                <w:sz w:val="20"/>
                <w:szCs w:val="22"/>
              </w:rPr>
              <w:t>, 2017</w:t>
            </w:r>
            <w:r w:rsidR="00B02E7A" w:rsidRPr="00B02E7A">
              <w:rPr>
                <w:rFonts w:ascii="Arial" w:hAnsi="Arial" w:cs="Arial"/>
                <w:sz w:val="20"/>
                <w:szCs w:val="22"/>
              </w:rPr>
              <w:t>, information provided to the FAO</w:t>
            </w:r>
          </w:p>
          <w:p w:rsidR="00A50B29" w:rsidRPr="00B02E7A" w:rsidRDefault="00A50B29" w:rsidP="00B02E7A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725F" w:rsidRPr="005C77A7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7C725F" w:rsidRPr="005C77A7" w:rsidRDefault="007C725F" w:rsidP="007C725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MOF/OFA, A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 xml:space="preserve">uditor </w:t>
            </w:r>
            <w:r w:rsidRPr="005C77A7">
              <w:rPr>
                <w:rFonts w:ascii="Arial" w:hAnsi="Arial" w:cs="Arial"/>
                <w:sz w:val="20"/>
                <w:szCs w:val="22"/>
              </w:rPr>
              <w:t>G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>eneral (AG)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7C725F" w:rsidRPr="005C77A7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Provide the </w:t>
            </w:r>
            <w:r w:rsidR="00A50B29" w:rsidRPr="005C77A7">
              <w:rPr>
                <w:rFonts w:ascii="Arial" w:hAnsi="Arial" w:cs="Arial"/>
                <w:sz w:val="20"/>
                <w:szCs w:val="22"/>
              </w:rPr>
              <w:t xml:space="preserve">AG </w:t>
            </w:r>
            <w:r w:rsidRPr="005C77A7">
              <w:rPr>
                <w:rFonts w:ascii="Arial" w:hAnsi="Arial" w:cs="Arial"/>
                <w:sz w:val="20"/>
                <w:szCs w:val="22"/>
              </w:rPr>
              <w:t>with a technical briefing on the OFHP</w:t>
            </w:r>
          </w:p>
          <w:p w:rsidR="007E5CD3" w:rsidRDefault="007E5CD3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2E7A" w:rsidRDefault="00B02E7A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2E7A" w:rsidRPr="005C77A7" w:rsidRDefault="00B02E7A" w:rsidP="00B02E7A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B02E7A" w:rsidRPr="00B02E7A" w:rsidRDefault="00B02E7A" w:rsidP="00B02E7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02E7A">
              <w:rPr>
                <w:rFonts w:ascii="Arial" w:hAnsi="Arial" w:cs="Arial"/>
                <w:sz w:val="20"/>
                <w:szCs w:val="22"/>
                <w:highlight w:val="yellow"/>
              </w:rPr>
              <w:t>Provide AG technical briefing presentation</w:t>
            </w:r>
            <w:r>
              <w:rPr>
                <w:rFonts w:ascii="Arial" w:hAnsi="Arial" w:cs="Arial"/>
                <w:sz w:val="20"/>
                <w:szCs w:val="22"/>
                <w:highlight w:val="yellow"/>
              </w:rPr>
              <w:t xml:space="preserve"> used in media lock-up on OFHP in advance of the technical briefing</w:t>
            </w:r>
          </w:p>
          <w:p w:rsidR="00B02E7A" w:rsidRPr="00B02E7A" w:rsidRDefault="00B02E7A" w:rsidP="00B02E7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B02E7A" w:rsidRPr="00B02E7A" w:rsidRDefault="00B02E7A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02E7A">
              <w:rPr>
                <w:rFonts w:ascii="Arial" w:hAnsi="Arial" w:cs="Arial"/>
                <w:sz w:val="20"/>
                <w:szCs w:val="22"/>
              </w:rPr>
              <w:t>March 2017: Cabinet submissions provided to AG</w:t>
            </w:r>
          </w:p>
          <w:p w:rsidR="00B02E7A" w:rsidRPr="00B02E7A" w:rsidRDefault="00B02E7A" w:rsidP="00B02E7A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7C725F" w:rsidRPr="005C77A7" w:rsidRDefault="00B02E7A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April 19, 2017</w:t>
            </w:r>
            <w:r>
              <w:rPr>
                <w:rFonts w:ascii="Arial" w:hAnsi="Arial" w:cs="Arial"/>
                <w:sz w:val="20"/>
                <w:szCs w:val="22"/>
              </w:rPr>
              <w:t>: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C725F" w:rsidRPr="005C77A7">
              <w:rPr>
                <w:rFonts w:ascii="Arial" w:hAnsi="Arial" w:cs="Arial"/>
                <w:sz w:val="20"/>
                <w:szCs w:val="22"/>
              </w:rPr>
              <w:t xml:space="preserve">Preliminary discussion </w:t>
            </w:r>
            <w:r w:rsidR="00233B6F" w:rsidRPr="005C77A7">
              <w:rPr>
                <w:rFonts w:ascii="Arial" w:hAnsi="Arial" w:cs="Arial"/>
                <w:sz w:val="20"/>
                <w:szCs w:val="22"/>
              </w:rPr>
              <w:t>o</w:t>
            </w:r>
            <w:r w:rsidR="00A50B29" w:rsidRPr="005C77A7">
              <w:rPr>
                <w:rFonts w:ascii="Arial" w:hAnsi="Arial" w:cs="Arial"/>
                <w:sz w:val="20"/>
                <w:szCs w:val="22"/>
              </w:rPr>
              <w:t>n (TBD)</w:t>
            </w:r>
          </w:p>
          <w:p w:rsidR="00A50B29" w:rsidRPr="005C77A7" w:rsidRDefault="00A50B29" w:rsidP="00A50B29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7C4613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7C4613" w:rsidRPr="005C77A7" w:rsidRDefault="007C4613" w:rsidP="007C46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Bill Presentment  (SNAP/LSB) </w:t>
            </w:r>
          </w:p>
          <w:p w:rsidR="007C4613" w:rsidRPr="005C77A7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7C4613" w:rsidRPr="005C77A7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7C4613" w:rsidRPr="005C77A7" w:rsidRDefault="007C4613" w:rsidP="007C461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4613" w:rsidRPr="00CC251F" w:rsidTr="005C77A7">
        <w:tc>
          <w:tcPr>
            <w:tcW w:w="3544" w:type="dxa"/>
            <w:shd w:val="clear" w:color="auto" w:fill="auto"/>
          </w:tcPr>
          <w:p w:rsidR="007C4613" w:rsidRPr="005C77A7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</w:t>
            </w:r>
          </w:p>
          <w:p w:rsidR="007C4613" w:rsidRPr="005C77A7" w:rsidRDefault="007C4613" w:rsidP="007C4613">
            <w:pPr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7C4613" w:rsidRPr="005C77A7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Ministry to begin work on bill presentment </w:t>
            </w:r>
          </w:p>
          <w:p w:rsidR="00E83FF6" w:rsidRPr="00B02E7A" w:rsidRDefault="00E83FF6" w:rsidP="00B02E7A">
            <w:pPr>
              <w:rPr>
                <w:rFonts w:ascii="Arial" w:hAnsi="Arial" w:cs="Arial"/>
                <w:sz w:val="20"/>
                <w:szCs w:val="22"/>
              </w:rPr>
            </w:pPr>
          </w:p>
          <w:p w:rsidR="00E83FF6" w:rsidRPr="005C77A7" w:rsidRDefault="00E83FF6" w:rsidP="00E83FF6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E83FF6" w:rsidRPr="00E83FF6" w:rsidRDefault="00E83FF6" w:rsidP="00E83FF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E83FF6">
              <w:rPr>
                <w:rFonts w:ascii="Arial" w:hAnsi="Arial" w:cs="Arial"/>
                <w:sz w:val="20"/>
                <w:szCs w:val="22"/>
                <w:highlight w:val="yellow"/>
              </w:rPr>
              <w:t>MO to clarify bill presentment expectations with PO (Bill inserts will be ready for July 1 with bill redesign to occur in the Fall)</w:t>
            </w:r>
          </w:p>
          <w:p w:rsidR="00E83FF6" w:rsidRPr="00E83FF6" w:rsidRDefault="00E83FF6" w:rsidP="00E83FF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C4613" w:rsidRPr="005C77A7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Initial discussion </w:t>
            </w:r>
            <w:r w:rsidR="00A43D9B">
              <w:rPr>
                <w:rFonts w:ascii="Arial" w:hAnsi="Arial" w:cs="Arial"/>
                <w:sz w:val="20"/>
                <w:szCs w:val="22"/>
              </w:rPr>
              <w:t>on March 31, 2017</w:t>
            </w:r>
          </w:p>
          <w:p w:rsidR="007C4613" w:rsidRPr="007C4613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BD3463" w:rsidRDefault="00BD3463" w:rsidP="004D0CF0">
      <w:pPr>
        <w:rPr>
          <w:rFonts w:ascii="Arial" w:hAnsi="Arial" w:cs="Arial"/>
          <w:sz w:val="22"/>
          <w:szCs w:val="22"/>
        </w:rPr>
      </w:pPr>
    </w:p>
    <w:sectPr w:rsidR="00BD3463" w:rsidSect="009E500B">
      <w:foot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74D" w:rsidRDefault="002E174D" w:rsidP="004736F0">
      <w:r>
        <w:separator/>
      </w:r>
    </w:p>
  </w:endnote>
  <w:endnote w:type="continuationSeparator" w:id="0">
    <w:p w:rsidR="002E174D" w:rsidRDefault="002E174D" w:rsidP="004736F0">
      <w:r>
        <w:continuationSeparator/>
      </w:r>
    </w:p>
  </w:endnote>
  <w:endnote w:type="continuationNotice" w:id="1">
    <w:p w:rsidR="002E174D" w:rsidRDefault="002E17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E7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74D" w:rsidRDefault="002E174D" w:rsidP="004736F0">
      <w:r>
        <w:separator/>
      </w:r>
    </w:p>
  </w:footnote>
  <w:footnote w:type="continuationSeparator" w:id="0">
    <w:p w:rsidR="002E174D" w:rsidRDefault="002E174D" w:rsidP="004736F0">
      <w:r>
        <w:continuationSeparator/>
      </w:r>
    </w:p>
  </w:footnote>
  <w:footnote w:type="continuationNotice" w:id="1">
    <w:p w:rsidR="002E174D" w:rsidRDefault="002E17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BB165B"/>
    <w:multiLevelType w:val="hybridMultilevel"/>
    <w:tmpl w:val="8A52E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4A727F"/>
    <w:multiLevelType w:val="hybridMultilevel"/>
    <w:tmpl w:val="7A00EA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3A0068"/>
    <w:multiLevelType w:val="hybridMultilevel"/>
    <w:tmpl w:val="613A4D3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BF4195"/>
    <w:multiLevelType w:val="hybridMultilevel"/>
    <w:tmpl w:val="46520C4A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266135"/>
    <w:multiLevelType w:val="hybridMultilevel"/>
    <w:tmpl w:val="486CC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95AED"/>
    <w:multiLevelType w:val="hybridMultilevel"/>
    <w:tmpl w:val="B73C1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0A5A55"/>
    <w:multiLevelType w:val="hybridMultilevel"/>
    <w:tmpl w:val="696CEDB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CB2835"/>
    <w:multiLevelType w:val="hybridMultilevel"/>
    <w:tmpl w:val="5B043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DC71D3"/>
    <w:multiLevelType w:val="hybridMultilevel"/>
    <w:tmpl w:val="7D3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D951D1"/>
    <w:multiLevelType w:val="hybridMultilevel"/>
    <w:tmpl w:val="0DB2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2B6C04"/>
    <w:multiLevelType w:val="hybridMultilevel"/>
    <w:tmpl w:val="5E4AA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23"/>
  </w:num>
  <w:num w:numId="5">
    <w:abstractNumId w:val="1"/>
  </w:num>
  <w:num w:numId="6">
    <w:abstractNumId w:val="7"/>
  </w:num>
  <w:num w:numId="7">
    <w:abstractNumId w:val="12"/>
  </w:num>
  <w:num w:numId="8">
    <w:abstractNumId w:val="27"/>
  </w:num>
  <w:num w:numId="9">
    <w:abstractNumId w:val="13"/>
  </w:num>
  <w:num w:numId="10">
    <w:abstractNumId w:val="5"/>
  </w:num>
  <w:num w:numId="11">
    <w:abstractNumId w:val="20"/>
  </w:num>
  <w:num w:numId="12">
    <w:abstractNumId w:val="25"/>
  </w:num>
  <w:num w:numId="13">
    <w:abstractNumId w:val="21"/>
  </w:num>
  <w:num w:numId="14">
    <w:abstractNumId w:val="15"/>
  </w:num>
  <w:num w:numId="15">
    <w:abstractNumId w:val="9"/>
  </w:num>
  <w:num w:numId="16">
    <w:abstractNumId w:val="3"/>
  </w:num>
  <w:num w:numId="17">
    <w:abstractNumId w:val="4"/>
  </w:num>
  <w:num w:numId="18">
    <w:abstractNumId w:val="14"/>
  </w:num>
  <w:num w:numId="19">
    <w:abstractNumId w:val="18"/>
  </w:num>
  <w:num w:numId="20">
    <w:abstractNumId w:val="10"/>
  </w:num>
  <w:num w:numId="21">
    <w:abstractNumId w:val="22"/>
  </w:num>
  <w:num w:numId="22">
    <w:abstractNumId w:val="19"/>
  </w:num>
  <w:num w:numId="23">
    <w:abstractNumId w:val="6"/>
  </w:num>
  <w:num w:numId="24">
    <w:abstractNumId w:val="26"/>
  </w:num>
  <w:num w:numId="25">
    <w:abstractNumId w:val="2"/>
  </w:num>
  <w:num w:numId="26">
    <w:abstractNumId w:val="24"/>
  </w:num>
  <w:num w:numId="27">
    <w:abstractNumId w:val="17"/>
  </w:num>
  <w:num w:numId="28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x, Hilary (ENERGY)">
    <w15:presenceInfo w15:providerId="AD" w15:userId="S-1-5-21-606747145-790525478-839522115-1010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F0"/>
    <w:rsid w:val="00016666"/>
    <w:rsid w:val="000200F8"/>
    <w:rsid w:val="00024C29"/>
    <w:rsid w:val="00026307"/>
    <w:rsid w:val="000440D5"/>
    <w:rsid w:val="00046000"/>
    <w:rsid w:val="00072128"/>
    <w:rsid w:val="00087D9F"/>
    <w:rsid w:val="000A06FA"/>
    <w:rsid w:val="000B62E9"/>
    <w:rsid w:val="000E157E"/>
    <w:rsid w:val="000E7625"/>
    <w:rsid w:val="0010390E"/>
    <w:rsid w:val="0011134B"/>
    <w:rsid w:val="0011616E"/>
    <w:rsid w:val="0011700B"/>
    <w:rsid w:val="001236F9"/>
    <w:rsid w:val="00127D9D"/>
    <w:rsid w:val="001302F6"/>
    <w:rsid w:val="00140008"/>
    <w:rsid w:val="001501EC"/>
    <w:rsid w:val="00160F33"/>
    <w:rsid w:val="00173943"/>
    <w:rsid w:val="0018200E"/>
    <w:rsid w:val="00190AFC"/>
    <w:rsid w:val="001A4957"/>
    <w:rsid w:val="001A6CB7"/>
    <w:rsid w:val="001E4953"/>
    <w:rsid w:val="001F344C"/>
    <w:rsid w:val="00200853"/>
    <w:rsid w:val="00202491"/>
    <w:rsid w:val="00205A35"/>
    <w:rsid w:val="00210F40"/>
    <w:rsid w:val="00233B6F"/>
    <w:rsid w:val="0023663A"/>
    <w:rsid w:val="00262F0F"/>
    <w:rsid w:val="00273780"/>
    <w:rsid w:val="00290960"/>
    <w:rsid w:val="002A182C"/>
    <w:rsid w:val="002A2862"/>
    <w:rsid w:val="002A7094"/>
    <w:rsid w:val="002B39F9"/>
    <w:rsid w:val="002C3BC3"/>
    <w:rsid w:val="002D1AD1"/>
    <w:rsid w:val="002E002F"/>
    <w:rsid w:val="002E174D"/>
    <w:rsid w:val="002E3CF0"/>
    <w:rsid w:val="002F7A1E"/>
    <w:rsid w:val="003352D8"/>
    <w:rsid w:val="00335DFE"/>
    <w:rsid w:val="00345CB0"/>
    <w:rsid w:val="003637F2"/>
    <w:rsid w:val="003818B5"/>
    <w:rsid w:val="00386D65"/>
    <w:rsid w:val="00392F54"/>
    <w:rsid w:val="00397AE5"/>
    <w:rsid w:val="003B0520"/>
    <w:rsid w:val="003B770E"/>
    <w:rsid w:val="003F7A7A"/>
    <w:rsid w:val="0040357B"/>
    <w:rsid w:val="00405955"/>
    <w:rsid w:val="004152BB"/>
    <w:rsid w:val="0044424E"/>
    <w:rsid w:val="00445B78"/>
    <w:rsid w:val="004558D9"/>
    <w:rsid w:val="004736F0"/>
    <w:rsid w:val="00494060"/>
    <w:rsid w:val="004C0A93"/>
    <w:rsid w:val="004D0CF0"/>
    <w:rsid w:val="004D6830"/>
    <w:rsid w:val="004E2AEC"/>
    <w:rsid w:val="004F41B3"/>
    <w:rsid w:val="005003EA"/>
    <w:rsid w:val="00537078"/>
    <w:rsid w:val="00571F20"/>
    <w:rsid w:val="00572861"/>
    <w:rsid w:val="00581716"/>
    <w:rsid w:val="005A6BCF"/>
    <w:rsid w:val="005B187A"/>
    <w:rsid w:val="005B543B"/>
    <w:rsid w:val="005C77A7"/>
    <w:rsid w:val="005D4FB8"/>
    <w:rsid w:val="00622740"/>
    <w:rsid w:val="00635CEE"/>
    <w:rsid w:val="006458E4"/>
    <w:rsid w:val="00680868"/>
    <w:rsid w:val="00693877"/>
    <w:rsid w:val="006C2686"/>
    <w:rsid w:val="006C4EF1"/>
    <w:rsid w:val="00706698"/>
    <w:rsid w:val="007208A9"/>
    <w:rsid w:val="00724ECB"/>
    <w:rsid w:val="00733771"/>
    <w:rsid w:val="00744363"/>
    <w:rsid w:val="0074525B"/>
    <w:rsid w:val="00746D3F"/>
    <w:rsid w:val="00755734"/>
    <w:rsid w:val="007613BB"/>
    <w:rsid w:val="00764EB9"/>
    <w:rsid w:val="00781B61"/>
    <w:rsid w:val="007B4E76"/>
    <w:rsid w:val="007B61B1"/>
    <w:rsid w:val="007C4613"/>
    <w:rsid w:val="007C725F"/>
    <w:rsid w:val="007D7140"/>
    <w:rsid w:val="007E5CD3"/>
    <w:rsid w:val="00803C12"/>
    <w:rsid w:val="00823E20"/>
    <w:rsid w:val="0085187C"/>
    <w:rsid w:val="008603B8"/>
    <w:rsid w:val="0086197C"/>
    <w:rsid w:val="008B3D94"/>
    <w:rsid w:val="008B6DEA"/>
    <w:rsid w:val="008D6984"/>
    <w:rsid w:val="008E26E4"/>
    <w:rsid w:val="009250D6"/>
    <w:rsid w:val="009402AC"/>
    <w:rsid w:val="00954F19"/>
    <w:rsid w:val="00967DC1"/>
    <w:rsid w:val="00982A3D"/>
    <w:rsid w:val="00983F94"/>
    <w:rsid w:val="00990A33"/>
    <w:rsid w:val="009C1134"/>
    <w:rsid w:val="009C195E"/>
    <w:rsid w:val="009C71AA"/>
    <w:rsid w:val="009D1EA1"/>
    <w:rsid w:val="009D7443"/>
    <w:rsid w:val="009E500B"/>
    <w:rsid w:val="009F1B8A"/>
    <w:rsid w:val="00A005D9"/>
    <w:rsid w:val="00A2287E"/>
    <w:rsid w:val="00A238C1"/>
    <w:rsid w:val="00A34C36"/>
    <w:rsid w:val="00A42995"/>
    <w:rsid w:val="00A43D9B"/>
    <w:rsid w:val="00A50B29"/>
    <w:rsid w:val="00A5234C"/>
    <w:rsid w:val="00A82B2E"/>
    <w:rsid w:val="00A95146"/>
    <w:rsid w:val="00AB30DE"/>
    <w:rsid w:val="00AC1C9A"/>
    <w:rsid w:val="00AD4C62"/>
    <w:rsid w:val="00AD69AB"/>
    <w:rsid w:val="00AE12D9"/>
    <w:rsid w:val="00AF2FBD"/>
    <w:rsid w:val="00AF6FF6"/>
    <w:rsid w:val="00AF7AAD"/>
    <w:rsid w:val="00B018B5"/>
    <w:rsid w:val="00B02E7A"/>
    <w:rsid w:val="00B04296"/>
    <w:rsid w:val="00B372CB"/>
    <w:rsid w:val="00B53966"/>
    <w:rsid w:val="00B626E5"/>
    <w:rsid w:val="00BA036F"/>
    <w:rsid w:val="00BC021F"/>
    <w:rsid w:val="00BC1019"/>
    <w:rsid w:val="00BC49B5"/>
    <w:rsid w:val="00BC791A"/>
    <w:rsid w:val="00BD3463"/>
    <w:rsid w:val="00BE5CA4"/>
    <w:rsid w:val="00BF644B"/>
    <w:rsid w:val="00C045C1"/>
    <w:rsid w:val="00C331AB"/>
    <w:rsid w:val="00C35502"/>
    <w:rsid w:val="00C46CBB"/>
    <w:rsid w:val="00C52E01"/>
    <w:rsid w:val="00C6130D"/>
    <w:rsid w:val="00C64386"/>
    <w:rsid w:val="00C645AA"/>
    <w:rsid w:val="00C737D7"/>
    <w:rsid w:val="00C92C85"/>
    <w:rsid w:val="00CA5E23"/>
    <w:rsid w:val="00CC251F"/>
    <w:rsid w:val="00CC51BF"/>
    <w:rsid w:val="00CD4CF8"/>
    <w:rsid w:val="00CF05CE"/>
    <w:rsid w:val="00D17753"/>
    <w:rsid w:val="00D34E84"/>
    <w:rsid w:val="00D469DD"/>
    <w:rsid w:val="00D47E09"/>
    <w:rsid w:val="00D54C25"/>
    <w:rsid w:val="00D92E02"/>
    <w:rsid w:val="00DA5D00"/>
    <w:rsid w:val="00DC4D38"/>
    <w:rsid w:val="00E20BEE"/>
    <w:rsid w:val="00E37179"/>
    <w:rsid w:val="00E40286"/>
    <w:rsid w:val="00E430EE"/>
    <w:rsid w:val="00E762C5"/>
    <w:rsid w:val="00E829C6"/>
    <w:rsid w:val="00E83FF6"/>
    <w:rsid w:val="00E95EC0"/>
    <w:rsid w:val="00EE3570"/>
    <w:rsid w:val="00F2756E"/>
    <w:rsid w:val="00F3264A"/>
    <w:rsid w:val="00F71CDD"/>
    <w:rsid w:val="00F81121"/>
    <w:rsid w:val="00F84F4F"/>
    <w:rsid w:val="00F95C65"/>
    <w:rsid w:val="00FA275A"/>
    <w:rsid w:val="00FA7C4D"/>
    <w:rsid w:val="00FB3B58"/>
    <w:rsid w:val="00FB4311"/>
    <w:rsid w:val="00FE1961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68A77-F3B4-4899-B007-06DFC6C7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Hume, Steen (ENERGY)</cp:lastModifiedBy>
  <cp:revision>2</cp:revision>
  <cp:lastPrinted>2017-03-30T11:57:00Z</cp:lastPrinted>
  <dcterms:created xsi:type="dcterms:W3CDTF">2017-04-07T22:00:00Z</dcterms:created>
  <dcterms:modified xsi:type="dcterms:W3CDTF">2017-04-07T22:00:00Z</dcterms:modified>
</cp:coreProperties>
</file>