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B9A" w:rsidRPr="00D82B9A" w:rsidRDefault="00D82B9A" w:rsidP="00D82B9A">
      <w:pPr>
        <w:pStyle w:val="NoSpacing"/>
        <w:jc w:val="center"/>
        <w:rPr>
          <w:rFonts w:ascii="Arial" w:hAnsi="Arial" w:cs="Arial"/>
          <w:b/>
          <w:sz w:val="28"/>
          <w:szCs w:val="28"/>
        </w:rPr>
      </w:pPr>
      <w:r w:rsidRPr="00D82B9A">
        <w:rPr>
          <w:rFonts w:ascii="Arial" w:hAnsi="Arial" w:cs="Arial"/>
          <w:b/>
          <w:sz w:val="28"/>
          <w:szCs w:val="28"/>
        </w:rPr>
        <w:t>Ontario Power Generation Inc.</w:t>
      </w:r>
    </w:p>
    <w:p w:rsidR="00D82B9A" w:rsidRPr="00D82B9A" w:rsidRDefault="00D82B9A" w:rsidP="00D82B9A">
      <w:pPr>
        <w:pStyle w:val="NoSpacing"/>
        <w:rPr>
          <w:rFonts w:ascii="Arial" w:hAnsi="Arial" w:cs="Arial"/>
          <w:sz w:val="24"/>
          <w:szCs w:val="24"/>
          <w:u w:val="single"/>
        </w:rPr>
      </w:pPr>
    </w:p>
    <w:p w:rsidR="00D82B9A" w:rsidRPr="00D82B9A" w:rsidRDefault="00D82B9A" w:rsidP="00D82B9A">
      <w:pPr>
        <w:pStyle w:val="NoSpacing"/>
        <w:jc w:val="center"/>
        <w:rPr>
          <w:rFonts w:ascii="Arial" w:hAnsi="Arial" w:cs="Arial"/>
          <w:b/>
          <w:sz w:val="24"/>
          <w:szCs w:val="24"/>
        </w:rPr>
      </w:pPr>
      <w:r w:rsidRPr="00D82B9A">
        <w:rPr>
          <w:rFonts w:ascii="Arial" w:hAnsi="Arial" w:cs="Arial"/>
          <w:b/>
          <w:sz w:val="24"/>
          <w:szCs w:val="24"/>
          <w:u w:val="single"/>
        </w:rPr>
        <w:t>RESOLUTION OF THE SOLE SHAREHOLDER</w:t>
      </w:r>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rPr>
          <w:rFonts w:ascii="Arial" w:hAnsi="Arial" w:cs="Arial"/>
          <w:sz w:val="24"/>
          <w:szCs w:val="24"/>
        </w:rPr>
      </w:pPr>
      <w:r w:rsidRPr="00D82B9A">
        <w:rPr>
          <w:rFonts w:ascii="Arial" w:hAnsi="Arial" w:cs="Arial"/>
          <w:sz w:val="24"/>
          <w:szCs w:val="24"/>
        </w:rPr>
        <w:t xml:space="preserve">The undersigned, being the sole shareholder of Ontario Power Generation Inc. (the “Corporation”) entitled to vote at meetings of the shareholders of the Corporation, by her signature hereby consents, pursuant to the provisions of the </w:t>
      </w:r>
      <w:r w:rsidRPr="00D82B9A">
        <w:rPr>
          <w:rFonts w:ascii="Arial" w:hAnsi="Arial" w:cs="Arial"/>
          <w:i/>
          <w:sz w:val="24"/>
          <w:szCs w:val="24"/>
        </w:rPr>
        <w:t>Business Corporations Act</w:t>
      </w:r>
      <w:r w:rsidRPr="00D82B9A">
        <w:rPr>
          <w:rFonts w:ascii="Arial" w:hAnsi="Arial" w:cs="Arial"/>
          <w:sz w:val="24"/>
          <w:szCs w:val="24"/>
        </w:rPr>
        <w:t xml:space="preserve"> (Ontario), to the following resolutions:</w:t>
      </w:r>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rPr>
          <w:rFonts w:ascii="Arial" w:hAnsi="Arial" w:cs="Arial"/>
          <w:b/>
          <w:sz w:val="24"/>
          <w:szCs w:val="24"/>
        </w:rPr>
      </w:pPr>
      <w:r w:rsidRPr="00D82B9A">
        <w:rPr>
          <w:rFonts w:ascii="Arial" w:hAnsi="Arial" w:cs="Arial"/>
          <w:b/>
          <w:sz w:val="24"/>
          <w:szCs w:val="24"/>
          <w:u w:val="single"/>
        </w:rPr>
        <w:t>AMENDMENT TO ARTICLES OF AMALGAMATION</w:t>
      </w:r>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rPr>
          <w:rFonts w:ascii="Arial" w:hAnsi="Arial" w:cs="Arial"/>
          <w:b/>
          <w:sz w:val="24"/>
          <w:szCs w:val="24"/>
        </w:rPr>
      </w:pPr>
      <w:r w:rsidRPr="00D82B9A">
        <w:rPr>
          <w:rFonts w:ascii="Arial" w:hAnsi="Arial" w:cs="Arial"/>
          <w:b/>
          <w:sz w:val="24"/>
          <w:szCs w:val="24"/>
        </w:rPr>
        <w:t>BE IT RESOLVED THAT:</w:t>
      </w:r>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numPr>
          <w:ilvl w:val="0"/>
          <w:numId w:val="18"/>
        </w:numPr>
        <w:rPr>
          <w:rFonts w:ascii="Arial" w:hAnsi="Arial" w:cs="Arial"/>
          <w:sz w:val="24"/>
          <w:szCs w:val="24"/>
        </w:rPr>
      </w:pPr>
      <w:r w:rsidRPr="00D82B9A">
        <w:rPr>
          <w:rFonts w:ascii="Arial" w:hAnsi="Arial" w:cs="Arial"/>
          <w:sz w:val="24"/>
          <w:szCs w:val="24"/>
        </w:rPr>
        <w:t>The articles of the Corporation be amended to delete the following from paragraph 9 – Other Provisions on page 5A of the articles:</w:t>
      </w:r>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ind w:firstLine="360"/>
        <w:rPr>
          <w:rFonts w:ascii="Arial" w:hAnsi="Arial" w:cs="Arial"/>
          <w:sz w:val="24"/>
          <w:szCs w:val="24"/>
        </w:rPr>
      </w:pPr>
      <w:r w:rsidRPr="00D82B9A">
        <w:rPr>
          <w:rFonts w:ascii="Arial" w:hAnsi="Arial" w:cs="Arial"/>
          <w:sz w:val="24"/>
          <w:szCs w:val="24"/>
        </w:rPr>
        <w:t xml:space="preserve">“Any invitation to the public to subscribe for securities of the Corporation is prohibited.”  </w:t>
      </w:r>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ind w:firstLine="360"/>
        <w:rPr>
          <w:rFonts w:ascii="Arial" w:hAnsi="Arial" w:cs="Arial"/>
          <w:sz w:val="24"/>
          <w:szCs w:val="24"/>
        </w:rPr>
      </w:pPr>
      <w:r w:rsidRPr="00D82B9A">
        <w:rPr>
          <w:rFonts w:ascii="Arial" w:hAnsi="Arial" w:cs="Arial"/>
          <w:sz w:val="24"/>
          <w:szCs w:val="24"/>
        </w:rPr>
        <w:t>and substituted therefor</w:t>
      </w:r>
      <w:r w:rsidR="00947681">
        <w:rPr>
          <w:rFonts w:ascii="Arial" w:hAnsi="Arial" w:cs="Arial"/>
          <w:sz w:val="24"/>
          <w:szCs w:val="24"/>
        </w:rPr>
        <w:t>e</w:t>
      </w:r>
      <w:r w:rsidRPr="00D82B9A">
        <w:rPr>
          <w:rFonts w:ascii="Arial" w:hAnsi="Arial" w:cs="Arial"/>
          <w:sz w:val="24"/>
          <w:szCs w:val="24"/>
        </w:rPr>
        <w:t xml:space="preserve"> the following: </w:t>
      </w:r>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ind w:firstLine="360"/>
        <w:rPr>
          <w:rFonts w:ascii="Arial" w:hAnsi="Arial" w:cs="Arial"/>
          <w:sz w:val="24"/>
          <w:szCs w:val="24"/>
        </w:rPr>
      </w:pPr>
      <w:r w:rsidRPr="00D82B9A">
        <w:rPr>
          <w:rFonts w:ascii="Arial" w:hAnsi="Arial" w:cs="Arial"/>
          <w:sz w:val="24"/>
          <w:szCs w:val="24"/>
        </w:rPr>
        <w:t>“Any invitation to the public to subscribe for shares of the Corporation is prohibited.”</w:t>
      </w:r>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numPr>
          <w:ilvl w:val="0"/>
          <w:numId w:val="18"/>
        </w:numPr>
        <w:rPr>
          <w:rFonts w:ascii="Arial" w:hAnsi="Arial" w:cs="Arial"/>
          <w:color w:val="1F497D"/>
          <w:sz w:val="24"/>
          <w:szCs w:val="24"/>
        </w:rPr>
      </w:pPr>
      <w:r w:rsidRPr="00D82B9A">
        <w:rPr>
          <w:rFonts w:ascii="Arial" w:hAnsi="Arial" w:cs="Arial"/>
          <w:sz w:val="24"/>
          <w:szCs w:val="24"/>
        </w:rPr>
        <w:t>Any officer or director of the Corporation is authorised and directed to take such action, and to execute and deliver such documents, including filing the Articles of Amendment with the Ministry of Government Services (Ontario), whether under the corporate seal or otherwise, as may be necessary or desirable in respect of the Articles of Amendment, and otherwise to implement this resolution.</w:t>
      </w:r>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rPr>
          <w:rFonts w:ascii="Arial" w:hAnsi="Arial" w:cs="Arial"/>
          <w:sz w:val="24"/>
          <w:szCs w:val="24"/>
        </w:rPr>
      </w:pPr>
      <w:r w:rsidRPr="00D82B9A">
        <w:rPr>
          <w:rFonts w:ascii="Arial" w:hAnsi="Arial" w:cs="Arial"/>
          <w:sz w:val="24"/>
          <w:szCs w:val="24"/>
        </w:rPr>
        <w:t xml:space="preserve">The foregoing resolution is hereby consented to as evidence by the signature of the sole shareholder of the Corporation pursuant to the provisions of the </w:t>
      </w:r>
      <w:r w:rsidRPr="00D82B9A">
        <w:rPr>
          <w:rFonts w:ascii="Arial" w:hAnsi="Arial" w:cs="Arial"/>
          <w:i/>
          <w:sz w:val="24"/>
          <w:szCs w:val="24"/>
        </w:rPr>
        <w:t>Business Corporations Act</w:t>
      </w:r>
      <w:r w:rsidRPr="00D82B9A">
        <w:rPr>
          <w:rFonts w:ascii="Arial" w:hAnsi="Arial" w:cs="Arial"/>
          <w:sz w:val="24"/>
          <w:szCs w:val="24"/>
        </w:rPr>
        <w:t xml:space="preserve"> (Ontario).</w:t>
      </w:r>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rPr>
          <w:rFonts w:ascii="Arial" w:hAnsi="Arial" w:cs="Arial"/>
          <w:sz w:val="24"/>
          <w:szCs w:val="24"/>
        </w:rPr>
      </w:pPr>
      <w:proofErr w:type="gramStart"/>
      <w:r w:rsidRPr="00D82B9A">
        <w:rPr>
          <w:rFonts w:ascii="Arial" w:hAnsi="Arial" w:cs="Arial"/>
          <w:sz w:val="24"/>
          <w:szCs w:val="24"/>
        </w:rPr>
        <w:t>DATED as of</w:t>
      </w:r>
      <w:r w:rsidR="00C85CF5">
        <w:rPr>
          <w:rFonts w:ascii="Arial" w:hAnsi="Arial" w:cs="Arial"/>
          <w:sz w:val="24"/>
          <w:szCs w:val="24"/>
        </w:rPr>
        <w:t xml:space="preserve"> the       day of         , 201</w:t>
      </w:r>
      <w:r w:rsidR="009E55E2">
        <w:rPr>
          <w:rFonts w:ascii="Arial" w:hAnsi="Arial" w:cs="Arial"/>
          <w:sz w:val="24"/>
          <w:szCs w:val="24"/>
        </w:rPr>
        <w:t>7</w:t>
      </w:r>
      <w:r w:rsidRPr="00D82B9A">
        <w:rPr>
          <w:rFonts w:ascii="Arial" w:hAnsi="Arial" w:cs="Arial"/>
          <w:sz w:val="24"/>
          <w:szCs w:val="24"/>
        </w:rPr>
        <w:t>.</w:t>
      </w:r>
      <w:proofErr w:type="gramEnd"/>
    </w:p>
    <w:p w:rsidR="00D82B9A" w:rsidRPr="00D82B9A" w:rsidRDefault="00D82B9A" w:rsidP="00D82B9A">
      <w:pPr>
        <w:pStyle w:val="NoSpacing"/>
        <w:rPr>
          <w:rFonts w:ascii="Arial" w:hAnsi="Arial" w:cs="Arial"/>
          <w:sz w:val="24"/>
          <w:szCs w:val="24"/>
        </w:rPr>
      </w:pPr>
    </w:p>
    <w:p w:rsidR="00D82B9A" w:rsidRPr="00D82B9A" w:rsidRDefault="00D82B9A" w:rsidP="00D82B9A">
      <w:pPr>
        <w:pStyle w:val="NoSpacing"/>
        <w:jc w:val="right"/>
        <w:rPr>
          <w:rFonts w:ascii="Arial" w:hAnsi="Arial" w:cs="Arial"/>
          <w:sz w:val="24"/>
          <w:szCs w:val="24"/>
        </w:rPr>
      </w:pPr>
      <w:r w:rsidRPr="00D82B9A">
        <w:rPr>
          <w:rFonts w:ascii="Arial" w:hAnsi="Arial" w:cs="Arial"/>
          <w:sz w:val="24"/>
          <w:szCs w:val="24"/>
        </w:rPr>
        <w:tab/>
      </w:r>
      <w:r w:rsidRPr="00D82B9A">
        <w:rPr>
          <w:rFonts w:ascii="Arial" w:hAnsi="Arial" w:cs="Arial"/>
          <w:sz w:val="24"/>
          <w:szCs w:val="24"/>
        </w:rPr>
        <w:tab/>
      </w:r>
      <w:r w:rsidRPr="00D82B9A">
        <w:rPr>
          <w:rFonts w:ascii="Arial" w:hAnsi="Arial" w:cs="Arial"/>
          <w:sz w:val="24"/>
          <w:szCs w:val="24"/>
        </w:rPr>
        <w:tab/>
      </w:r>
    </w:p>
    <w:p w:rsidR="00D82B9A" w:rsidRPr="00D82B9A" w:rsidRDefault="00D82B9A" w:rsidP="00D82B9A">
      <w:pPr>
        <w:pStyle w:val="NoSpacing"/>
        <w:jc w:val="right"/>
        <w:rPr>
          <w:rFonts w:ascii="Arial" w:hAnsi="Arial" w:cs="Arial"/>
          <w:sz w:val="24"/>
          <w:szCs w:val="24"/>
        </w:rPr>
      </w:pPr>
      <w:r w:rsidRPr="00D82B9A">
        <w:rPr>
          <w:rFonts w:ascii="Arial" w:hAnsi="Arial" w:cs="Arial"/>
          <w:sz w:val="24"/>
          <w:szCs w:val="24"/>
        </w:rPr>
        <w:t xml:space="preserve">HER MAJESTY THE QUEEN IN THE </w:t>
      </w:r>
    </w:p>
    <w:p w:rsidR="00D82B9A" w:rsidRPr="00D82B9A" w:rsidRDefault="00D82B9A" w:rsidP="00D82B9A">
      <w:pPr>
        <w:pStyle w:val="NoSpacing"/>
        <w:jc w:val="right"/>
        <w:rPr>
          <w:rFonts w:ascii="Arial" w:hAnsi="Arial" w:cs="Arial"/>
          <w:sz w:val="24"/>
          <w:szCs w:val="24"/>
        </w:rPr>
      </w:pPr>
      <w:r w:rsidRPr="00D82B9A">
        <w:rPr>
          <w:rFonts w:ascii="Arial" w:hAnsi="Arial" w:cs="Arial"/>
          <w:sz w:val="24"/>
          <w:szCs w:val="24"/>
        </w:rPr>
        <w:t xml:space="preserve">RIGHT OF THE PROVINCE OF </w:t>
      </w:r>
    </w:p>
    <w:p w:rsidR="00D82B9A" w:rsidRPr="00D82B9A" w:rsidRDefault="00D82B9A" w:rsidP="00D82B9A">
      <w:pPr>
        <w:pStyle w:val="NoSpacing"/>
        <w:jc w:val="right"/>
        <w:rPr>
          <w:rFonts w:ascii="Arial" w:hAnsi="Arial" w:cs="Arial"/>
          <w:sz w:val="24"/>
          <w:szCs w:val="24"/>
        </w:rPr>
      </w:pPr>
      <w:r w:rsidRPr="00D82B9A">
        <w:rPr>
          <w:rFonts w:ascii="Arial" w:hAnsi="Arial" w:cs="Arial"/>
          <w:sz w:val="24"/>
          <w:szCs w:val="24"/>
        </w:rPr>
        <w:t xml:space="preserve">ONTARIO AS REPRESENTED </w:t>
      </w:r>
    </w:p>
    <w:p w:rsidR="00D82B9A" w:rsidRPr="00D82B9A" w:rsidRDefault="00D82B9A" w:rsidP="00D82B9A">
      <w:pPr>
        <w:pStyle w:val="NoSpacing"/>
        <w:jc w:val="right"/>
        <w:rPr>
          <w:rFonts w:ascii="Arial" w:hAnsi="Arial" w:cs="Arial"/>
          <w:sz w:val="24"/>
          <w:szCs w:val="24"/>
        </w:rPr>
      </w:pPr>
      <w:r w:rsidRPr="00D82B9A">
        <w:rPr>
          <w:rFonts w:ascii="Arial" w:hAnsi="Arial" w:cs="Arial"/>
          <w:sz w:val="24"/>
          <w:szCs w:val="24"/>
        </w:rPr>
        <w:t xml:space="preserve">BY THE MINISTER OF ENERGY </w:t>
      </w:r>
    </w:p>
    <w:p w:rsidR="00D82B9A" w:rsidRPr="00D82B9A" w:rsidRDefault="00D82B9A" w:rsidP="00D82B9A">
      <w:pPr>
        <w:pStyle w:val="NoSpacing"/>
        <w:jc w:val="right"/>
        <w:rPr>
          <w:rFonts w:ascii="Arial" w:hAnsi="Arial" w:cs="Arial"/>
          <w:sz w:val="24"/>
          <w:szCs w:val="24"/>
        </w:rPr>
      </w:pPr>
    </w:p>
    <w:p w:rsidR="00D82B9A" w:rsidRPr="00D82B9A" w:rsidRDefault="00D82B9A" w:rsidP="00D82B9A">
      <w:pPr>
        <w:pStyle w:val="NoSpacing"/>
        <w:jc w:val="right"/>
        <w:rPr>
          <w:rFonts w:ascii="Arial" w:hAnsi="Arial" w:cs="Arial"/>
          <w:sz w:val="24"/>
          <w:szCs w:val="24"/>
        </w:rPr>
      </w:pPr>
    </w:p>
    <w:p w:rsidR="00D82B9A" w:rsidRPr="00D82B9A" w:rsidRDefault="00D82B9A" w:rsidP="00D82B9A">
      <w:pPr>
        <w:pStyle w:val="NoSpacing"/>
        <w:jc w:val="right"/>
        <w:rPr>
          <w:rFonts w:ascii="Arial" w:hAnsi="Arial" w:cs="Arial"/>
          <w:sz w:val="24"/>
          <w:szCs w:val="24"/>
        </w:rPr>
      </w:pPr>
      <w:r w:rsidRPr="00D82B9A">
        <w:rPr>
          <w:rFonts w:ascii="Arial" w:hAnsi="Arial" w:cs="Arial"/>
          <w:sz w:val="24"/>
          <w:szCs w:val="24"/>
        </w:rPr>
        <w:t>By: _______________________________</w:t>
      </w:r>
    </w:p>
    <w:p w:rsidR="00D82B9A" w:rsidRPr="00D82B9A" w:rsidRDefault="00CD4EB6" w:rsidP="00D82B9A">
      <w:pPr>
        <w:pStyle w:val="NoSpacing"/>
        <w:ind w:left="5040" w:firstLine="720"/>
        <w:rPr>
          <w:rFonts w:ascii="Arial" w:hAnsi="Arial" w:cs="Arial"/>
          <w:sz w:val="24"/>
          <w:szCs w:val="24"/>
        </w:rPr>
      </w:pPr>
      <w:r>
        <w:rPr>
          <w:rFonts w:ascii="Arial" w:hAnsi="Arial" w:cs="Arial"/>
          <w:sz w:val="24"/>
          <w:szCs w:val="24"/>
        </w:rPr>
        <w:t xml:space="preserve">Glenn </w:t>
      </w:r>
      <w:proofErr w:type="spellStart"/>
      <w:r>
        <w:rPr>
          <w:rFonts w:ascii="Arial" w:hAnsi="Arial" w:cs="Arial"/>
          <w:sz w:val="24"/>
          <w:szCs w:val="24"/>
        </w:rPr>
        <w:t>Thibeault</w:t>
      </w:r>
      <w:proofErr w:type="spellEnd"/>
    </w:p>
    <w:p w:rsidR="00D82B9A" w:rsidRPr="00D82B9A" w:rsidRDefault="00D82B9A" w:rsidP="00D82B9A">
      <w:pPr>
        <w:pStyle w:val="NoSpacing"/>
        <w:ind w:left="5040" w:firstLine="720"/>
        <w:rPr>
          <w:rFonts w:ascii="Arial" w:hAnsi="Arial" w:cs="Arial"/>
          <w:sz w:val="24"/>
          <w:szCs w:val="24"/>
        </w:rPr>
      </w:pPr>
      <w:r w:rsidRPr="00D82B9A">
        <w:rPr>
          <w:rFonts w:ascii="Arial" w:hAnsi="Arial" w:cs="Arial"/>
          <w:sz w:val="24"/>
          <w:szCs w:val="24"/>
        </w:rPr>
        <w:t xml:space="preserve">Minister of Energy </w:t>
      </w:r>
    </w:p>
    <w:p w:rsidR="0035228A" w:rsidRPr="00773723" w:rsidRDefault="0035228A" w:rsidP="005729FA">
      <w:pPr>
        <w:pStyle w:val="Header"/>
        <w:tabs>
          <w:tab w:val="clear" w:pos="4320"/>
          <w:tab w:val="clear" w:pos="8640"/>
        </w:tabs>
        <w:jc w:val="both"/>
      </w:pPr>
    </w:p>
    <w:sectPr w:rsidR="0035228A" w:rsidRPr="00773723" w:rsidSect="00DD3B2C">
      <w:footerReference w:type="default" r:id="rId8"/>
      <w:pgSz w:w="12240" w:h="15840" w:code="1"/>
      <w:pgMar w:top="994" w:right="994" w:bottom="994" w:left="1440" w:header="720" w:footer="720" w:gutter="0"/>
      <w:pgNumType w:start="1"/>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00F" w:rsidRDefault="0090600F">
      <w:r>
        <w:separator/>
      </w:r>
    </w:p>
  </w:endnote>
  <w:endnote w:type="continuationSeparator" w:id="0">
    <w:p w:rsidR="0090600F" w:rsidRDefault="009060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54C" w:rsidRPr="00DD3B2C" w:rsidRDefault="0054254C" w:rsidP="00DD3B2C">
    <w:pPr>
      <w:pStyle w:val="Footer"/>
      <w:jc w:val="center"/>
      <w:rPr>
        <w:lang w:val="en-C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00F" w:rsidRDefault="0090600F">
      <w:r>
        <w:separator/>
      </w:r>
    </w:p>
  </w:footnote>
  <w:footnote w:type="continuationSeparator" w:id="0">
    <w:p w:rsidR="0090600F" w:rsidRDefault="009060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592509A"/>
    <w:lvl w:ilvl="0">
      <w:numFmt w:val="bullet"/>
      <w:lvlText w:val="*"/>
      <w:lvlJc w:val="left"/>
    </w:lvl>
  </w:abstractNum>
  <w:abstractNum w:abstractNumId="1">
    <w:nsid w:val="02CC6C8E"/>
    <w:multiLevelType w:val="hybridMultilevel"/>
    <w:tmpl w:val="B0761BB6"/>
    <w:lvl w:ilvl="0" w:tplc="04090001">
      <w:start w:val="1"/>
      <w:numFmt w:val="bullet"/>
      <w:lvlText w:val=""/>
      <w:lvlJc w:val="left"/>
      <w:pPr>
        <w:tabs>
          <w:tab w:val="num" w:pos="2160"/>
        </w:tabs>
        <w:ind w:left="2160" w:hanging="360"/>
      </w:pPr>
      <w:rPr>
        <w:rFonts w:ascii="Symbol" w:hAnsi="Symbol" w:cs="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cs="Wingdings" w:hint="default"/>
      </w:rPr>
    </w:lvl>
    <w:lvl w:ilvl="3" w:tplc="04090001" w:tentative="1">
      <w:start w:val="1"/>
      <w:numFmt w:val="bullet"/>
      <w:lvlText w:val=""/>
      <w:lvlJc w:val="left"/>
      <w:pPr>
        <w:tabs>
          <w:tab w:val="num" w:pos="4320"/>
        </w:tabs>
        <w:ind w:left="4320" w:hanging="360"/>
      </w:pPr>
      <w:rPr>
        <w:rFonts w:ascii="Symbol" w:hAnsi="Symbol" w:cs="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cs="Wingdings" w:hint="default"/>
      </w:rPr>
    </w:lvl>
    <w:lvl w:ilvl="6" w:tplc="04090001" w:tentative="1">
      <w:start w:val="1"/>
      <w:numFmt w:val="bullet"/>
      <w:lvlText w:val=""/>
      <w:lvlJc w:val="left"/>
      <w:pPr>
        <w:tabs>
          <w:tab w:val="num" w:pos="6480"/>
        </w:tabs>
        <w:ind w:left="6480" w:hanging="360"/>
      </w:pPr>
      <w:rPr>
        <w:rFonts w:ascii="Symbol" w:hAnsi="Symbol" w:cs="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cs="Wingdings" w:hint="default"/>
      </w:rPr>
    </w:lvl>
  </w:abstractNum>
  <w:abstractNum w:abstractNumId="2">
    <w:nsid w:val="09622656"/>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
    <w:nsid w:val="21FE3FB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4">
    <w:nsid w:val="23122287"/>
    <w:multiLevelType w:val="singleLevel"/>
    <w:tmpl w:val="B936DF50"/>
    <w:lvl w:ilvl="0">
      <w:start w:val="1"/>
      <w:numFmt w:val="decimal"/>
      <w:lvlText w:val="%1."/>
      <w:lvlJc w:val="left"/>
      <w:pPr>
        <w:tabs>
          <w:tab w:val="num" w:pos="630"/>
        </w:tabs>
        <w:ind w:left="630" w:hanging="630"/>
      </w:pPr>
      <w:rPr>
        <w:rFonts w:hint="default"/>
      </w:rPr>
    </w:lvl>
  </w:abstractNum>
  <w:abstractNum w:abstractNumId="5">
    <w:nsid w:val="265423B8"/>
    <w:multiLevelType w:val="hybridMultilevel"/>
    <w:tmpl w:val="E92A6EE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
    <w:nsid w:val="30114819"/>
    <w:multiLevelType w:val="singleLevel"/>
    <w:tmpl w:val="1AEE7D34"/>
    <w:lvl w:ilvl="0">
      <w:start w:val="1"/>
      <w:numFmt w:val="lowerLetter"/>
      <w:lvlText w:val="(%1)"/>
      <w:lvlJc w:val="left"/>
      <w:pPr>
        <w:tabs>
          <w:tab w:val="num" w:pos="1080"/>
        </w:tabs>
        <w:ind w:left="1080" w:hanging="360"/>
      </w:pPr>
      <w:rPr>
        <w:rFonts w:hint="default"/>
      </w:rPr>
    </w:lvl>
  </w:abstractNum>
  <w:abstractNum w:abstractNumId="7">
    <w:nsid w:val="3F19705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nsid w:val="42213829"/>
    <w:multiLevelType w:val="hybridMultilevel"/>
    <w:tmpl w:val="53B0F9C0"/>
    <w:lvl w:ilvl="0" w:tplc="2D54449C">
      <w:start w:val="1"/>
      <w:numFmt w:val="bullet"/>
      <w:lvlText w:val=""/>
      <w:lvlJc w:val="left"/>
      <w:pPr>
        <w:tabs>
          <w:tab w:val="num" w:pos="720"/>
        </w:tabs>
        <w:ind w:left="720" w:hanging="360"/>
      </w:pPr>
      <w:rPr>
        <w:rFonts w:ascii="Symbol" w:hAnsi="Symbol" w:cs="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nsid w:val="48C91C19"/>
    <w:multiLevelType w:val="hybridMultilevel"/>
    <w:tmpl w:val="41BE7C06"/>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nsid w:val="4B6C30E5"/>
    <w:multiLevelType w:val="hybridMultilevel"/>
    <w:tmpl w:val="EAEABD02"/>
    <w:lvl w:ilvl="0" w:tplc="9B8266BE">
      <w:start w:val="1"/>
      <w:numFmt w:val="bullet"/>
      <w:lvlText w:val=""/>
      <w:lvlJc w:val="left"/>
      <w:pPr>
        <w:tabs>
          <w:tab w:val="num" w:pos="720"/>
        </w:tabs>
        <w:ind w:left="720" w:hanging="360"/>
      </w:pPr>
      <w:rPr>
        <w:rFonts w:ascii="Wingdings" w:hAnsi="Wingdings" w:cs="Wingdings" w:hint="default"/>
      </w:rPr>
    </w:lvl>
    <w:lvl w:ilvl="1" w:tplc="F346698C">
      <w:start w:val="158"/>
      <w:numFmt w:val="bullet"/>
      <w:lvlText w:val=""/>
      <w:lvlJc w:val="left"/>
      <w:pPr>
        <w:tabs>
          <w:tab w:val="num" w:pos="1440"/>
        </w:tabs>
        <w:ind w:left="1440" w:hanging="360"/>
      </w:pPr>
      <w:rPr>
        <w:rFonts w:ascii="Wingdings" w:hAnsi="Wingdings" w:cs="Wingdings" w:hint="default"/>
      </w:rPr>
    </w:lvl>
    <w:lvl w:ilvl="2" w:tplc="7BB2F14E" w:tentative="1">
      <w:start w:val="1"/>
      <w:numFmt w:val="bullet"/>
      <w:lvlText w:val=""/>
      <w:lvlJc w:val="left"/>
      <w:pPr>
        <w:tabs>
          <w:tab w:val="num" w:pos="2160"/>
        </w:tabs>
        <w:ind w:left="2160" w:hanging="360"/>
      </w:pPr>
      <w:rPr>
        <w:rFonts w:ascii="Wingdings" w:hAnsi="Wingdings" w:cs="Wingdings" w:hint="default"/>
      </w:rPr>
    </w:lvl>
    <w:lvl w:ilvl="3" w:tplc="05AC073C" w:tentative="1">
      <w:start w:val="1"/>
      <w:numFmt w:val="bullet"/>
      <w:lvlText w:val=""/>
      <w:lvlJc w:val="left"/>
      <w:pPr>
        <w:tabs>
          <w:tab w:val="num" w:pos="2880"/>
        </w:tabs>
        <w:ind w:left="2880" w:hanging="360"/>
      </w:pPr>
      <w:rPr>
        <w:rFonts w:ascii="Wingdings" w:hAnsi="Wingdings" w:cs="Wingdings" w:hint="default"/>
      </w:rPr>
    </w:lvl>
    <w:lvl w:ilvl="4" w:tplc="02DE4532" w:tentative="1">
      <w:start w:val="1"/>
      <w:numFmt w:val="bullet"/>
      <w:lvlText w:val=""/>
      <w:lvlJc w:val="left"/>
      <w:pPr>
        <w:tabs>
          <w:tab w:val="num" w:pos="3600"/>
        </w:tabs>
        <w:ind w:left="3600" w:hanging="360"/>
      </w:pPr>
      <w:rPr>
        <w:rFonts w:ascii="Wingdings" w:hAnsi="Wingdings" w:cs="Wingdings" w:hint="default"/>
      </w:rPr>
    </w:lvl>
    <w:lvl w:ilvl="5" w:tplc="15B2C4E4" w:tentative="1">
      <w:start w:val="1"/>
      <w:numFmt w:val="bullet"/>
      <w:lvlText w:val=""/>
      <w:lvlJc w:val="left"/>
      <w:pPr>
        <w:tabs>
          <w:tab w:val="num" w:pos="4320"/>
        </w:tabs>
        <w:ind w:left="4320" w:hanging="360"/>
      </w:pPr>
      <w:rPr>
        <w:rFonts w:ascii="Wingdings" w:hAnsi="Wingdings" w:cs="Wingdings" w:hint="default"/>
      </w:rPr>
    </w:lvl>
    <w:lvl w:ilvl="6" w:tplc="00446F88" w:tentative="1">
      <w:start w:val="1"/>
      <w:numFmt w:val="bullet"/>
      <w:lvlText w:val=""/>
      <w:lvlJc w:val="left"/>
      <w:pPr>
        <w:tabs>
          <w:tab w:val="num" w:pos="5040"/>
        </w:tabs>
        <w:ind w:left="5040" w:hanging="360"/>
      </w:pPr>
      <w:rPr>
        <w:rFonts w:ascii="Wingdings" w:hAnsi="Wingdings" w:cs="Wingdings" w:hint="default"/>
      </w:rPr>
    </w:lvl>
    <w:lvl w:ilvl="7" w:tplc="430EBDE6" w:tentative="1">
      <w:start w:val="1"/>
      <w:numFmt w:val="bullet"/>
      <w:lvlText w:val=""/>
      <w:lvlJc w:val="left"/>
      <w:pPr>
        <w:tabs>
          <w:tab w:val="num" w:pos="5760"/>
        </w:tabs>
        <w:ind w:left="5760" w:hanging="360"/>
      </w:pPr>
      <w:rPr>
        <w:rFonts w:ascii="Wingdings" w:hAnsi="Wingdings" w:cs="Wingdings" w:hint="default"/>
      </w:rPr>
    </w:lvl>
    <w:lvl w:ilvl="8" w:tplc="C6400E56"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55834E57"/>
    <w:multiLevelType w:val="hybridMultilevel"/>
    <w:tmpl w:val="4A2C04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6C91218"/>
    <w:multiLevelType w:val="hybridMultilevel"/>
    <w:tmpl w:val="4F34EC6A"/>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nsid w:val="5EAA61FC"/>
    <w:multiLevelType w:val="hybridMultilevel"/>
    <w:tmpl w:val="90F8E41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nsid w:val="61D737C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5">
    <w:nsid w:val="62C9757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
    <w:nsid w:val="6A71459A"/>
    <w:multiLevelType w:val="hybridMultilevel"/>
    <w:tmpl w:val="C0DAF7CE"/>
    <w:lvl w:ilvl="0" w:tplc="04090001">
      <w:start w:val="1"/>
      <w:numFmt w:val="bullet"/>
      <w:lvlText w:val=""/>
      <w:lvlJc w:val="left"/>
      <w:pPr>
        <w:tabs>
          <w:tab w:val="num" w:pos="2160"/>
        </w:tabs>
        <w:ind w:left="2160" w:hanging="360"/>
      </w:pPr>
      <w:rPr>
        <w:rFonts w:ascii="Symbol" w:hAnsi="Symbol" w:cs="Symbol"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nsid w:val="78F775F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num w:numId="1">
    <w:abstractNumId w:val="13"/>
  </w:num>
  <w:num w:numId="2">
    <w:abstractNumId w:val="9"/>
  </w:num>
  <w:num w:numId="3">
    <w:abstractNumId w:val="16"/>
  </w:num>
  <w:num w:numId="4">
    <w:abstractNumId w:val="1"/>
  </w:num>
  <w:num w:numId="5">
    <w:abstractNumId w:val="6"/>
  </w:num>
  <w:num w:numId="6">
    <w:abstractNumId w:val="7"/>
  </w:num>
  <w:num w:numId="7">
    <w:abstractNumId w:val="2"/>
  </w:num>
  <w:num w:numId="8">
    <w:abstractNumId w:val="15"/>
  </w:num>
  <w:num w:numId="9">
    <w:abstractNumId w:val="3"/>
  </w:num>
  <w:num w:numId="10">
    <w:abstractNumId w:val="17"/>
  </w:num>
  <w:num w:numId="11">
    <w:abstractNumId w:val="14"/>
  </w:num>
  <w:num w:numId="12">
    <w:abstractNumId w:val="5"/>
  </w:num>
  <w:num w:numId="13">
    <w:abstractNumId w:val="11"/>
  </w:num>
  <w:num w:numId="14">
    <w:abstractNumId w:val="4"/>
  </w:num>
  <w:num w:numId="15">
    <w:abstractNumId w:val="10"/>
  </w:num>
  <w:num w:numId="16">
    <w:abstractNumId w:val="0"/>
    <w:lvlOverride w:ilvl="0">
      <w:lvl w:ilvl="0">
        <w:numFmt w:val="bullet"/>
        <w:lvlText w:val=""/>
        <w:legacy w:legacy="1" w:legacySpace="0" w:legacyIndent="0"/>
        <w:lvlJc w:val="left"/>
        <w:rPr>
          <w:rFonts w:ascii="Wingdings" w:hAnsi="Wingdings" w:cs="Wingdings" w:hint="default"/>
          <w:sz w:val="24"/>
          <w:szCs w:val="24"/>
        </w:rPr>
      </w:lvl>
    </w:lvlOverride>
  </w:num>
  <w:num w:numId="17">
    <w:abstractNumId w:val="8"/>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rsids>
    <w:rsidRoot w:val="00DF3DD1"/>
    <w:rsid w:val="0000137A"/>
    <w:rsid w:val="000035BF"/>
    <w:rsid w:val="000069B9"/>
    <w:rsid w:val="0000755A"/>
    <w:rsid w:val="0002569A"/>
    <w:rsid w:val="00033BA4"/>
    <w:rsid w:val="000357CF"/>
    <w:rsid w:val="00036F2D"/>
    <w:rsid w:val="00043BD5"/>
    <w:rsid w:val="00044A4B"/>
    <w:rsid w:val="000556F9"/>
    <w:rsid w:val="000640AF"/>
    <w:rsid w:val="0007090A"/>
    <w:rsid w:val="0007786D"/>
    <w:rsid w:val="0008005C"/>
    <w:rsid w:val="00082DFC"/>
    <w:rsid w:val="000833AD"/>
    <w:rsid w:val="00084E4E"/>
    <w:rsid w:val="000931CE"/>
    <w:rsid w:val="000932B4"/>
    <w:rsid w:val="000957C1"/>
    <w:rsid w:val="0009663D"/>
    <w:rsid w:val="000968C1"/>
    <w:rsid w:val="000A1CA7"/>
    <w:rsid w:val="000A2F3C"/>
    <w:rsid w:val="000B446C"/>
    <w:rsid w:val="000B52C7"/>
    <w:rsid w:val="000B6593"/>
    <w:rsid w:val="000B6B88"/>
    <w:rsid w:val="000C4DFF"/>
    <w:rsid w:val="000D38FF"/>
    <w:rsid w:val="000F4AD5"/>
    <w:rsid w:val="000F68F4"/>
    <w:rsid w:val="00103745"/>
    <w:rsid w:val="0010677B"/>
    <w:rsid w:val="001103A3"/>
    <w:rsid w:val="00112738"/>
    <w:rsid w:val="0011612D"/>
    <w:rsid w:val="00122C99"/>
    <w:rsid w:val="0012350E"/>
    <w:rsid w:val="00125C8B"/>
    <w:rsid w:val="0013036E"/>
    <w:rsid w:val="00135197"/>
    <w:rsid w:val="0014784A"/>
    <w:rsid w:val="0015451A"/>
    <w:rsid w:val="00155B9F"/>
    <w:rsid w:val="00157016"/>
    <w:rsid w:val="00164CDE"/>
    <w:rsid w:val="001878B2"/>
    <w:rsid w:val="001906E1"/>
    <w:rsid w:val="00190A4C"/>
    <w:rsid w:val="00190D91"/>
    <w:rsid w:val="0019421A"/>
    <w:rsid w:val="001A16BF"/>
    <w:rsid w:val="001A367C"/>
    <w:rsid w:val="001B1BDD"/>
    <w:rsid w:val="001B2634"/>
    <w:rsid w:val="001B38B6"/>
    <w:rsid w:val="001B39E1"/>
    <w:rsid w:val="001B488A"/>
    <w:rsid w:val="001C0AA2"/>
    <w:rsid w:val="001C0E90"/>
    <w:rsid w:val="001D24D6"/>
    <w:rsid w:val="001E6D0A"/>
    <w:rsid w:val="002042E3"/>
    <w:rsid w:val="00204985"/>
    <w:rsid w:val="002111CC"/>
    <w:rsid w:val="0021657D"/>
    <w:rsid w:val="002260A8"/>
    <w:rsid w:val="0022674E"/>
    <w:rsid w:val="00235CD5"/>
    <w:rsid w:val="00237CC2"/>
    <w:rsid w:val="00241C18"/>
    <w:rsid w:val="0024272C"/>
    <w:rsid w:val="00244EA0"/>
    <w:rsid w:val="002458EA"/>
    <w:rsid w:val="002617BC"/>
    <w:rsid w:val="002629B3"/>
    <w:rsid w:val="00265C1D"/>
    <w:rsid w:val="00275EBE"/>
    <w:rsid w:val="00277B12"/>
    <w:rsid w:val="00280DB4"/>
    <w:rsid w:val="0028236C"/>
    <w:rsid w:val="0028682A"/>
    <w:rsid w:val="00291AE9"/>
    <w:rsid w:val="00291FD3"/>
    <w:rsid w:val="00296F90"/>
    <w:rsid w:val="002A1E83"/>
    <w:rsid w:val="002B6068"/>
    <w:rsid w:val="002B78A9"/>
    <w:rsid w:val="002C760E"/>
    <w:rsid w:val="002D3D47"/>
    <w:rsid w:val="002E1F03"/>
    <w:rsid w:val="002E7DEC"/>
    <w:rsid w:val="002F7C1C"/>
    <w:rsid w:val="00312F6A"/>
    <w:rsid w:val="00315D33"/>
    <w:rsid w:val="00321551"/>
    <w:rsid w:val="0032293C"/>
    <w:rsid w:val="00325A6C"/>
    <w:rsid w:val="0033031D"/>
    <w:rsid w:val="00330D5D"/>
    <w:rsid w:val="00343689"/>
    <w:rsid w:val="003439B1"/>
    <w:rsid w:val="00345997"/>
    <w:rsid w:val="0034615E"/>
    <w:rsid w:val="00350F42"/>
    <w:rsid w:val="0035228A"/>
    <w:rsid w:val="00357456"/>
    <w:rsid w:val="00360612"/>
    <w:rsid w:val="003648EB"/>
    <w:rsid w:val="00373079"/>
    <w:rsid w:val="003813F5"/>
    <w:rsid w:val="00385658"/>
    <w:rsid w:val="00387D35"/>
    <w:rsid w:val="00393723"/>
    <w:rsid w:val="00397480"/>
    <w:rsid w:val="003978E1"/>
    <w:rsid w:val="003A1533"/>
    <w:rsid w:val="003B2914"/>
    <w:rsid w:val="003B34B6"/>
    <w:rsid w:val="003B5C25"/>
    <w:rsid w:val="003D0EAB"/>
    <w:rsid w:val="003D35F4"/>
    <w:rsid w:val="003E089B"/>
    <w:rsid w:val="003E29C4"/>
    <w:rsid w:val="003F3B40"/>
    <w:rsid w:val="003F468F"/>
    <w:rsid w:val="003F6D53"/>
    <w:rsid w:val="00410279"/>
    <w:rsid w:val="0041561C"/>
    <w:rsid w:val="00415942"/>
    <w:rsid w:val="00416E2E"/>
    <w:rsid w:val="00417363"/>
    <w:rsid w:val="00423760"/>
    <w:rsid w:val="004244A0"/>
    <w:rsid w:val="00424A08"/>
    <w:rsid w:val="004377BF"/>
    <w:rsid w:val="004425AA"/>
    <w:rsid w:val="004450A1"/>
    <w:rsid w:val="00450735"/>
    <w:rsid w:val="00451D32"/>
    <w:rsid w:val="004529DA"/>
    <w:rsid w:val="00453BFB"/>
    <w:rsid w:val="00457180"/>
    <w:rsid w:val="004572AB"/>
    <w:rsid w:val="00463CCE"/>
    <w:rsid w:val="00465F71"/>
    <w:rsid w:val="00474143"/>
    <w:rsid w:val="00494C34"/>
    <w:rsid w:val="004973F4"/>
    <w:rsid w:val="004A1E84"/>
    <w:rsid w:val="004A38CD"/>
    <w:rsid w:val="004A475E"/>
    <w:rsid w:val="004B14DE"/>
    <w:rsid w:val="004B3FF0"/>
    <w:rsid w:val="004B61EC"/>
    <w:rsid w:val="004C4A21"/>
    <w:rsid w:val="004D3426"/>
    <w:rsid w:val="004E58A7"/>
    <w:rsid w:val="004F368C"/>
    <w:rsid w:val="00507072"/>
    <w:rsid w:val="00523FE3"/>
    <w:rsid w:val="00525180"/>
    <w:rsid w:val="005256D6"/>
    <w:rsid w:val="0053650A"/>
    <w:rsid w:val="0054174C"/>
    <w:rsid w:val="0054254C"/>
    <w:rsid w:val="00547A3A"/>
    <w:rsid w:val="00550E1C"/>
    <w:rsid w:val="005521F5"/>
    <w:rsid w:val="00555B01"/>
    <w:rsid w:val="00555DA2"/>
    <w:rsid w:val="005606EE"/>
    <w:rsid w:val="00561E18"/>
    <w:rsid w:val="00562B33"/>
    <w:rsid w:val="00565CB4"/>
    <w:rsid w:val="0056615B"/>
    <w:rsid w:val="00566DBB"/>
    <w:rsid w:val="005729FA"/>
    <w:rsid w:val="00573309"/>
    <w:rsid w:val="00582747"/>
    <w:rsid w:val="0058586F"/>
    <w:rsid w:val="005918FC"/>
    <w:rsid w:val="005949FD"/>
    <w:rsid w:val="00594C7C"/>
    <w:rsid w:val="005A4E92"/>
    <w:rsid w:val="005A7968"/>
    <w:rsid w:val="005B2C92"/>
    <w:rsid w:val="005B393B"/>
    <w:rsid w:val="005B6203"/>
    <w:rsid w:val="005B7092"/>
    <w:rsid w:val="005C514A"/>
    <w:rsid w:val="005D1232"/>
    <w:rsid w:val="005D5450"/>
    <w:rsid w:val="005E120E"/>
    <w:rsid w:val="005E4CC5"/>
    <w:rsid w:val="005F090D"/>
    <w:rsid w:val="006023DD"/>
    <w:rsid w:val="00603C03"/>
    <w:rsid w:val="0060567E"/>
    <w:rsid w:val="00607229"/>
    <w:rsid w:val="00614373"/>
    <w:rsid w:val="0062578D"/>
    <w:rsid w:val="00627C71"/>
    <w:rsid w:val="006314D8"/>
    <w:rsid w:val="00640E8E"/>
    <w:rsid w:val="006525E1"/>
    <w:rsid w:val="00664372"/>
    <w:rsid w:val="006646E6"/>
    <w:rsid w:val="006769A2"/>
    <w:rsid w:val="006871ED"/>
    <w:rsid w:val="00690104"/>
    <w:rsid w:val="00696389"/>
    <w:rsid w:val="006A2E37"/>
    <w:rsid w:val="006A65DC"/>
    <w:rsid w:val="006B00D2"/>
    <w:rsid w:val="006B0831"/>
    <w:rsid w:val="006B3F17"/>
    <w:rsid w:val="006C1165"/>
    <w:rsid w:val="006D2DF5"/>
    <w:rsid w:val="006E6158"/>
    <w:rsid w:val="006F0197"/>
    <w:rsid w:val="007003FF"/>
    <w:rsid w:val="00700995"/>
    <w:rsid w:val="00702245"/>
    <w:rsid w:val="00705FA8"/>
    <w:rsid w:val="00712A8F"/>
    <w:rsid w:val="0071428D"/>
    <w:rsid w:val="00714E1D"/>
    <w:rsid w:val="00714F1D"/>
    <w:rsid w:val="0071507F"/>
    <w:rsid w:val="00715766"/>
    <w:rsid w:val="00730F3D"/>
    <w:rsid w:val="00740E95"/>
    <w:rsid w:val="00742579"/>
    <w:rsid w:val="00773723"/>
    <w:rsid w:val="00783E18"/>
    <w:rsid w:val="00786AC2"/>
    <w:rsid w:val="00792446"/>
    <w:rsid w:val="0079456F"/>
    <w:rsid w:val="007A1205"/>
    <w:rsid w:val="007A76F7"/>
    <w:rsid w:val="007C1C6A"/>
    <w:rsid w:val="007D0FCA"/>
    <w:rsid w:val="007D7CD7"/>
    <w:rsid w:val="007E13D6"/>
    <w:rsid w:val="007E570F"/>
    <w:rsid w:val="007E6218"/>
    <w:rsid w:val="007F1FF3"/>
    <w:rsid w:val="007F30BA"/>
    <w:rsid w:val="007F4BE4"/>
    <w:rsid w:val="00804C2E"/>
    <w:rsid w:val="008068F6"/>
    <w:rsid w:val="008116B7"/>
    <w:rsid w:val="008116F0"/>
    <w:rsid w:val="008118CD"/>
    <w:rsid w:val="0082064A"/>
    <w:rsid w:val="00836C84"/>
    <w:rsid w:val="00842B90"/>
    <w:rsid w:val="00856774"/>
    <w:rsid w:val="0085739C"/>
    <w:rsid w:val="00875CB9"/>
    <w:rsid w:val="0089135F"/>
    <w:rsid w:val="00891B75"/>
    <w:rsid w:val="0089341C"/>
    <w:rsid w:val="00893916"/>
    <w:rsid w:val="008A1DA4"/>
    <w:rsid w:val="008A536B"/>
    <w:rsid w:val="008A5ECE"/>
    <w:rsid w:val="008A70B9"/>
    <w:rsid w:val="008B5F02"/>
    <w:rsid w:val="008B7854"/>
    <w:rsid w:val="008C334D"/>
    <w:rsid w:val="008C4C08"/>
    <w:rsid w:val="008E411E"/>
    <w:rsid w:val="008E5FDF"/>
    <w:rsid w:val="008F6F77"/>
    <w:rsid w:val="009048CB"/>
    <w:rsid w:val="00904EAA"/>
    <w:rsid w:val="0090600F"/>
    <w:rsid w:val="009110C3"/>
    <w:rsid w:val="009126D5"/>
    <w:rsid w:val="00925C2A"/>
    <w:rsid w:val="0092696B"/>
    <w:rsid w:val="00931D8D"/>
    <w:rsid w:val="0093607F"/>
    <w:rsid w:val="00940CD1"/>
    <w:rsid w:val="00947681"/>
    <w:rsid w:val="009508C5"/>
    <w:rsid w:val="009523CE"/>
    <w:rsid w:val="00952CFC"/>
    <w:rsid w:val="009543E3"/>
    <w:rsid w:val="009638BB"/>
    <w:rsid w:val="00966854"/>
    <w:rsid w:val="009850D8"/>
    <w:rsid w:val="00986C52"/>
    <w:rsid w:val="0099158B"/>
    <w:rsid w:val="00992607"/>
    <w:rsid w:val="009952A4"/>
    <w:rsid w:val="00996FCF"/>
    <w:rsid w:val="009A31A6"/>
    <w:rsid w:val="009B1AA2"/>
    <w:rsid w:val="009B1CCD"/>
    <w:rsid w:val="009C0416"/>
    <w:rsid w:val="009C206F"/>
    <w:rsid w:val="009C65EA"/>
    <w:rsid w:val="009C6BB2"/>
    <w:rsid w:val="009D3848"/>
    <w:rsid w:val="009E2CF2"/>
    <w:rsid w:val="009E55E2"/>
    <w:rsid w:val="009E6A71"/>
    <w:rsid w:val="009F365A"/>
    <w:rsid w:val="009F61F5"/>
    <w:rsid w:val="009F7105"/>
    <w:rsid w:val="009F74A3"/>
    <w:rsid w:val="00A102E4"/>
    <w:rsid w:val="00A1220E"/>
    <w:rsid w:val="00A15621"/>
    <w:rsid w:val="00A3110D"/>
    <w:rsid w:val="00A372B6"/>
    <w:rsid w:val="00A40A8E"/>
    <w:rsid w:val="00A413B1"/>
    <w:rsid w:val="00A41D31"/>
    <w:rsid w:val="00A45EB8"/>
    <w:rsid w:val="00A53F5F"/>
    <w:rsid w:val="00A64FEA"/>
    <w:rsid w:val="00A66171"/>
    <w:rsid w:val="00A669A8"/>
    <w:rsid w:val="00A7385C"/>
    <w:rsid w:val="00A84BD6"/>
    <w:rsid w:val="00A850CB"/>
    <w:rsid w:val="00A92A15"/>
    <w:rsid w:val="00AA7543"/>
    <w:rsid w:val="00AA79C9"/>
    <w:rsid w:val="00AB7DE7"/>
    <w:rsid w:val="00AC0126"/>
    <w:rsid w:val="00AC0565"/>
    <w:rsid w:val="00AC18E9"/>
    <w:rsid w:val="00AC1B06"/>
    <w:rsid w:val="00AC2728"/>
    <w:rsid w:val="00AC5A34"/>
    <w:rsid w:val="00AC7A75"/>
    <w:rsid w:val="00AD0985"/>
    <w:rsid w:val="00AD1942"/>
    <w:rsid w:val="00AD2AEC"/>
    <w:rsid w:val="00AD5E06"/>
    <w:rsid w:val="00AE7768"/>
    <w:rsid w:val="00AF15B2"/>
    <w:rsid w:val="00B11046"/>
    <w:rsid w:val="00B1152E"/>
    <w:rsid w:val="00B136FA"/>
    <w:rsid w:val="00B14164"/>
    <w:rsid w:val="00B26E35"/>
    <w:rsid w:val="00B33CF8"/>
    <w:rsid w:val="00B3483F"/>
    <w:rsid w:val="00B35370"/>
    <w:rsid w:val="00B3594B"/>
    <w:rsid w:val="00B36A29"/>
    <w:rsid w:val="00B36E74"/>
    <w:rsid w:val="00B3780C"/>
    <w:rsid w:val="00B4453B"/>
    <w:rsid w:val="00B4484C"/>
    <w:rsid w:val="00B47B03"/>
    <w:rsid w:val="00B53418"/>
    <w:rsid w:val="00B543AB"/>
    <w:rsid w:val="00B5741A"/>
    <w:rsid w:val="00B60CED"/>
    <w:rsid w:val="00B60F7E"/>
    <w:rsid w:val="00B61831"/>
    <w:rsid w:val="00B62E3E"/>
    <w:rsid w:val="00B75D4A"/>
    <w:rsid w:val="00B93470"/>
    <w:rsid w:val="00B9523F"/>
    <w:rsid w:val="00BA01AB"/>
    <w:rsid w:val="00BA1B38"/>
    <w:rsid w:val="00BA2051"/>
    <w:rsid w:val="00BA336B"/>
    <w:rsid w:val="00BA6715"/>
    <w:rsid w:val="00BB19C0"/>
    <w:rsid w:val="00BB2060"/>
    <w:rsid w:val="00BB40AF"/>
    <w:rsid w:val="00BB468E"/>
    <w:rsid w:val="00BB5001"/>
    <w:rsid w:val="00BB62CA"/>
    <w:rsid w:val="00BC07D9"/>
    <w:rsid w:val="00BC1005"/>
    <w:rsid w:val="00BC14F1"/>
    <w:rsid w:val="00BC267B"/>
    <w:rsid w:val="00BC2EDC"/>
    <w:rsid w:val="00BC4BE9"/>
    <w:rsid w:val="00BC6E62"/>
    <w:rsid w:val="00BD7FFC"/>
    <w:rsid w:val="00BE4B7F"/>
    <w:rsid w:val="00BE7CB1"/>
    <w:rsid w:val="00BF2785"/>
    <w:rsid w:val="00C06BDB"/>
    <w:rsid w:val="00C075A7"/>
    <w:rsid w:val="00C07DD4"/>
    <w:rsid w:val="00C13EBA"/>
    <w:rsid w:val="00C15947"/>
    <w:rsid w:val="00C16AA3"/>
    <w:rsid w:val="00C20CB1"/>
    <w:rsid w:val="00C24BA6"/>
    <w:rsid w:val="00C27DC8"/>
    <w:rsid w:val="00C3003A"/>
    <w:rsid w:val="00C307C2"/>
    <w:rsid w:val="00C37B74"/>
    <w:rsid w:val="00C42A14"/>
    <w:rsid w:val="00C5478B"/>
    <w:rsid w:val="00C63862"/>
    <w:rsid w:val="00C66F85"/>
    <w:rsid w:val="00C73961"/>
    <w:rsid w:val="00C73B58"/>
    <w:rsid w:val="00C75DD6"/>
    <w:rsid w:val="00C85CF5"/>
    <w:rsid w:val="00C86F4A"/>
    <w:rsid w:val="00C907B0"/>
    <w:rsid w:val="00C91A99"/>
    <w:rsid w:val="00C95151"/>
    <w:rsid w:val="00C97BAA"/>
    <w:rsid w:val="00CA23C4"/>
    <w:rsid w:val="00CB04CC"/>
    <w:rsid w:val="00CB0ADB"/>
    <w:rsid w:val="00CB7505"/>
    <w:rsid w:val="00CC0BD1"/>
    <w:rsid w:val="00CC4AFF"/>
    <w:rsid w:val="00CC55E1"/>
    <w:rsid w:val="00CC61D3"/>
    <w:rsid w:val="00CD07F7"/>
    <w:rsid w:val="00CD4EB6"/>
    <w:rsid w:val="00CD4EDE"/>
    <w:rsid w:val="00CD6B6D"/>
    <w:rsid w:val="00CD7F55"/>
    <w:rsid w:val="00CE4285"/>
    <w:rsid w:val="00CE5C63"/>
    <w:rsid w:val="00CF167A"/>
    <w:rsid w:val="00CF6D22"/>
    <w:rsid w:val="00D026F9"/>
    <w:rsid w:val="00D05839"/>
    <w:rsid w:val="00D14163"/>
    <w:rsid w:val="00D169F3"/>
    <w:rsid w:val="00D176E9"/>
    <w:rsid w:val="00D224E0"/>
    <w:rsid w:val="00D25062"/>
    <w:rsid w:val="00D34567"/>
    <w:rsid w:val="00D37E52"/>
    <w:rsid w:val="00D4097B"/>
    <w:rsid w:val="00D429A4"/>
    <w:rsid w:val="00D43112"/>
    <w:rsid w:val="00D467FE"/>
    <w:rsid w:val="00D50434"/>
    <w:rsid w:val="00D61735"/>
    <w:rsid w:val="00D63043"/>
    <w:rsid w:val="00D64380"/>
    <w:rsid w:val="00D65080"/>
    <w:rsid w:val="00D67E3F"/>
    <w:rsid w:val="00D72A71"/>
    <w:rsid w:val="00D767A9"/>
    <w:rsid w:val="00D81819"/>
    <w:rsid w:val="00D82B9A"/>
    <w:rsid w:val="00D96A12"/>
    <w:rsid w:val="00D96B4A"/>
    <w:rsid w:val="00DA22AF"/>
    <w:rsid w:val="00DA5796"/>
    <w:rsid w:val="00DA79C4"/>
    <w:rsid w:val="00DB79E9"/>
    <w:rsid w:val="00DC2C25"/>
    <w:rsid w:val="00DC38A7"/>
    <w:rsid w:val="00DC3F07"/>
    <w:rsid w:val="00DC7B3F"/>
    <w:rsid w:val="00DD25F8"/>
    <w:rsid w:val="00DD3B2C"/>
    <w:rsid w:val="00DD3E9E"/>
    <w:rsid w:val="00DE2BEB"/>
    <w:rsid w:val="00DF3DD1"/>
    <w:rsid w:val="00E0186B"/>
    <w:rsid w:val="00E0494C"/>
    <w:rsid w:val="00E0769A"/>
    <w:rsid w:val="00E154C1"/>
    <w:rsid w:val="00E169E5"/>
    <w:rsid w:val="00E20694"/>
    <w:rsid w:val="00E247B1"/>
    <w:rsid w:val="00E24D5E"/>
    <w:rsid w:val="00E27C64"/>
    <w:rsid w:val="00E31EEA"/>
    <w:rsid w:val="00E41366"/>
    <w:rsid w:val="00E430EB"/>
    <w:rsid w:val="00E44AE0"/>
    <w:rsid w:val="00E463BC"/>
    <w:rsid w:val="00E50A0C"/>
    <w:rsid w:val="00E51E5B"/>
    <w:rsid w:val="00E6608C"/>
    <w:rsid w:val="00E6772F"/>
    <w:rsid w:val="00E7068A"/>
    <w:rsid w:val="00E754CB"/>
    <w:rsid w:val="00E754D0"/>
    <w:rsid w:val="00E77278"/>
    <w:rsid w:val="00E774B4"/>
    <w:rsid w:val="00E84CCD"/>
    <w:rsid w:val="00E9739B"/>
    <w:rsid w:val="00EA4572"/>
    <w:rsid w:val="00EA4B2F"/>
    <w:rsid w:val="00EB22A0"/>
    <w:rsid w:val="00EB2886"/>
    <w:rsid w:val="00EB7AC9"/>
    <w:rsid w:val="00EC11BF"/>
    <w:rsid w:val="00EC133D"/>
    <w:rsid w:val="00EC4342"/>
    <w:rsid w:val="00ED1B9F"/>
    <w:rsid w:val="00ED2AED"/>
    <w:rsid w:val="00ED6AEF"/>
    <w:rsid w:val="00EF0F6B"/>
    <w:rsid w:val="00EF2529"/>
    <w:rsid w:val="00EF774D"/>
    <w:rsid w:val="00F022E4"/>
    <w:rsid w:val="00F04222"/>
    <w:rsid w:val="00F14641"/>
    <w:rsid w:val="00F15A65"/>
    <w:rsid w:val="00F22899"/>
    <w:rsid w:val="00F45293"/>
    <w:rsid w:val="00F4666F"/>
    <w:rsid w:val="00F5096E"/>
    <w:rsid w:val="00F545E0"/>
    <w:rsid w:val="00F55076"/>
    <w:rsid w:val="00F564EE"/>
    <w:rsid w:val="00F6074C"/>
    <w:rsid w:val="00F63182"/>
    <w:rsid w:val="00F806A2"/>
    <w:rsid w:val="00F82B3F"/>
    <w:rsid w:val="00F9713C"/>
    <w:rsid w:val="00FA273D"/>
    <w:rsid w:val="00FA2CA5"/>
    <w:rsid w:val="00FA425C"/>
    <w:rsid w:val="00FB2979"/>
    <w:rsid w:val="00FB43C2"/>
    <w:rsid w:val="00FB57ED"/>
    <w:rsid w:val="00FB793C"/>
    <w:rsid w:val="00FB7990"/>
    <w:rsid w:val="00FC4320"/>
    <w:rsid w:val="00FC43EB"/>
    <w:rsid w:val="00FC4AA6"/>
    <w:rsid w:val="00FD293A"/>
    <w:rsid w:val="00FE0415"/>
    <w:rsid w:val="00FE18E9"/>
    <w:rsid w:val="00FE2C22"/>
    <w:rsid w:val="00FE35A7"/>
    <w:rsid w:val="00FE4B6C"/>
    <w:rsid w:val="00FE7BF6"/>
    <w:rsid w:val="00FF340F"/>
    <w:rsid w:val="00FF57EF"/>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semiHidden="0" w:unhideWhenUsed="0" w:qFormat="1"/>
    <w:lsdException w:name="heading 6" w:uiPriority="9"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line number" w:unhideWhenUsed="0"/>
    <w:lsdException w:name="page number" w:unhideWhenUsed="0"/>
    <w:lsdException w:name="Title" w:semiHidden="0" w:uiPriority="10" w:unhideWhenUsed="0" w:qFormat="1"/>
    <w:lsdException w:name="Default Paragraph Font" w:unhideWhenUsed="0"/>
    <w:lsdException w:name="Body Text" w:unhideWhenUsed="0"/>
    <w:lsdException w:name="Message Header"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F17"/>
    <w:rPr>
      <w:rFonts w:ascii="Arial" w:hAnsi="Arial" w:cs="Arial"/>
      <w:sz w:val="20"/>
      <w:szCs w:val="20"/>
      <w:lang w:val="en-GB"/>
    </w:rPr>
  </w:style>
  <w:style w:type="paragraph" w:styleId="Heading1">
    <w:name w:val="heading 1"/>
    <w:basedOn w:val="Normal"/>
    <w:next w:val="Normal"/>
    <w:link w:val="Heading1Char"/>
    <w:uiPriority w:val="99"/>
    <w:qFormat/>
    <w:rsid w:val="000F4AD5"/>
    <w:pPr>
      <w:keepNext/>
      <w:spacing w:before="240" w:after="60"/>
      <w:outlineLvl w:val="0"/>
    </w:pPr>
    <w:rPr>
      <w:b/>
      <w:bCs/>
      <w:kern w:val="32"/>
      <w:sz w:val="32"/>
      <w:szCs w:val="32"/>
    </w:rPr>
  </w:style>
  <w:style w:type="paragraph" w:styleId="Heading3">
    <w:name w:val="heading 3"/>
    <w:basedOn w:val="Normal"/>
    <w:next w:val="Normal"/>
    <w:link w:val="Heading3Char"/>
    <w:uiPriority w:val="99"/>
    <w:qFormat/>
    <w:rsid w:val="00EB7AC9"/>
    <w:pPr>
      <w:keepNext/>
      <w:spacing w:before="240" w:after="60"/>
      <w:outlineLvl w:val="2"/>
    </w:pPr>
    <w:rPr>
      <w:b/>
      <w:bCs/>
      <w:sz w:val="26"/>
      <w:szCs w:val="26"/>
    </w:rPr>
  </w:style>
  <w:style w:type="paragraph" w:styleId="Heading5">
    <w:name w:val="heading 5"/>
    <w:basedOn w:val="Normal"/>
    <w:next w:val="Normal"/>
    <w:link w:val="Heading5Char"/>
    <w:uiPriority w:val="99"/>
    <w:qFormat/>
    <w:rsid w:val="00EB7AC9"/>
    <w:pPr>
      <w:spacing w:before="240" w:after="60"/>
      <w:outlineLvl w:val="4"/>
    </w:pPr>
    <w:rPr>
      <w:b/>
      <w:bCs/>
      <w:i/>
      <w:iCs/>
      <w:sz w:val="26"/>
      <w:szCs w:val="26"/>
    </w:rPr>
  </w:style>
  <w:style w:type="paragraph" w:styleId="Heading7">
    <w:name w:val="heading 7"/>
    <w:basedOn w:val="Normal"/>
    <w:next w:val="Normal"/>
    <w:link w:val="Heading7Char"/>
    <w:uiPriority w:val="99"/>
    <w:qFormat/>
    <w:rsid w:val="006B3F17"/>
    <w:pPr>
      <w:keepNext/>
      <w:outlineLvl w:val="6"/>
    </w:pPr>
    <w:rPr>
      <w:b/>
      <w:bCs/>
      <w:color w:val="FF000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90C"/>
    <w:rPr>
      <w:rFonts w:asciiTheme="majorHAnsi" w:eastAsiaTheme="majorEastAsia" w:hAnsiTheme="majorHAnsi" w:cstheme="majorBidi"/>
      <w:b/>
      <w:bCs/>
      <w:kern w:val="32"/>
      <w:sz w:val="32"/>
      <w:szCs w:val="32"/>
      <w:lang w:val="en-GB"/>
    </w:rPr>
  </w:style>
  <w:style w:type="character" w:customStyle="1" w:styleId="Heading3Char">
    <w:name w:val="Heading 3 Char"/>
    <w:basedOn w:val="DefaultParagraphFont"/>
    <w:link w:val="Heading3"/>
    <w:uiPriority w:val="9"/>
    <w:semiHidden/>
    <w:rsid w:val="005C290C"/>
    <w:rPr>
      <w:rFonts w:asciiTheme="majorHAnsi" w:eastAsiaTheme="majorEastAsia" w:hAnsiTheme="majorHAnsi" w:cstheme="majorBidi"/>
      <w:b/>
      <w:bCs/>
      <w:sz w:val="26"/>
      <w:szCs w:val="26"/>
      <w:lang w:val="en-GB"/>
    </w:rPr>
  </w:style>
  <w:style w:type="character" w:customStyle="1" w:styleId="Heading5Char">
    <w:name w:val="Heading 5 Char"/>
    <w:basedOn w:val="DefaultParagraphFont"/>
    <w:link w:val="Heading5"/>
    <w:uiPriority w:val="9"/>
    <w:semiHidden/>
    <w:rsid w:val="005C290C"/>
    <w:rPr>
      <w:rFonts w:asciiTheme="minorHAnsi" w:eastAsiaTheme="minorEastAsia" w:hAnsiTheme="minorHAnsi" w:cstheme="minorBidi"/>
      <w:b/>
      <w:bCs/>
      <w:i/>
      <w:iCs/>
      <w:sz w:val="26"/>
      <w:szCs w:val="26"/>
      <w:lang w:val="en-GB"/>
    </w:rPr>
  </w:style>
  <w:style w:type="character" w:customStyle="1" w:styleId="Heading7Char">
    <w:name w:val="Heading 7 Char"/>
    <w:basedOn w:val="DefaultParagraphFont"/>
    <w:link w:val="Heading7"/>
    <w:uiPriority w:val="9"/>
    <w:semiHidden/>
    <w:rsid w:val="005C290C"/>
    <w:rPr>
      <w:rFonts w:asciiTheme="minorHAnsi" w:eastAsiaTheme="minorEastAsia" w:hAnsiTheme="minorHAnsi" w:cstheme="minorBidi"/>
      <w:sz w:val="24"/>
      <w:szCs w:val="24"/>
      <w:lang w:val="en-GB"/>
    </w:rPr>
  </w:style>
  <w:style w:type="paragraph" w:styleId="FootnoteText">
    <w:name w:val="footnote text"/>
    <w:basedOn w:val="Normal"/>
    <w:link w:val="FootnoteTextChar"/>
    <w:uiPriority w:val="99"/>
    <w:semiHidden/>
    <w:rsid w:val="006B3F17"/>
    <w:rPr>
      <w:spacing w:val="-3"/>
    </w:rPr>
  </w:style>
  <w:style w:type="character" w:customStyle="1" w:styleId="FootnoteTextChar">
    <w:name w:val="Footnote Text Char"/>
    <w:basedOn w:val="DefaultParagraphFont"/>
    <w:link w:val="FootnoteText"/>
    <w:uiPriority w:val="99"/>
    <w:semiHidden/>
    <w:rsid w:val="005C290C"/>
    <w:rPr>
      <w:rFonts w:ascii="Arial" w:hAnsi="Arial" w:cs="Arial"/>
      <w:sz w:val="20"/>
      <w:szCs w:val="20"/>
      <w:lang w:val="en-GB"/>
    </w:rPr>
  </w:style>
  <w:style w:type="paragraph" w:styleId="Header">
    <w:name w:val="header"/>
    <w:basedOn w:val="Normal"/>
    <w:link w:val="HeaderChar"/>
    <w:uiPriority w:val="99"/>
    <w:rsid w:val="00C16AA3"/>
    <w:pPr>
      <w:tabs>
        <w:tab w:val="center" w:pos="4320"/>
        <w:tab w:val="right" w:pos="8640"/>
      </w:tabs>
    </w:pPr>
  </w:style>
  <w:style w:type="character" w:customStyle="1" w:styleId="HeaderChar">
    <w:name w:val="Header Char"/>
    <w:basedOn w:val="DefaultParagraphFont"/>
    <w:link w:val="Header"/>
    <w:uiPriority w:val="99"/>
    <w:semiHidden/>
    <w:rsid w:val="005C290C"/>
    <w:rPr>
      <w:rFonts w:ascii="Arial" w:hAnsi="Arial" w:cs="Arial"/>
      <w:sz w:val="20"/>
      <w:szCs w:val="20"/>
      <w:lang w:val="en-GB"/>
    </w:rPr>
  </w:style>
  <w:style w:type="paragraph" w:styleId="Footer">
    <w:name w:val="footer"/>
    <w:basedOn w:val="Normal"/>
    <w:link w:val="FooterChar"/>
    <w:uiPriority w:val="99"/>
    <w:rsid w:val="00C16AA3"/>
    <w:pPr>
      <w:tabs>
        <w:tab w:val="center" w:pos="4320"/>
        <w:tab w:val="right" w:pos="8640"/>
      </w:tabs>
    </w:pPr>
  </w:style>
  <w:style w:type="character" w:customStyle="1" w:styleId="FooterChar">
    <w:name w:val="Footer Char"/>
    <w:basedOn w:val="DefaultParagraphFont"/>
    <w:link w:val="Footer"/>
    <w:uiPriority w:val="99"/>
    <w:semiHidden/>
    <w:rsid w:val="005C290C"/>
    <w:rPr>
      <w:rFonts w:ascii="Arial" w:hAnsi="Arial" w:cs="Arial"/>
      <w:sz w:val="20"/>
      <w:szCs w:val="20"/>
      <w:lang w:val="en-GB"/>
    </w:rPr>
  </w:style>
  <w:style w:type="character" w:styleId="FootnoteReference">
    <w:name w:val="footnote reference"/>
    <w:basedOn w:val="DefaultParagraphFont"/>
    <w:uiPriority w:val="99"/>
    <w:semiHidden/>
    <w:rsid w:val="0062578D"/>
    <w:rPr>
      <w:vertAlign w:val="superscript"/>
    </w:rPr>
  </w:style>
  <w:style w:type="paragraph" w:customStyle="1" w:styleId="DocumentLabel">
    <w:name w:val="Document Label"/>
    <w:basedOn w:val="Normal"/>
    <w:next w:val="Normal"/>
    <w:uiPriority w:val="99"/>
    <w:rsid w:val="009F7105"/>
    <w:pPr>
      <w:keepNext/>
      <w:keepLines/>
      <w:spacing w:before="400" w:after="120" w:line="240" w:lineRule="atLeast"/>
      <w:ind w:left="-840"/>
    </w:pPr>
    <w:rPr>
      <w:rFonts w:ascii="Arial Black" w:hAnsi="Arial Black" w:cs="Arial Black"/>
      <w:spacing w:val="-5"/>
      <w:kern w:val="28"/>
      <w:sz w:val="96"/>
      <w:szCs w:val="96"/>
      <w:lang w:val="en-US"/>
    </w:rPr>
  </w:style>
  <w:style w:type="paragraph" w:styleId="MessageHeader">
    <w:name w:val="Message Header"/>
    <w:basedOn w:val="BodyText"/>
    <w:link w:val="MessageHeaderChar"/>
    <w:uiPriority w:val="99"/>
    <w:rsid w:val="009F7105"/>
    <w:pPr>
      <w:keepLines/>
      <w:spacing w:line="180" w:lineRule="atLeast"/>
      <w:ind w:left="720" w:hanging="720"/>
    </w:pPr>
    <w:rPr>
      <w:spacing w:val="-5"/>
      <w:lang w:val="en-US"/>
    </w:rPr>
  </w:style>
  <w:style w:type="character" w:customStyle="1" w:styleId="MessageHeaderChar">
    <w:name w:val="Message Header Char"/>
    <w:basedOn w:val="DefaultParagraphFont"/>
    <w:link w:val="MessageHeader"/>
    <w:uiPriority w:val="99"/>
    <w:semiHidden/>
    <w:rsid w:val="005C290C"/>
    <w:rPr>
      <w:rFonts w:asciiTheme="majorHAnsi" w:eastAsiaTheme="majorEastAsia" w:hAnsiTheme="majorHAnsi" w:cstheme="majorBidi"/>
      <w:sz w:val="24"/>
      <w:szCs w:val="24"/>
      <w:shd w:val="pct20" w:color="auto" w:fill="auto"/>
      <w:lang w:val="en-GB"/>
    </w:rPr>
  </w:style>
  <w:style w:type="paragraph" w:customStyle="1" w:styleId="MessageHeaderFirst">
    <w:name w:val="Message Header First"/>
    <w:basedOn w:val="MessageHeader"/>
    <w:next w:val="MessageHeader"/>
    <w:uiPriority w:val="99"/>
    <w:rsid w:val="009F7105"/>
    <w:pPr>
      <w:spacing w:before="220"/>
    </w:pPr>
  </w:style>
  <w:style w:type="character" w:customStyle="1" w:styleId="MessageHeaderLabel">
    <w:name w:val="Message Header Label"/>
    <w:uiPriority w:val="99"/>
    <w:rsid w:val="009F7105"/>
    <w:rPr>
      <w:rFonts w:ascii="Arial Black" w:hAnsi="Arial Black" w:cs="Arial Black"/>
      <w:spacing w:val="-10"/>
      <w:sz w:val="18"/>
      <w:szCs w:val="18"/>
    </w:rPr>
  </w:style>
  <w:style w:type="paragraph" w:customStyle="1" w:styleId="MessageHeaderLast">
    <w:name w:val="Message Header Last"/>
    <w:basedOn w:val="MessageHeader"/>
    <w:next w:val="BodyText"/>
    <w:uiPriority w:val="99"/>
    <w:rsid w:val="009F7105"/>
    <w:pPr>
      <w:pBdr>
        <w:bottom w:val="single" w:sz="6" w:space="15" w:color="auto"/>
      </w:pBdr>
      <w:spacing w:after="320"/>
    </w:pPr>
  </w:style>
  <w:style w:type="paragraph" w:styleId="BodyText">
    <w:name w:val="Body Text"/>
    <w:basedOn w:val="Normal"/>
    <w:link w:val="BodyTextChar"/>
    <w:uiPriority w:val="99"/>
    <w:rsid w:val="009F7105"/>
    <w:pPr>
      <w:spacing w:after="120"/>
    </w:pPr>
  </w:style>
  <w:style w:type="character" w:customStyle="1" w:styleId="BodyTextChar">
    <w:name w:val="Body Text Char"/>
    <w:basedOn w:val="DefaultParagraphFont"/>
    <w:link w:val="BodyText"/>
    <w:uiPriority w:val="99"/>
    <w:semiHidden/>
    <w:rsid w:val="005C290C"/>
    <w:rPr>
      <w:rFonts w:ascii="Arial" w:hAnsi="Arial" w:cs="Arial"/>
      <w:sz w:val="20"/>
      <w:szCs w:val="20"/>
      <w:lang w:val="en-GB"/>
    </w:rPr>
  </w:style>
  <w:style w:type="paragraph" w:styleId="BalloonText">
    <w:name w:val="Balloon Text"/>
    <w:basedOn w:val="Normal"/>
    <w:link w:val="BalloonTextChar"/>
    <w:uiPriority w:val="99"/>
    <w:semiHidden/>
    <w:rsid w:val="007A76F7"/>
    <w:rPr>
      <w:rFonts w:ascii="Tahoma" w:hAnsi="Tahoma" w:cs="Tahoma"/>
      <w:sz w:val="16"/>
      <w:szCs w:val="16"/>
    </w:rPr>
  </w:style>
  <w:style w:type="character" w:customStyle="1" w:styleId="BalloonTextChar">
    <w:name w:val="Balloon Text Char"/>
    <w:basedOn w:val="DefaultParagraphFont"/>
    <w:link w:val="BalloonText"/>
    <w:uiPriority w:val="99"/>
    <w:semiHidden/>
    <w:rsid w:val="005C290C"/>
    <w:rPr>
      <w:sz w:val="0"/>
      <w:szCs w:val="0"/>
      <w:lang w:val="en-GB"/>
    </w:rPr>
  </w:style>
  <w:style w:type="paragraph" w:styleId="BodyTextIndent2">
    <w:name w:val="Body Text Indent 2"/>
    <w:basedOn w:val="Normal"/>
    <w:link w:val="BodyTextIndent2Char"/>
    <w:uiPriority w:val="99"/>
    <w:rsid w:val="000F4AD5"/>
    <w:pPr>
      <w:spacing w:after="120" w:line="480" w:lineRule="auto"/>
      <w:ind w:left="283"/>
    </w:pPr>
  </w:style>
  <w:style w:type="character" w:customStyle="1" w:styleId="BodyTextIndent2Char">
    <w:name w:val="Body Text Indent 2 Char"/>
    <w:basedOn w:val="DefaultParagraphFont"/>
    <w:link w:val="BodyTextIndent2"/>
    <w:uiPriority w:val="99"/>
    <w:semiHidden/>
    <w:rsid w:val="005C290C"/>
    <w:rPr>
      <w:rFonts w:ascii="Arial" w:hAnsi="Arial" w:cs="Arial"/>
      <w:sz w:val="20"/>
      <w:szCs w:val="20"/>
      <w:lang w:val="en-GB"/>
    </w:rPr>
  </w:style>
  <w:style w:type="paragraph" w:styleId="BodyTextIndent3">
    <w:name w:val="Body Text Indent 3"/>
    <w:basedOn w:val="Normal"/>
    <w:link w:val="BodyTextIndent3Char"/>
    <w:uiPriority w:val="99"/>
    <w:rsid w:val="000F4AD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C290C"/>
    <w:rPr>
      <w:rFonts w:ascii="Arial" w:hAnsi="Arial" w:cs="Arial"/>
      <w:sz w:val="16"/>
      <w:szCs w:val="16"/>
      <w:lang w:val="en-GB"/>
    </w:rPr>
  </w:style>
  <w:style w:type="paragraph" w:styleId="BlockText">
    <w:name w:val="Block Text"/>
    <w:basedOn w:val="Normal"/>
    <w:uiPriority w:val="99"/>
    <w:rsid w:val="000F4AD5"/>
    <w:pPr>
      <w:ind w:left="270" w:right="630"/>
      <w:jc w:val="center"/>
      <w:outlineLvl w:val="0"/>
    </w:pPr>
    <w:rPr>
      <w:b/>
      <w:bCs/>
      <w:sz w:val="24"/>
      <w:szCs w:val="24"/>
      <w:lang w:val="en-US"/>
    </w:rPr>
  </w:style>
  <w:style w:type="paragraph" w:styleId="BodyText3">
    <w:name w:val="Body Text 3"/>
    <w:basedOn w:val="Normal"/>
    <w:link w:val="BodyText3Char"/>
    <w:uiPriority w:val="99"/>
    <w:rsid w:val="00F022E4"/>
    <w:pPr>
      <w:spacing w:after="120"/>
    </w:pPr>
    <w:rPr>
      <w:sz w:val="16"/>
      <w:szCs w:val="16"/>
    </w:rPr>
  </w:style>
  <w:style w:type="character" w:customStyle="1" w:styleId="BodyText3Char">
    <w:name w:val="Body Text 3 Char"/>
    <w:basedOn w:val="DefaultParagraphFont"/>
    <w:link w:val="BodyText3"/>
    <w:uiPriority w:val="99"/>
    <w:semiHidden/>
    <w:rsid w:val="005C290C"/>
    <w:rPr>
      <w:rFonts w:ascii="Arial" w:hAnsi="Arial" w:cs="Arial"/>
      <w:sz w:val="16"/>
      <w:szCs w:val="16"/>
      <w:lang w:val="en-GB"/>
    </w:rPr>
  </w:style>
  <w:style w:type="table" w:styleId="TableGrid">
    <w:name w:val="Table Grid"/>
    <w:basedOn w:val="TableNormal"/>
    <w:uiPriority w:val="99"/>
    <w:rsid w:val="00321551"/>
    <w:rPr>
      <w:rFonts w:ascii="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41561C"/>
    <w:rPr>
      <w:rFonts w:cs="Times New Roman"/>
    </w:rPr>
  </w:style>
  <w:style w:type="character" w:styleId="LineNumber">
    <w:name w:val="line number"/>
    <w:basedOn w:val="DefaultParagraphFont"/>
    <w:uiPriority w:val="99"/>
    <w:rsid w:val="00DD3B2C"/>
    <w:rPr>
      <w:rFonts w:cs="Times New Roman"/>
    </w:rPr>
  </w:style>
  <w:style w:type="paragraph" w:styleId="Revision">
    <w:name w:val="Revision"/>
    <w:hidden/>
    <w:uiPriority w:val="99"/>
    <w:semiHidden/>
    <w:rsid w:val="00E754CB"/>
    <w:rPr>
      <w:rFonts w:ascii="Arial" w:hAnsi="Arial" w:cs="Arial"/>
      <w:sz w:val="20"/>
      <w:szCs w:val="20"/>
      <w:lang w:val="en-GB"/>
    </w:rPr>
  </w:style>
  <w:style w:type="paragraph" w:styleId="NoSpacing">
    <w:name w:val="No Spacing"/>
    <w:uiPriority w:val="1"/>
    <w:qFormat/>
    <w:rsid w:val="00D82B9A"/>
    <w:rPr>
      <w:rFonts w:asciiTheme="minorHAnsi" w:eastAsiaTheme="minorHAnsi" w:hAnsiTheme="minorHAnsi" w:cstheme="minorBidi"/>
      <w:lang w:val="en-CA"/>
    </w:rPr>
  </w:style>
</w:styles>
</file>

<file path=word/webSettings.xml><?xml version="1.0" encoding="utf-8"?>
<w:webSettings xmlns:r="http://schemas.openxmlformats.org/officeDocument/2006/relationships" xmlns:w="http://schemas.openxmlformats.org/wordprocessingml/2006/main">
  <w:divs>
    <w:div w:id="1894847992">
      <w:marLeft w:val="0"/>
      <w:marRight w:val="0"/>
      <w:marTop w:val="0"/>
      <w:marBottom w:val="0"/>
      <w:divBdr>
        <w:top w:val="none" w:sz="0" w:space="0" w:color="auto"/>
        <w:left w:val="none" w:sz="0" w:space="0" w:color="auto"/>
        <w:bottom w:val="none" w:sz="0" w:space="0" w:color="auto"/>
        <w:right w:val="none" w:sz="0" w:space="0" w:color="auto"/>
      </w:divBdr>
      <w:divsChild>
        <w:div w:id="1894847981">
          <w:marLeft w:val="0"/>
          <w:marRight w:val="0"/>
          <w:marTop w:val="0"/>
          <w:marBottom w:val="0"/>
          <w:divBdr>
            <w:top w:val="none" w:sz="0" w:space="0" w:color="auto"/>
            <w:left w:val="none" w:sz="0" w:space="0" w:color="auto"/>
            <w:bottom w:val="none" w:sz="0" w:space="0" w:color="auto"/>
            <w:right w:val="none" w:sz="0" w:space="0" w:color="auto"/>
          </w:divBdr>
        </w:div>
        <w:div w:id="1894847983">
          <w:marLeft w:val="0"/>
          <w:marRight w:val="0"/>
          <w:marTop w:val="0"/>
          <w:marBottom w:val="0"/>
          <w:divBdr>
            <w:top w:val="none" w:sz="0" w:space="0" w:color="auto"/>
            <w:left w:val="none" w:sz="0" w:space="0" w:color="auto"/>
            <w:bottom w:val="none" w:sz="0" w:space="0" w:color="auto"/>
            <w:right w:val="none" w:sz="0" w:space="0" w:color="auto"/>
          </w:divBdr>
        </w:div>
        <w:div w:id="1894847984">
          <w:marLeft w:val="0"/>
          <w:marRight w:val="0"/>
          <w:marTop w:val="0"/>
          <w:marBottom w:val="0"/>
          <w:divBdr>
            <w:top w:val="none" w:sz="0" w:space="0" w:color="auto"/>
            <w:left w:val="none" w:sz="0" w:space="0" w:color="auto"/>
            <w:bottom w:val="none" w:sz="0" w:space="0" w:color="auto"/>
            <w:right w:val="none" w:sz="0" w:space="0" w:color="auto"/>
          </w:divBdr>
        </w:div>
        <w:div w:id="1894847985">
          <w:marLeft w:val="0"/>
          <w:marRight w:val="0"/>
          <w:marTop w:val="0"/>
          <w:marBottom w:val="0"/>
          <w:divBdr>
            <w:top w:val="none" w:sz="0" w:space="0" w:color="auto"/>
            <w:left w:val="none" w:sz="0" w:space="0" w:color="auto"/>
            <w:bottom w:val="none" w:sz="0" w:space="0" w:color="auto"/>
            <w:right w:val="none" w:sz="0" w:space="0" w:color="auto"/>
          </w:divBdr>
        </w:div>
        <w:div w:id="1894847987">
          <w:marLeft w:val="0"/>
          <w:marRight w:val="0"/>
          <w:marTop w:val="0"/>
          <w:marBottom w:val="0"/>
          <w:divBdr>
            <w:top w:val="none" w:sz="0" w:space="0" w:color="auto"/>
            <w:left w:val="none" w:sz="0" w:space="0" w:color="auto"/>
            <w:bottom w:val="none" w:sz="0" w:space="0" w:color="auto"/>
            <w:right w:val="none" w:sz="0" w:space="0" w:color="auto"/>
          </w:divBdr>
        </w:div>
        <w:div w:id="1894847994">
          <w:marLeft w:val="0"/>
          <w:marRight w:val="0"/>
          <w:marTop w:val="0"/>
          <w:marBottom w:val="0"/>
          <w:divBdr>
            <w:top w:val="none" w:sz="0" w:space="0" w:color="auto"/>
            <w:left w:val="none" w:sz="0" w:space="0" w:color="auto"/>
            <w:bottom w:val="none" w:sz="0" w:space="0" w:color="auto"/>
            <w:right w:val="none" w:sz="0" w:space="0" w:color="auto"/>
          </w:divBdr>
        </w:div>
        <w:div w:id="1894847995">
          <w:marLeft w:val="0"/>
          <w:marRight w:val="0"/>
          <w:marTop w:val="0"/>
          <w:marBottom w:val="0"/>
          <w:divBdr>
            <w:top w:val="none" w:sz="0" w:space="0" w:color="auto"/>
            <w:left w:val="none" w:sz="0" w:space="0" w:color="auto"/>
            <w:bottom w:val="none" w:sz="0" w:space="0" w:color="auto"/>
            <w:right w:val="none" w:sz="0" w:space="0" w:color="auto"/>
          </w:divBdr>
        </w:div>
        <w:div w:id="1894847997">
          <w:marLeft w:val="0"/>
          <w:marRight w:val="0"/>
          <w:marTop w:val="0"/>
          <w:marBottom w:val="0"/>
          <w:divBdr>
            <w:top w:val="none" w:sz="0" w:space="0" w:color="auto"/>
            <w:left w:val="none" w:sz="0" w:space="0" w:color="auto"/>
            <w:bottom w:val="none" w:sz="0" w:space="0" w:color="auto"/>
            <w:right w:val="none" w:sz="0" w:space="0" w:color="auto"/>
          </w:divBdr>
        </w:div>
        <w:div w:id="1894848000">
          <w:marLeft w:val="0"/>
          <w:marRight w:val="0"/>
          <w:marTop w:val="0"/>
          <w:marBottom w:val="0"/>
          <w:divBdr>
            <w:top w:val="none" w:sz="0" w:space="0" w:color="auto"/>
            <w:left w:val="none" w:sz="0" w:space="0" w:color="auto"/>
            <w:bottom w:val="none" w:sz="0" w:space="0" w:color="auto"/>
            <w:right w:val="none" w:sz="0" w:space="0" w:color="auto"/>
          </w:divBdr>
        </w:div>
        <w:div w:id="1894848001">
          <w:marLeft w:val="0"/>
          <w:marRight w:val="0"/>
          <w:marTop w:val="0"/>
          <w:marBottom w:val="0"/>
          <w:divBdr>
            <w:top w:val="none" w:sz="0" w:space="0" w:color="auto"/>
            <w:left w:val="none" w:sz="0" w:space="0" w:color="auto"/>
            <w:bottom w:val="none" w:sz="0" w:space="0" w:color="auto"/>
            <w:right w:val="none" w:sz="0" w:space="0" w:color="auto"/>
          </w:divBdr>
        </w:div>
        <w:div w:id="1894848002">
          <w:marLeft w:val="0"/>
          <w:marRight w:val="0"/>
          <w:marTop w:val="0"/>
          <w:marBottom w:val="0"/>
          <w:divBdr>
            <w:top w:val="none" w:sz="0" w:space="0" w:color="auto"/>
            <w:left w:val="none" w:sz="0" w:space="0" w:color="auto"/>
            <w:bottom w:val="none" w:sz="0" w:space="0" w:color="auto"/>
            <w:right w:val="none" w:sz="0" w:space="0" w:color="auto"/>
          </w:divBdr>
        </w:div>
        <w:div w:id="1894848004">
          <w:marLeft w:val="0"/>
          <w:marRight w:val="0"/>
          <w:marTop w:val="0"/>
          <w:marBottom w:val="0"/>
          <w:divBdr>
            <w:top w:val="none" w:sz="0" w:space="0" w:color="auto"/>
            <w:left w:val="none" w:sz="0" w:space="0" w:color="auto"/>
            <w:bottom w:val="none" w:sz="0" w:space="0" w:color="auto"/>
            <w:right w:val="none" w:sz="0" w:space="0" w:color="auto"/>
          </w:divBdr>
        </w:div>
        <w:div w:id="1894848005">
          <w:marLeft w:val="0"/>
          <w:marRight w:val="0"/>
          <w:marTop w:val="0"/>
          <w:marBottom w:val="0"/>
          <w:divBdr>
            <w:top w:val="none" w:sz="0" w:space="0" w:color="auto"/>
            <w:left w:val="none" w:sz="0" w:space="0" w:color="auto"/>
            <w:bottom w:val="none" w:sz="0" w:space="0" w:color="auto"/>
            <w:right w:val="none" w:sz="0" w:space="0" w:color="auto"/>
          </w:divBdr>
        </w:div>
        <w:div w:id="1894848006">
          <w:marLeft w:val="0"/>
          <w:marRight w:val="0"/>
          <w:marTop w:val="0"/>
          <w:marBottom w:val="0"/>
          <w:divBdr>
            <w:top w:val="none" w:sz="0" w:space="0" w:color="auto"/>
            <w:left w:val="none" w:sz="0" w:space="0" w:color="auto"/>
            <w:bottom w:val="none" w:sz="0" w:space="0" w:color="auto"/>
            <w:right w:val="none" w:sz="0" w:space="0" w:color="auto"/>
          </w:divBdr>
        </w:div>
        <w:div w:id="1894848008">
          <w:marLeft w:val="0"/>
          <w:marRight w:val="0"/>
          <w:marTop w:val="0"/>
          <w:marBottom w:val="0"/>
          <w:divBdr>
            <w:top w:val="none" w:sz="0" w:space="0" w:color="auto"/>
            <w:left w:val="none" w:sz="0" w:space="0" w:color="auto"/>
            <w:bottom w:val="none" w:sz="0" w:space="0" w:color="auto"/>
            <w:right w:val="none" w:sz="0" w:space="0" w:color="auto"/>
          </w:divBdr>
        </w:div>
        <w:div w:id="1894848014">
          <w:marLeft w:val="0"/>
          <w:marRight w:val="0"/>
          <w:marTop w:val="0"/>
          <w:marBottom w:val="0"/>
          <w:divBdr>
            <w:top w:val="none" w:sz="0" w:space="0" w:color="auto"/>
            <w:left w:val="none" w:sz="0" w:space="0" w:color="auto"/>
            <w:bottom w:val="none" w:sz="0" w:space="0" w:color="auto"/>
            <w:right w:val="none" w:sz="0" w:space="0" w:color="auto"/>
          </w:divBdr>
        </w:div>
        <w:div w:id="1894848016">
          <w:marLeft w:val="0"/>
          <w:marRight w:val="0"/>
          <w:marTop w:val="0"/>
          <w:marBottom w:val="0"/>
          <w:divBdr>
            <w:top w:val="none" w:sz="0" w:space="0" w:color="auto"/>
            <w:left w:val="none" w:sz="0" w:space="0" w:color="auto"/>
            <w:bottom w:val="none" w:sz="0" w:space="0" w:color="auto"/>
            <w:right w:val="none" w:sz="0" w:space="0" w:color="auto"/>
          </w:divBdr>
        </w:div>
        <w:div w:id="1894848017">
          <w:marLeft w:val="0"/>
          <w:marRight w:val="0"/>
          <w:marTop w:val="0"/>
          <w:marBottom w:val="0"/>
          <w:divBdr>
            <w:top w:val="none" w:sz="0" w:space="0" w:color="auto"/>
            <w:left w:val="none" w:sz="0" w:space="0" w:color="auto"/>
            <w:bottom w:val="none" w:sz="0" w:space="0" w:color="auto"/>
            <w:right w:val="none" w:sz="0" w:space="0" w:color="auto"/>
          </w:divBdr>
        </w:div>
        <w:div w:id="1894848021">
          <w:marLeft w:val="0"/>
          <w:marRight w:val="0"/>
          <w:marTop w:val="0"/>
          <w:marBottom w:val="0"/>
          <w:divBdr>
            <w:top w:val="none" w:sz="0" w:space="0" w:color="auto"/>
            <w:left w:val="none" w:sz="0" w:space="0" w:color="auto"/>
            <w:bottom w:val="none" w:sz="0" w:space="0" w:color="auto"/>
            <w:right w:val="none" w:sz="0" w:space="0" w:color="auto"/>
          </w:divBdr>
        </w:div>
        <w:div w:id="1894848025">
          <w:marLeft w:val="0"/>
          <w:marRight w:val="0"/>
          <w:marTop w:val="0"/>
          <w:marBottom w:val="0"/>
          <w:divBdr>
            <w:top w:val="none" w:sz="0" w:space="0" w:color="auto"/>
            <w:left w:val="none" w:sz="0" w:space="0" w:color="auto"/>
            <w:bottom w:val="none" w:sz="0" w:space="0" w:color="auto"/>
            <w:right w:val="none" w:sz="0" w:space="0" w:color="auto"/>
          </w:divBdr>
        </w:div>
        <w:div w:id="1894848028">
          <w:marLeft w:val="0"/>
          <w:marRight w:val="0"/>
          <w:marTop w:val="0"/>
          <w:marBottom w:val="0"/>
          <w:divBdr>
            <w:top w:val="none" w:sz="0" w:space="0" w:color="auto"/>
            <w:left w:val="none" w:sz="0" w:space="0" w:color="auto"/>
            <w:bottom w:val="none" w:sz="0" w:space="0" w:color="auto"/>
            <w:right w:val="none" w:sz="0" w:space="0" w:color="auto"/>
          </w:divBdr>
        </w:div>
        <w:div w:id="1894848031">
          <w:marLeft w:val="0"/>
          <w:marRight w:val="0"/>
          <w:marTop w:val="0"/>
          <w:marBottom w:val="0"/>
          <w:divBdr>
            <w:top w:val="none" w:sz="0" w:space="0" w:color="auto"/>
            <w:left w:val="none" w:sz="0" w:space="0" w:color="auto"/>
            <w:bottom w:val="none" w:sz="0" w:space="0" w:color="auto"/>
            <w:right w:val="none" w:sz="0" w:space="0" w:color="auto"/>
          </w:divBdr>
        </w:div>
        <w:div w:id="1894848032">
          <w:marLeft w:val="0"/>
          <w:marRight w:val="0"/>
          <w:marTop w:val="0"/>
          <w:marBottom w:val="0"/>
          <w:divBdr>
            <w:top w:val="none" w:sz="0" w:space="0" w:color="auto"/>
            <w:left w:val="none" w:sz="0" w:space="0" w:color="auto"/>
            <w:bottom w:val="none" w:sz="0" w:space="0" w:color="auto"/>
            <w:right w:val="none" w:sz="0" w:space="0" w:color="auto"/>
          </w:divBdr>
        </w:div>
      </w:divsChild>
    </w:div>
    <w:div w:id="1894847998">
      <w:marLeft w:val="0"/>
      <w:marRight w:val="0"/>
      <w:marTop w:val="0"/>
      <w:marBottom w:val="0"/>
      <w:divBdr>
        <w:top w:val="none" w:sz="0" w:space="0" w:color="auto"/>
        <w:left w:val="none" w:sz="0" w:space="0" w:color="auto"/>
        <w:bottom w:val="none" w:sz="0" w:space="0" w:color="auto"/>
        <w:right w:val="none" w:sz="0" w:space="0" w:color="auto"/>
      </w:divBdr>
    </w:div>
    <w:div w:id="1894848012">
      <w:marLeft w:val="0"/>
      <w:marRight w:val="0"/>
      <w:marTop w:val="0"/>
      <w:marBottom w:val="0"/>
      <w:divBdr>
        <w:top w:val="none" w:sz="0" w:space="0" w:color="auto"/>
        <w:left w:val="none" w:sz="0" w:space="0" w:color="auto"/>
        <w:bottom w:val="none" w:sz="0" w:space="0" w:color="auto"/>
        <w:right w:val="none" w:sz="0" w:space="0" w:color="auto"/>
      </w:divBdr>
    </w:div>
    <w:div w:id="1894848019">
      <w:marLeft w:val="0"/>
      <w:marRight w:val="0"/>
      <w:marTop w:val="0"/>
      <w:marBottom w:val="0"/>
      <w:divBdr>
        <w:top w:val="none" w:sz="0" w:space="0" w:color="auto"/>
        <w:left w:val="none" w:sz="0" w:space="0" w:color="auto"/>
        <w:bottom w:val="none" w:sz="0" w:space="0" w:color="auto"/>
        <w:right w:val="none" w:sz="0" w:space="0" w:color="auto"/>
      </w:divBdr>
      <w:divsChild>
        <w:div w:id="1894848010">
          <w:marLeft w:val="0"/>
          <w:marRight w:val="0"/>
          <w:marTop w:val="0"/>
          <w:marBottom w:val="0"/>
          <w:divBdr>
            <w:top w:val="none" w:sz="0" w:space="0" w:color="auto"/>
            <w:left w:val="none" w:sz="0" w:space="0" w:color="auto"/>
            <w:bottom w:val="none" w:sz="0" w:space="0" w:color="auto"/>
            <w:right w:val="none" w:sz="0" w:space="0" w:color="auto"/>
          </w:divBdr>
          <w:divsChild>
            <w:div w:id="1894847991">
              <w:marLeft w:val="0"/>
              <w:marRight w:val="0"/>
              <w:marTop w:val="0"/>
              <w:marBottom w:val="0"/>
              <w:divBdr>
                <w:top w:val="none" w:sz="0" w:space="0" w:color="auto"/>
                <w:left w:val="none" w:sz="0" w:space="0" w:color="auto"/>
                <w:bottom w:val="none" w:sz="0" w:space="0" w:color="auto"/>
                <w:right w:val="none" w:sz="0" w:space="0" w:color="auto"/>
              </w:divBdr>
            </w:div>
            <w:div w:id="1894848003">
              <w:marLeft w:val="0"/>
              <w:marRight w:val="0"/>
              <w:marTop w:val="0"/>
              <w:marBottom w:val="0"/>
              <w:divBdr>
                <w:top w:val="none" w:sz="0" w:space="0" w:color="auto"/>
                <w:left w:val="none" w:sz="0" w:space="0" w:color="auto"/>
                <w:bottom w:val="none" w:sz="0" w:space="0" w:color="auto"/>
                <w:right w:val="none" w:sz="0" w:space="0" w:color="auto"/>
              </w:divBdr>
            </w:div>
            <w:div w:id="189484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8029">
      <w:marLeft w:val="0"/>
      <w:marRight w:val="0"/>
      <w:marTop w:val="0"/>
      <w:marBottom w:val="0"/>
      <w:divBdr>
        <w:top w:val="none" w:sz="0" w:space="0" w:color="auto"/>
        <w:left w:val="none" w:sz="0" w:space="0" w:color="auto"/>
        <w:bottom w:val="none" w:sz="0" w:space="0" w:color="auto"/>
        <w:right w:val="none" w:sz="0" w:space="0" w:color="auto"/>
      </w:divBdr>
    </w:div>
    <w:div w:id="1894848030">
      <w:marLeft w:val="0"/>
      <w:marRight w:val="0"/>
      <w:marTop w:val="0"/>
      <w:marBottom w:val="0"/>
      <w:divBdr>
        <w:top w:val="none" w:sz="0" w:space="0" w:color="auto"/>
        <w:left w:val="none" w:sz="0" w:space="0" w:color="auto"/>
        <w:bottom w:val="none" w:sz="0" w:space="0" w:color="auto"/>
        <w:right w:val="none" w:sz="0" w:space="0" w:color="auto"/>
      </w:divBdr>
      <w:divsChild>
        <w:div w:id="1894848039">
          <w:marLeft w:val="0"/>
          <w:marRight w:val="0"/>
          <w:marTop w:val="0"/>
          <w:marBottom w:val="0"/>
          <w:divBdr>
            <w:top w:val="none" w:sz="0" w:space="0" w:color="auto"/>
            <w:left w:val="none" w:sz="0" w:space="0" w:color="auto"/>
            <w:bottom w:val="none" w:sz="0" w:space="0" w:color="auto"/>
            <w:right w:val="none" w:sz="0" w:space="0" w:color="auto"/>
          </w:divBdr>
          <w:divsChild>
            <w:div w:id="1894847986">
              <w:marLeft w:val="0"/>
              <w:marRight w:val="0"/>
              <w:marTop w:val="0"/>
              <w:marBottom w:val="0"/>
              <w:divBdr>
                <w:top w:val="none" w:sz="0" w:space="0" w:color="auto"/>
                <w:left w:val="none" w:sz="0" w:space="0" w:color="auto"/>
                <w:bottom w:val="none" w:sz="0" w:space="0" w:color="auto"/>
                <w:right w:val="none" w:sz="0" w:space="0" w:color="auto"/>
              </w:divBdr>
            </w:div>
            <w:div w:id="18948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8035">
      <w:marLeft w:val="0"/>
      <w:marRight w:val="0"/>
      <w:marTop w:val="0"/>
      <w:marBottom w:val="0"/>
      <w:divBdr>
        <w:top w:val="none" w:sz="0" w:space="0" w:color="auto"/>
        <w:left w:val="none" w:sz="0" w:space="0" w:color="auto"/>
        <w:bottom w:val="none" w:sz="0" w:space="0" w:color="auto"/>
        <w:right w:val="none" w:sz="0" w:space="0" w:color="auto"/>
      </w:divBdr>
      <w:divsChild>
        <w:div w:id="1894847976">
          <w:marLeft w:val="0"/>
          <w:marRight w:val="0"/>
          <w:marTop w:val="0"/>
          <w:marBottom w:val="0"/>
          <w:divBdr>
            <w:top w:val="none" w:sz="0" w:space="0" w:color="auto"/>
            <w:left w:val="none" w:sz="0" w:space="0" w:color="auto"/>
            <w:bottom w:val="none" w:sz="0" w:space="0" w:color="auto"/>
            <w:right w:val="none" w:sz="0" w:space="0" w:color="auto"/>
          </w:divBdr>
        </w:div>
        <w:div w:id="1894847977">
          <w:marLeft w:val="0"/>
          <w:marRight w:val="0"/>
          <w:marTop w:val="0"/>
          <w:marBottom w:val="0"/>
          <w:divBdr>
            <w:top w:val="none" w:sz="0" w:space="0" w:color="auto"/>
            <w:left w:val="none" w:sz="0" w:space="0" w:color="auto"/>
            <w:bottom w:val="none" w:sz="0" w:space="0" w:color="auto"/>
            <w:right w:val="none" w:sz="0" w:space="0" w:color="auto"/>
          </w:divBdr>
        </w:div>
        <w:div w:id="1894847979">
          <w:marLeft w:val="0"/>
          <w:marRight w:val="0"/>
          <w:marTop w:val="0"/>
          <w:marBottom w:val="0"/>
          <w:divBdr>
            <w:top w:val="none" w:sz="0" w:space="0" w:color="auto"/>
            <w:left w:val="none" w:sz="0" w:space="0" w:color="auto"/>
            <w:bottom w:val="none" w:sz="0" w:space="0" w:color="auto"/>
            <w:right w:val="none" w:sz="0" w:space="0" w:color="auto"/>
          </w:divBdr>
        </w:div>
        <w:div w:id="1894847980">
          <w:marLeft w:val="0"/>
          <w:marRight w:val="0"/>
          <w:marTop w:val="0"/>
          <w:marBottom w:val="0"/>
          <w:divBdr>
            <w:top w:val="none" w:sz="0" w:space="0" w:color="auto"/>
            <w:left w:val="none" w:sz="0" w:space="0" w:color="auto"/>
            <w:bottom w:val="none" w:sz="0" w:space="0" w:color="auto"/>
            <w:right w:val="none" w:sz="0" w:space="0" w:color="auto"/>
          </w:divBdr>
        </w:div>
        <w:div w:id="1894847982">
          <w:marLeft w:val="0"/>
          <w:marRight w:val="0"/>
          <w:marTop w:val="0"/>
          <w:marBottom w:val="0"/>
          <w:divBdr>
            <w:top w:val="none" w:sz="0" w:space="0" w:color="auto"/>
            <w:left w:val="none" w:sz="0" w:space="0" w:color="auto"/>
            <w:bottom w:val="none" w:sz="0" w:space="0" w:color="auto"/>
            <w:right w:val="none" w:sz="0" w:space="0" w:color="auto"/>
          </w:divBdr>
        </w:div>
        <w:div w:id="1894847988">
          <w:marLeft w:val="0"/>
          <w:marRight w:val="0"/>
          <w:marTop w:val="0"/>
          <w:marBottom w:val="0"/>
          <w:divBdr>
            <w:top w:val="none" w:sz="0" w:space="0" w:color="auto"/>
            <w:left w:val="none" w:sz="0" w:space="0" w:color="auto"/>
            <w:bottom w:val="none" w:sz="0" w:space="0" w:color="auto"/>
            <w:right w:val="none" w:sz="0" w:space="0" w:color="auto"/>
          </w:divBdr>
        </w:div>
        <w:div w:id="1894847989">
          <w:marLeft w:val="0"/>
          <w:marRight w:val="0"/>
          <w:marTop w:val="0"/>
          <w:marBottom w:val="0"/>
          <w:divBdr>
            <w:top w:val="none" w:sz="0" w:space="0" w:color="auto"/>
            <w:left w:val="none" w:sz="0" w:space="0" w:color="auto"/>
            <w:bottom w:val="none" w:sz="0" w:space="0" w:color="auto"/>
            <w:right w:val="none" w:sz="0" w:space="0" w:color="auto"/>
          </w:divBdr>
        </w:div>
        <w:div w:id="1894847990">
          <w:marLeft w:val="0"/>
          <w:marRight w:val="0"/>
          <w:marTop w:val="0"/>
          <w:marBottom w:val="0"/>
          <w:divBdr>
            <w:top w:val="none" w:sz="0" w:space="0" w:color="auto"/>
            <w:left w:val="none" w:sz="0" w:space="0" w:color="auto"/>
            <w:bottom w:val="none" w:sz="0" w:space="0" w:color="auto"/>
            <w:right w:val="none" w:sz="0" w:space="0" w:color="auto"/>
          </w:divBdr>
        </w:div>
        <w:div w:id="1894847993">
          <w:marLeft w:val="0"/>
          <w:marRight w:val="0"/>
          <w:marTop w:val="0"/>
          <w:marBottom w:val="0"/>
          <w:divBdr>
            <w:top w:val="none" w:sz="0" w:space="0" w:color="auto"/>
            <w:left w:val="none" w:sz="0" w:space="0" w:color="auto"/>
            <w:bottom w:val="none" w:sz="0" w:space="0" w:color="auto"/>
            <w:right w:val="none" w:sz="0" w:space="0" w:color="auto"/>
          </w:divBdr>
        </w:div>
        <w:div w:id="1894847996">
          <w:marLeft w:val="0"/>
          <w:marRight w:val="0"/>
          <w:marTop w:val="0"/>
          <w:marBottom w:val="0"/>
          <w:divBdr>
            <w:top w:val="none" w:sz="0" w:space="0" w:color="auto"/>
            <w:left w:val="none" w:sz="0" w:space="0" w:color="auto"/>
            <w:bottom w:val="none" w:sz="0" w:space="0" w:color="auto"/>
            <w:right w:val="none" w:sz="0" w:space="0" w:color="auto"/>
          </w:divBdr>
        </w:div>
        <w:div w:id="1894847999">
          <w:marLeft w:val="0"/>
          <w:marRight w:val="0"/>
          <w:marTop w:val="0"/>
          <w:marBottom w:val="0"/>
          <w:divBdr>
            <w:top w:val="none" w:sz="0" w:space="0" w:color="auto"/>
            <w:left w:val="none" w:sz="0" w:space="0" w:color="auto"/>
            <w:bottom w:val="none" w:sz="0" w:space="0" w:color="auto"/>
            <w:right w:val="none" w:sz="0" w:space="0" w:color="auto"/>
          </w:divBdr>
        </w:div>
        <w:div w:id="1894848007">
          <w:marLeft w:val="0"/>
          <w:marRight w:val="0"/>
          <w:marTop w:val="0"/>
          <w:marBottom w:val="0"/>
          <w:divBdr>
            <w:top w:val="none" w:sz="0" w:space="0" w:color="auto"/>
            <w:left w:val="none" w:sz="0" w:space="0" w:color="auto"/>
            <w:bottom w:val="none" w:sz="0" w:space="0" w:color="auto"/>
            <w:right w:val="none" w:sz="0" w:space="0" w:color="auto"/>
          </w:divBdr>
        </w:div>
        <w:div w:id="1894848011">
          <w:marLeft w:val="0"/>
          <w:marRight w:val="0"/>
          <w:marTop w:val="0"/>
          <w:marBottom w:val="0"/>
          <w:divBdr>
            <w:top w:val="none" w:sz="0" w:space="0" w:color="auto"/>
            <w:left w:val="none" w:sz="0" w:space="0" w:color="auto"/>
            <w:bottom w:val="none" w:sz="0" w:space="0" w:color="auto"/>
            <w:right w:val="none" w:sz="0" w:space="0" w:color="auto"/>
          </w:divBdr>
        </w:div>
        <w:div w:id="1894848013">
          <w:marLeft w:val="0"/>
          <w:marRight w:val="0"/>
          <w:marTop w:val="0"/>
          <w:marBottom w:val="0"/>
          <w:divBdr>
            <w:top w:val="none" w:sz="0" w:space="0" w:color="auto"/>
            <w:left w:val="none" w:sz="0" w:space="0" w:color="auto"/>
            <w:bottom w:val="none" w:sz="0" w:space="0" w:color="auto"/>
            <w:right w:val="none" w:sz="0" w:space="0" w:color="auto"/>
          </w:divBdr>
        </w:div>
        <w:div w:id="1894848015">
          <w:marLeft w:val="0"/>
          <w:marRight w:val="0"/>
          <w:marTop w:val="0"/>
          <w:marBottom w:val="0"/>
          <w:divBdr>
            <w:top w:val="none" w:sz="0" w:space="0" w:color="auto"/>
            <w:left w:val="none" w:sz="0" w:space="0" w:color="auto"/>
            <w:bottom w:val="none" w:sz="0" w:space="0" w:color="auto"/>
            <w:right w:val="none" w:sz="0" w:space="0" w:color="auto"/>
          </w:divBdr>
        </w:div>
        <w:div w:id="1894848018">
          <w:marLeft w:val="0"/>
          <w:marRight w:val="0"/>
          <w:marTop w:val="0"/>
          <w:marBottom w:val="0"/>
          <w:divBdr>
            <w:top w:val="none" w:sz="0" w:space="0" w:color="auto"/>
            <w:left w:val="none" w:sz="0" w:space="0" w:color="auto"/>
            <w:bottom w:val="none" w:sz="0" w:space="0" w:color="auto"/>
            <w:right w:val="none" w:sz="0" w:space="0" w:color="auto"/>
          </w:divBdr>
        </w:div>
        <w:div w:id="1894848020">
          <w:marLeft w:val="0"/>
          <w:marRight w:val="0"/>
          <w:marTop w:val="0"/>
          <w:marBottom w:val="0"/>
          <w:divBdr>
            <w:top w:val="none" w:sz="0" w:space="0" w:color="auto"/>
            <w:left w:val="none" w:sz="0" w:space="0" w:color="auto"/>
            <w:bottom w:val="none" w:sz="0" w:space="0" w:color="auto"/>
            <w:right w:val="none" w:sz="0" w:space="0" w:color="auto"/>
          </w:divBdr>
        </w:div>
        <w:div w:id="1894848022">
          <w:marLeft w:val="0"/>
          <w:marRight w:val="0"/>
          <w:marTop w:val="0"/>
          <w:marBottom w:val="0"/>
          <w:divBdr>
            <w:top w:val="none" w:sz="0" w:space="0" w:color="auto"/>
            <w:left w:val="none" w:sz="0" w:space="0" w:color="auto"/>
            <w:bottom w:val="none" w:sz="0" w:space="0" w:color="auto"/>
            <w:right w:val="none" w:sz="0" w:space="0" w:color="auto"/>
          </w:divBdr>
        </w:div>
        <w:div w:id="1894848024">
          <w:marLeft w:val="0"/>
          <w:marRight w:val="0"/>
          <w:marTop w:val="0"/>
          <w:marBottom w:val="0"/>
          <w:divBdr>
            <w:top w:val="none" w:sz="0" w:space="0" w:color="auto"/>
            <w:left w:val="none" w:sz="0" w:space="0" w:color="auto"/>
            <w:bottom w:val="none" w:sz="0" w:space="0" w:color="auto"/>
            <w:right w:val="none" w:sz="0" w:space="0" w:color="auto"/>
          </w:divBdr>
        </w:div>
        <w:div w:id="1894848026">
          <w:marLeft w:val="0"/>
          <w:marRight w:val="0"/>
          <w:marTop w:val="0"/>
          <w:marBottom w:val="0"/>
          <w:divBdr>
            <w:top w:val="none" w:sz="0" w:space="0" w:color="auto"/>
            <w:left w:val="none" w:sz="0" w:space="0" w:color="auto"/>
            <w:bottom w:val="none" w:sz="0" w:space="0" w:color="auto"/>
            <w:right w:val="none" w:sz="0" w:space="0" w:color="auto"/>
          </w:divBdr>
        </w:div>
        <w:div w:id="1894848027">
          <w:marLeft w:val="0"/>
          <w:marRight w:val="0"/>
          <w:marTop w:val="0"/>
          <w:marBottom w:val="0"/>
          <w:divBdr>
            <w:top w:val="none" w:sz="0" w:space="0" w:color="auto"/>
            <w:left w:val="none" w:sz="0" w:space="0" w:color="auto"/>
            <w:bottom w:val="none" w:sz="0" w:space="0" w:color="auto"/>
            <w:right w:val="none" w:sz="0" w:space="0" w:color="auto"/>
          </w:divBdr>
        </w:div>
        <w:div w:id="1894848038">
          <w:marLeft w:val="0"/>
          <w:marRight w:val="0"/>
          <w:marTop w:val="0"/>
          <w:marBottom w:val="0"/>
          <w:divBdr>
            <w:top w:val="none" w:sz="0" w:space="0" w:color="auto"/>
            <w:left w:val="none" w:sz="0" w:space="0" w:color="auto"/>
            <w:bottom w:val="none" w:sz="0" w:space="0" w:color="auto"/>
            <w:right w:val="none" w:sz="0" w:space="0" w:color="auto"/>
          </w:divBdr>
        </w:div>
        <w:div w:id="1894848040">
          <w:marLeft w:val="0"/>
          <w:marRight w:val="0"/>
          <w:marTop w:val="0"/>
          <w:marBottom w:val="0"/>
          <w:divBdr>
            <w:top w:val="none" w:sz="0" w:space="0" w:color="auto"/>
            <w:left w:val="none" w:sz="0" w:space="0" w:color="auto"/>
            <w:bottom w:val="none" w:sz="0" w:space="0" w:color="auto"/>
            <w:right w:val="none" w:sz="0" w:space="0" w:color="auto"/>
          </w:divBdr>
        </w:div>
      </w:divsChild>
    </w:div>
    <w:div w:id="1894848037">
      <w:marLeft w:val="0"/>
      <w:marRight w:val="0"/>
      <w:marTop w:val="0"/>
      <w:marBottom w:val="0"/>
      <w:divBdr>
        <w:top w:val="none" w:sz="0" w:space="0" w:color="auto"/>
        <w:left w:val="none" w:sz="0" w:space="0" w:color="auto"/>
        <w:bottom w:val="none" w:sz="0" w:space="0" w:color="auto"/>
        <w:right w:val="none" w:sz="0" w:space="0" w:color="auto"/>
      </w:divBdr>
      <w:divsChild>
        <w:div w:id="1894848036">
          <w:marLeft w:val="0"/>
          <w:marRight w:val="0"/>
          <w:marTop w:val="0"/>
          <w:marBottom w:val="0"/>
          <w:divBdr>
            <w:top w:val="none" w:sz="0" w:space="0" w:color="auto"/>
            <w:left w:val="none" w:sz="0" w:space="0" w:color="auto"/>
            <w:bottom w:val="none" w:sz="0" w:space="0" w:color="auto"/>
            <w:right w:val="none" w:sz="0" w:space="0" w:color="auto"/>
          </w:divBdr>
          <w:divsChild>
            <w:div w:id="1894847978">
              <w:marLeft w:val="0"/>
              <w:marRight w:val="0"/>
              <w:marTop w:val="0"/>
              <w:marBottom w:val="0"/>
              <w:divBdr>
                <w:top w:val="none" w:sz="0" w:space="0" w:color="auto"/>
                <w:left w:val="none" w:sz="0" w:space="0" w:color="auto"/>
                <w:bottom w:val="none" w:sz="0" w:space="0" w:color="auto"/>
                <w:right w:val="none" w:sz="0" w:space="0" w:color="auto"/>
              </w:divBdr>
            </w:div>
            <w:div w:id="1894848009">
              <w:marLeft w:val="0"/>
              <w:marRight w:val="0"/>
              <w:marTop w:val="0"/>
              <w:marBottom w:val="0"/>
              <w:divBdr>
                <w:top w:val="none" w:sz="0" w:space="0" w:color="auto"/>
                <w:left w:val="none" w:sz="0" w:space="0" w:color="auto"/>
                <w:bottom w:val="none" w:sz="0" w:space="0" w:color="auto"/>
                <w:right w:val="none" w:sz="0" w:space="0" w:color="auto"/>
              </w:divBdr>
            </w:div>
            <w:div w:id="189484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80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DC84D-7816-4080-AF4F-D46164409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Ontario Hydro GENCO</Company>
  <LinksUpToDate>false</LinksUpToDate>
  <CharactersWithSpaces>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190872</dc:creator>
  <cp:lastModifiedBy>125117</cp:lastModifiedBy>
  <cp:revision>5</cp:revision>
  <cp:lastPrinted>2010-02-18T21:01:00Z</cp:lastPrinted>
  <dcterms:created xsi:type="dcterms:W3CDTF">2017-04-13T15:41:00Z</dcterms:created>
  <dcterms:modified xsi:type="dcterms:W3CDTF">2017-04-13T20:05:00Z</dcterms:modified>
</cp:coreProperties>
</file>