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05B" w:rsidRDefault="003E2696" w:rsidP="00A03D15">
      <w:pPr>
        <w:tabs>
          <w:tab w:val="right" w:pos="9270"/>
        </w:tabs>
        <w:ind w:left="-1260"/>
        <w:rPr>
          <w:lang w:val="en-CA"/>
        </w:rPr>
      </w:pPr>
      <w:r>
        <w:rPr>
          <w:noProof/>
          <w:lang w:val="en-CA" w:eastAsia="en-CA"/>
        </w:rPr>
        <w:drawing>
          <wp:inline distT="0" distB="0" distL="0" distR="0">
            <wp:extent cx="1562735" cy="416560"/>
            <wp:effectExtent l="19050" t="0" r="0" b="0"/>
            <wp:docPr id="1" name="Picture 1" descr="O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41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1C4F">
        <w:rPr>
          <w:noProof/>
          <w:lang w:val="en-CA" w:eastAsia="en-C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3.75pt;margin-top:-9.75pt;width:206.25pt;height:24pt;z-index:251657728;mso-position-horizontal-relative:text;mso-position-vertical-relative:text" strokecolor="white">
            <v:textbox>
              <w:txbxContent>
                <w:p w:rsidR="00AD4300" w:rsidRPr="00E32375" w:rsidRDefault="00AD4300" w:rsidP="005A730D">
                  <w:pPr>
                    <w:jc w:val="center"/>
                    <w:rPr>
                      <w:b/>
                      <w:u w:val="single"/>
                    </w:rPr>
                  </w:pPr>
                  <w:r w:rsidRPr="00E32375">
                    <w:rPr>
                      <w:b/>
                      <w:u w:val="single"/>
                    </w:rPr>
                    <w:t>OPG Confidential Exclusive</w:t>
                  </w:r>
                </w:p>
              </w:txbxContent>
            </v:textbox>
          </v:shape>
        </w:pict>
      </w:r>
      <w:r w:rsidR="00D812CF">
        <w:rPr>
          <w:b/>
          <w:color w:val="000000"/>
        </w:rPr>
        <w:tab/>
      </w:r>
      <w:r w:rsidR="004A2312" w:rsidRPr="004A2312">
        <w:rPr>
          <w:b/>
          <w:color w:val="000000"/>
        </w:rPr>
        <w:t xml:space="preserve">FOR </w:t>
      </w:r>
      <w:r w:rsidR="00A81409">
        <w:rPr>
          <w:b/>
          <w:color w:val="000000"/>
        </w:rPr>
        <w:t>INFORMATION to</w:t>
      </w:r>
      <w:r w:rsidR="00FA78DC" w:rsidRPr="00F11C00">
        <w:rPr>
          <w:b/>
          <w:color w:val="000000"/>
        </w:rPr>
        <w:t xml:space="preserve"> the</w:t>
      </w:r>
      <w:r w:rsidR="00F10D36">
        <w:rPr>
          <w:b/>
          <w:color w:val="000000"/>
        </w:rPr>
        <w:t xml:space="preserve"> </w:t>
      </w:r>
      <w:r w:rsidR="00A03D15">
        <w:rPr>
          <w:b/>
          <w:color w:val="000000"/>
        </w:rPr>
        <w:t>Special</w:t>
      </w:r>
      <w:r w:rsidR="00BB394E">
        <w:rPr>
          <w:b/>
          <w:color w:val="000000"/>
        </w:rPr>
        <w:t xml:space="preserve"> Committee</w:t>
      </w:r>
      <w:r w:rsidR="00A03D15">
        <w:rPr>
          <w:b/>
          <w:color w:val="000000"/>
        </w:rPr>
        <w:t xml:space="preserve"> </w:t>
      </w:r>
      <w:r w:rsidR="002B00E5">
        <w:rPr>
          <w:b/>
          <w:color w:val="000000"/>
        </w:rPr>
        <w:t>of the Board</w:t>
      </w:r>
    </w:p>
    <w:p w:rsidR="00A3205B" w:rsidRDefault="00D6232E">
      <w:pPr>
        <w:ind w:left="-1260" w:firstLine="1260"/>
        <w:rPr>
          <w:lang w:val="en-CA"/>
        </w:rPr>
      </w:pPr>
      <w:r w:rsidRPr="002F7065">
        <w:rPr>
          <w:lang w:val="en-CA"/>
        </w:rPr>
        <w:t>________</w:t>
      </w:r>
      <w:r w:rsidR="00FA78DC" w:rsidRPr="002F7065">
        <w:rPr>
          <w:lang w:val="en-CA"/>
        </w:rPr>
        <w:t>_______________</w:t>
      </w:r>
      <w:r w:rsidRPr="002F7065">
        <w:rPr>
          <w:lang w:val="en-CA"/>
        </w:rPr>
        <w:t>_____________________________________</w:t>
      </w:r>
      <w:r w:rsidR="002F7065">
        <w:rPr>
          <w:lang w:val="en-CA"/>
        </w:rPr>
        <w:t>_____________</w:t>
      </w:r>
      <w:r w:rsidR="00D812CF">
        <w:rPr>
          <w:lang w:val="en-CA"/>
        </w:rPr>
        <w:t>_______</w:t>
      </w:r>
      <w:r w:rsidR="00177F00">
        <w:rPr>
          <w:lang w:val="en-CA"/>
        </w:rPr>
        <w:t>__</w:t>
      </w:r>
    </w:p>
    <w:p w:rsidR="005E33F9" w:rsidRDefault="005E33F9" w:rsidP="003A193B">
      <w:pPr>
        <w:pStyle w:val="FootnoteText"/>
        <w:tabs>
          <w:tab w:val="left" w:pos="1530"/>
          <w:tab w:val="right" w:pos="9720"/>
        </w:tabs>
        <w:rPr>
          <w:spacing w:val="0"/>
          <w:u w:val="single"/>
          <w:lang w:val="en-CA"/>
        </w:rPr>
      </w:pPr>
    </w:p>
    <w:p w:rsidR="00D812CF" w:rsidRPr="00F57EAD" w:rsidRDefault="00FA78DC" w:rsidP="00F57EAD">
      <w:pPr>
        <w:tabs>
          <w:tab w:val="right" w:pos="9180"/>
        </w:tabs>
        <w:ind w:left="-900" w:right="-36"/>
        <w:rPr>
          <w:b/>
        </w:rPr>
      </w:pPr>
      <w:r>
        <w:rPr>
          <w:b/>
        </w:rPr>
        <w:tab/>
      </w:r>
      <w:r w:rsidR="004E4E84">
        <w:rPr>
          <w:b/>
        </w:rPr>
        <w:t xml:space="preserve">April </w:t>
      </w:r>
      <w:r w:rsidR="000F5E54">
        <w:rPr>
          <w:b/>
        </w:rPr>
        <w:t>19</w:t>
      </w:r>
      <w:r w:rsidR="007B5D1C" w:rsidRPr="0012739E">
        <w:rPr>
          <w:b/>
        </w:rPr>
        <w:t>,</w:t>
      </w:r>
      <w:r w:rsidR="007B5D1C">
        <w:rPr>
          <w:b/>
        </w:rPr>
        <w:t xml:space="preserve"> 201</w:t>
      </w:r>
      <w:r w:rsidR="00FD2AA8">
        <w:rPr>
          <w:b/>
        </w:rPr>
        <w:t>7</w:t>
      </w:r>
    </w:p>
    <w:p w:rsidR="002532DD" w:rsidRDefault="00FA2D38" w:rsidP="00D812CF">
      <w:pPr>
        <w:pStyle w:val="BullettStyle1"/>
        <w:numPr>
          <w:ilvl w:val="0"/>
          <w:numId w:val="0"/>
        </w:numPr>
        <w:jc w:val="center"/>
        <w:rPr>
          <w:b/>
        </w:rPr>
      </w:pPr>
      <w:r>
        <w:rPr>
          <w:b/>
        </w:rPr>
        <w:t>ONTARIO’S FAIR HYDRO PLAN</w:t>
      </w:r>
    </w:p>
    <w:p w:rsidR="006A5859" w:rsidRPr="00BF62C6" w:rsidRDefault="004E4E84" w:rsidP="00D812CF">
      <w:pPr>
        <w:pStyle w:val="BullettStyle1"/>
        <w:numPr>
          <w:ilvl w:val="0"/>
          <w:numId w:val="0"/>
        </w:numPr>
        <w:jc w:val="center"/>
        <w:rPr>
          <w:rFonts w:ascii="Arial Bold" w:hAnsi="Arial Bold"/>
        </w:rPr>
      </w:pPr>
      <w:r w:rsidRPr="00BF62C6">
        <w:rPr>
          <w:rFonts w:ascii="Arial Bold" w:hAnsi="Arial Bold"/>
          <w:b/>
        </w:rPr>
        <w:t xml:space="preserve">OPG </w:t>
      </w:r>
      <w:r w:rsidR="00CB0E2E" w:rsidRPr="00BF62C6">
        <w:rPr>
          <w:rFonts w:ascii="Arial Bold" w:hAnsi="Arial Bold"/>
          <w:b/>
        </w:rPr>
        <w:t>Accounting Considerations</w:t>
      </w:r>
    </w:p>
    <w:p w:rsidR="004009D4" w:rsidRPr="004009D4" w:rsidRDefault="004009D4" w:rsidP="00BE4940">
      <w:pPr>
        <w:ind w:left="0"/>
      </w:pPr>
    </w:p>
    <w:p w:rsidR="009A404B" w:rsidRPr="007E43EE" w:rsidRDefault="00A81409" w:rsidP="00460B80">
      <w:pPr>
        <w:shd w:val="clear" w:color="auto" w:fill="A6A6A6"/>
        <w:tabs>
          <w:tab w:val="left" w:pos="1800"/>
          <w:tab w:val="left" w:pos="2160"/>
        </w:tabs>
        <w:ind w:left="0"/>
        <w:jc w:val="both"/>
        <w:rPr>
          <w:b/>
          <w:i/>
        </w:rPr>
      </w:pPr>
      <w:r>
        <w:rPr>
          <w:b/>
        </w:rPr>
        <w:t>REASON FOR REPORT</w:t>
      </w:r>
      <w:r w:rsidR="007E43EE" w:rsidRPr="008412D3">
        <w:rPr>
          <w:b/>
        </w:rPr>
        <w:t xml:space="preserve">   </w:t>
      </w:r>
    </w:p>
    <w:p w:rsidR="004009D4" w:rsidRPr="00CB0E2E" w:rsidRDefault="004009D4" w:rsidP="0064550F">
      <w:pPr>
        <w:tabs>
          <w:tab w:val="left" w:pos="1800"/>
          <w:tab w:val="left" w:pos="2160"/>
        </w:tabs>
        <w:ind w:left="0"/>
        <w:jc w:val="both"/>
        <w:rPr>
          <w:sz w:val="16"/>
          <w:szCs w:val="16"/>
        </w:rPr>
      </w:pPr>
    </w:p>
    <w:p w:rsidR="00CB0E2E" w:rsidRDefault="004E4E84" w:rsidP="006435F1">
      <w:pPr>
        <w:tabs>
          <w:tab w:val="left" w:pos="1260"/>
          <w:tab w:val="left" w:pos="1710"/>
          <w:tab w:val="left" w:pos="2070"/>
        </w:tabs>
        <w:ind w:left="0"/>
        <w:jc w:val="both"/>
        <w:rPr>
          <w:rFonts w:cs="Arial"/>
          <w:lang w:val="en-CA"/>
        </w:rPr>
      </w:pPr>
      <w:r w:rsidRPr="00CB0E2E">
        <w:rPr>
          <w:rFonts w:cs="Arial"/>
          <w:lang w:val="en-CA"/>
        </w:rPr>
        <w:t xml:space="preserve">The purpose of this </w:t>
      </w:r>
      <w:r w:rsidR="00746678" w:rsidRPr="00CB0E2E">
        <w:rPr>
          <w:rFonts w:cs="Arial"/>
          <w:lang w:val="en-CA"/>
        </w:rPr>
        <w:t xml:space="preserve">submission is </w:t>
      </w:r>
      <w:r w:rsidR="006435F1" w:rsidRPr="00CB0E2E">
        <w:rPr>
          <w:rFonts w:cs="Arial"/>
          <w:lang w:val="en-CA"/>
        </w:rPr>
        <w:t xml:space="preserve">to provide the </w:t>
      </w:r>
      <w:r w:rsidR="00FA2D38" w:rsidRPr="00CB0E2E">
        <w:rPr>
          <w:rFonts w:cs="Arial"/>
          <w:lang w:val="en-CA"/>
        </w:rPr>
        <w:t>Special</w:t>
      </w:r>
      <w:r w:rsidR="006435F1" w:rsidRPr="00CB0E2E">
        <w:rPr>
          <w:rFonts w:cs="Arial"/>
          <w:lang w:val="en-CA"/>
        </w:rPr>
        <w:t xml:space="preserve"> Committee </w:t>
      </w:r>
      <w:r w:rsidR="00CB0E2E">
        <w:rPr>
          <w:rFonts w:cs="Arial"/>
          <w:lang w:val="en-CA"/>
        </w:rPr>
        <w:t>with the accounting considerations related to the Ontario Fair Hydro Plan</w:t>
      </w:r>
      <w:r w:rsidR="00A86491">
        <w:rPr>
          <w:rFonts w:cs="Arial"/>
          <w:lang w:val="en-CA"/>
        </w:rPr>
        <w:t xml:space="preserve"> to support consolidation of </w:t>
      </w:r>
      <w:r w:rsidR="00096A66">
        <w:rPr>
          <w:rFonts w:cs="Arial"/>
          <w:lang w:val="en-CA"/>
        </w:rPr>
        <w:t>the</w:t>
      </w:r>
      <w:r w:rsidR="00A86491">
        <w:rPr>
          <w:rFonts w:cs="Arial"/>
          <w:lang w:val="en-CA"/>
        </w:rPr>
        <w:t xml:space="preserve"> Trust within OPG Inc.</w:t>
      </w:r>
    </w:p>
    <w:p w:rsidR="00CB0E2E" w:rsidRDefault="00CB0E2E" w:rsidP="006435F1">
      <w:pPr>
        <w:tabs>
          <w:tab w:val="left" w:pos="1260"/>
          <w:tab w:val="left" w:pos="1710"/>
          <w:tab w:val="left" w:pos="2070"/>
        </w:tabs>
        <w:ind w:left="0"/>
        <w:jc w:val="both"/>
        <w:rPr>
          <w:rFonts w:cs="Arial"/>
          <w:lang w:val="en-CA"/>
        </w:rPr>
      </w:pPr>
    </w:p>
    <w:p w:rsidR="00A3205B" w:rsidRPr="00CB0E2E" w:rsidRDefault="00A3205B">
      <w:pPr>
        <w:tabs>
          <w:tab w:val="left" w:pos="1260"/>
          <w:tab w:val="left" w:pos="1710"/>
          <w:tab w:val="left" w:pos="2070"/>
        </w:tabs>
        <w:ind w:left="360"/>
        <w:jc w:val="both"/>
        <w:rPr>
          <w:rFonts w:cs="Arial"/>
          <w:lang w:val="en-CA"/>
        </w:rPr>
      </w:pPr>
    </w:p>
    <w:p w:rsidR="00A1056B" w:rsidRPr="00CB0E2E" w:rsidRDefault="00A1056B" w:rsidP="00A1056B">
      <w:pPr>
        <w:shd w:val="clear" w:color="auto" w:fill="A6A6A6"/>
        <w:tabs>
          <w:tab w:val="left" w:pos="1800"/>
          <w:tab w:val="left" w:pos="2160"/>
          <w:tab w:val="right" w:pos="10620"/>
        </w:tabs>
        <w:ind w:left="0"/>
        <w:jc w:val="both"/>
        <w:rPr>
          <w:b/>
        </w:rPr>
      </w:pPr>
      <w:r w:rsidRPr="00CB0E2E">
        <w:rPr>
          <w:b/>
        </w:rPr>
        <w:t>CONCLUSIONS</w:t>
      </w:r>
    </w:p>
    <w:p w:rsidR="00A1056B" w:rsidRDefault="00A1056B" w:rsidP="00A1056B">
      <w:pPr>
        <w:tabs>
          <w:tab w:val="left" w:pos="1440"/>
          <w:tab w:val="left" w:pos="1800"/>
          <w:tab w:val="left" w:pos="2160"/>
          <w:tab w:val="right" w:pos="9864"/>
        </w:tabs>
        <w:ind w:left="90"/>
        <w:jc w:val="both"/>
      </w:pPr>
    </w:p>
    <w:p w:rsidR="0026712B" w:rsidRDefault="0026712B" w:rsidP="00A1056B">
      <w:pPr>
        <w:tabs>
          <w:tab w:val="left" w:pos="1440"/>
          <w:tab w:val="left" w:pos="1800"/>
          <w:tab w:val="left" w:pos="2160"/>
          <w:tab w:val="right" w:pos="9864"/>
        </w:tabs>
        <w:ind w:left="90"/>
        <w:jc w:val="both"/>
      </w:pPr>
      <w:r>
        <w:t xml:space="preserve">OPG and </w:t>
      </w:r>
      <w:r w:rsidR="00A86491">
        <w:t>Ernst &amp; Young (</w:t>
      </w:r>
      <w:r>
        <w:t>EY</w:t>
      </w:r>
      <w:r w:rsidR="00A86491">
        <w:t>)</w:t>
      </w:r>
      <w:r>
        <w:t xml:space="preserve"> have agreed on a set of </w:t>
      </w:r>
      <w:r w:rsidR="00A86491">
        <w:t xml:space="preserve">structural and </w:t>
      </w:r>
      <w:r>
        <w:t xml:space="preserve">operating criteria that the Financing Entity Trust must contain in order to demonstrate control by OPG to achieve the accounting outcome of a consolidation of the Trust into OPG Inc.  </w:t>
      </w:r>
      <w:r w:rsidR="00A86491">
        <w:t>Consolidation can be achieved assuming the criteria is met as a re</w:t>
      </w:r>
      <w:r>
        <w:t xml:space="preserve">sult of legislation (in progress), resulting Regulations (not drafted) and creation of Trust documentation (not drafted)  </w:t>
      </w:r>
    </w:p>
    <w:p w:rsidR="0026712B" w:rsidRDefault="0026712B" w:rsidP="00A1056B">
      <w:pPr>
        <w:tabs>
          <w:tab w:val="left" w:pos="1440"/>
          <w:tab w:val="left" w:pos="1800"/>
          <w:tab w:val="left" w:pos="2160"/>
          <w:tab w:val="right" w:pos="9864"/>
        </w:tabs>
        <w:ind w:left="90"/>
        <w:jc w:val="both"/>
      </w:pPr>
    </w:p>
    <w:p w:rsidR="006904EA" w:rsidRPr="00CB0E2E" w:rsidRDefault="006904EA" w:rsidP="008B2882">
      <w:pPr>
        <w:pStyle w:val="BulletStyl1"/>
        <w:numPr>
          <w:ilvl w:val="0"/>
          <w:numId w:val="0"/>
        </w:numPr>
        <w:tabs>
          <w:tab w:val="clear" w:pos="450"/>
          <w:tab w:val="left" w:pos="360"/>
        </w:tabs>
        <w:ind w:left="360"/>
        <w:rPr>
          <w:rFonts w:cs="Arial"/>
        </w:rPr>
      </w:pPr>
    </w:p>
    <w:p w:rsidR="007315AF" w:rsidRPr="00CB0E2E" w:rsidRDefault="0064550F" w:rsidP="00460B80">
      <w:pPr>
        <w:shd w:val="clear" w:color="auto" w:fill="A6A6A6"/>
        <w:tabs>
          <w:tab w:val="left" w:pos="1800"/>
          <w:tab w:val="left" w:pos="2160"/>
        </w:tabs>
        <w:ind w:left="0"/>
        <w:jc w:val="both"/>
        <w:rPr>
          <w:b/>
        </w:rPr>
      </w:pPr>
      <w:r w:rsidRPr="00CB0E2E">
        <w:rPr>
          <w:b/>
        </w:rPr>
        <w:t>HIGHLIGHTS</w:t>
      </w:r>
    </w:p>
    <w:p w:rsidR="007315AF" w:rsidRPr="00CB0E2E" w:rsidRDefault="007315AF" w:rsidP="0064550F">
      <w:pPr>
        <w:tabs>
          <w:tab w:val="left" w:pos="1440"/>
          <w:tab w:val="left" w:pos="1800"/>
          <w:tab w:val="left" w:pos="2160"/>
          <w:tab w:val="right" w:pos="9864"/>
        </w:tabs>
        <w:ind w:left="0"/>
        <w:jc w:val="both"/>
      </w:pPr>
    </w:p>
    <w:p w:rsidR="0026712B" w:rsidRDefault="0026712B" w:rsidP="0026712B">
      <w:pPr>
        <w:tabs>
          <w:tab w:val="left" w:pos="1440"/>
          <w:tab w:val="left" w:pos="1800"/>
          <w:tab w:val="left" w:pos="2160"/>
          <w:tab w:val="right" w:pos="9864"/>
        </w:tabs>
        <w:ind w:left="90" w:hanging="90"/>
        <w:jc w:val="both"/>
        <w:rPr>
          <w:u w:val="single"/>
        </w:rPr>
      </w:pPr>
      <w:r w:rsidRPr="00AD4300">
        <w:rPr>
          <w:u w:val="single"/>
        </w:rPr>
        <w:t>Accounting Objectives:</w:t>
      </w:r>
    </w:p>
    <w:p w:rsidR="0026712B" w:rsidRPr="00AD4300" w:rsidRDefault="0026712B" w:rsidP="0026712B">
      <w:pPr>
        <w:tabs>
          <w:tab w:val="left" w:pos="1440"/>
          <w:tab w:val="left" w:pos="1800"/>
          <w:tab w:val="left" w:pos="2160"/>
          <w:tab w:val="right" w:pos="9864"/>
        </w:tabs>
        <w:ind w:left="90" w:hanging="90"/>
        <w:jc w:val="both"/>
        <w:rPr>
          <w:u w:val="single"/>
        </w:rPr>
      </w:pPr>
    </w:p>
    <w:p w:rsidR="0026712B" w:rsidRDefault="0026712B" w:rsidP="0026712B">
      <w:pPr>
        <w:pStyle w:val="ListParagraph"/>
        <w:numPr>
          <w:ilvl w:val="0"/>
          <w:numId w:val="47"/>
        </w:numPr>
        <w:ind w:hanging="540"/>
        <w:jc w:val="both"/>
      </w:pPr>
      <w:r>
        <w:t xml:space="preserve">Consolidate the Trust’s assets and liabilities with OPG </w:t>
      </w:r>
      <w:r w:rsidR="00A86491">
        <w:t>Inc. (</w:t>
      </w:r>
      <w:r>
        <w:t>to be consolidated by the Province</w:t>
      </w:r>
      <w:r w:rsidR="00A86491">
        <w:t>)</w:t>
      </w:r>
    </w:p>
    <w:p w:rsidR="0026712B" w:rsidRPr="007A2F92" w:rsidRDefault="0026712B" w:rsidP="0026712B">
      <w:pPr>
        <w:pStyle w:val="ListParagraph"/>
        <w:numPr>
          <w:ilvl w:val="0"/>
          <w:numId w:val="47"/>
        </w:numPr>
        <w:ind w:hanging="540"/>
        <w:jc w:val="both"/>
      </w:pPr>
      <w:r w:rsidRPr="007A2F92">
        <w:t xml:space="preserve">Match </w:t>
      </w:r>
      <w:r>
        <w:t xml:space="preserve">“right to collect” </w:t>
      </w:r>
      <w:r w:rsidRPr="007A2F92">
        <w:t>intangible asset</w:t>
      </w:r>
      <w:r>
        <w:t xml:space="preserve"> purchased from the IESO </w:t>
      </w:r>
      <w:r w:rsidRPr="007A2F92">
        <w:t xml:space="preserve">with </w:t>
      </w:r>
      <w:r>
        <w:t xml:space="preserve">the capital raised by the Trust </w:t>
      </w:r>
    </w:p>
    <w:p w:rsidR="0026712B" w:rsidRPr="007A2F92" w:rsidRDefault="0026712B" w:rsidP="0026712B">
      <w:pPr>
        <w:pStyle w:val="ListParagraph"/>
        <w:numPr>
          <w:ilvl w:val="0"/>
          <w:numId w:val="47"/>
        </w:numPr>
        <w:ind w:hanging="540"/>
        <w:jc w:val="both"/>
      </w:pPr>
      <w:r w:rsidRPr="007A2F92">
        <w:t xml:space="preserve">Match interest expense </w:t>
      </w:r>
      <w:r>
        <w:t xml:space="preserve">of debt </w:t>
      </w:r>
      <w:r w:rsidR="002E4E57">
        <w:t xml:space="preserve">raised </w:t>
      </w:r>
      <w:r w:rsidRPr="007A2F92">
        <w:t xml:space="preserve">with interest </w:t>
      </w:r>
      <w:r>
        <w:t>income earned and received (</w:t>
      </w:r>
      <w:r w:rsidRPr="007A2F92">
        <w:t>in cash</w:t>
      </w:r>
      <w:r>
        <w:t>)</w:t>
      </w:r>
      <w:r w:rsidRPr="007A2F92">
        <w:t xml:space="preserve"> for defer</w:t>
      </w:r>
      <w:r>
        <w:t xml:space="preserve">ral amounts (to minimize impact </w:t>
      </w:r>
      <w:r w:rsidRPr="007A2F92">
        <w:t>to net income)</w:t>
      </w:r>
    </w:p>
    <w:p w:rsidR="0026712B" w:rsidRPr="007A2F92" w:rsidRDefault="0026712B" w:rsidP="0026712B">
      <w:pPr>
        <w:pStyle w:val="ListParagraph"/>
        <w:numPr>
          <w:ilvl w:val="0"/>
          <w:numId w:val="47"/>
        </w:numPr>
        <w:ind w:hanging="540"/>
        <w:jc w:val="both"/>
      </w:pPr>
      <w:r>
        <w:t>V</w:t>
      </w:r>
      <w:r w:rsidRPr="007A2F92">
        <w:t xml:space="preserve">ariability of </w:t>
      </w:r>
      <w:r>
        <w:t xml:space="preserve">Net Income </w:t>
      </w:r>
      <w:r w:rsidRPr="007A2F92">
        <w:t xml:space="preserve">returns based on management fees </w:t>
      </w:r>
      <w:r>
        <w:t xml:space="preserve">earned </w:t>
      </w:r>
      <w:r w:rsidRPr="007A2F92">
        <w:t>and performance risks</w:t>
      </w:r>
      <w:r>
        <w:t xml:space="preserve"> achieved</w:t>
      </w:r>
    </w:p>
    <w:p w:rsidR="0026712B" w:rsidRPr="007A2F92" w:rsidRDefault="0026712B" w:rsidP="0026712B">
      <w:pPr>
        <w:tabs>
          <w:tab w:val="left" w:pos="1440"/>
          <w:tab w:val="left" w:pos="1800"/>
          <w:tab w:val="left" w:pos="2160"/>
          <w:tab w:val="right" w:pos="9864"/>
        </w:tabs>
        <w:ind w:left="-90"/>
        <w:jc w:val="both"/>
      </w:pPr>
    </w:p>
    <w:p w:rsidR="0026712B" w:rsidRDefault="0026712B" w:rsidP="0026712B">
      <w:pPr>
        <w:tabs>
          <w:tab w:val="left" w:pos="1440"/>
          <w:tab w:val="left" w:pos="1800"/>
          <w:tab w:val="left" w:pos="2160"/>
          <w:tab w:val="right" w:pos="9864"/>
        </w:tabs>
        <w:ind w:left="0" w:hanging="90"/>
        <w:jc w:val="both"/>
        <w:rPr>
          <w:u w:val="single"/>
        </w:rPr>
      </w:pPr>
      <w:r w:rsidRPr="00845365">
        <w:tab/>
      </w:r>
      <w:r w:rsidRPr="007A2F92">
        <w:rPr>
          <w:u w:val="single"/>
        </w:rPr>
        <w:t>Key Accounting Risks:</w:t>
      </w:r>
    </w:p>
    <w:p w:rsidR="0026712B" w:rsidRPr="007A2F92" w:rsidRDefault="0026712B" w:rsidP="0026712B">
      <w:pPr>
        <w:tabs>
          <w:tab w:val="left" w:pos="1440"/>
          <w:tab w:val="left" w:pos="1800"/>
          <w:tab w:val="left" w:pos="2160"/>
          <w:tab w:val="right" w:pos="9864"/>
        </w:tabs>
        <w:ind w:left="0" w:hanging="90"/>
        <w:jc w:val="both"/>
        <w:rPr>
          <w:u w:val="single"/>
        </w:rPr>
      </w:pPr>
    </w:p>
    <w:p w:rsidR="0026712B" w:rsidRPr="007A2F92" w:rsidRDefault="0026712B" w:rsidP="0026712B">
      <w:pPr>
        <w:pStyle w:val="ListParagraph"/>
        <w:numPr>
          <w:ilvl w:val="0"/>
          <w:numId w:val="45"/>
        </w:numPr>
        <w:ind w:left="720" w:hanging="540"/>
        <w:jc w:val="both"/>
        <w:rPr>
          <w:u w:val="single"/>
        </w:rPr>
      </w:pPr>
      <w:r>
        <w:t xml:space="preserve">Can OPG demonstrate control of Trust to justify consolidation? – </w:t>
      </w:r>
      <w:r w:rsidR="002E4E57" w:rsidRPr="002E4E57">
        <w:rPr>
          <w:u w:val="single"/>
        </w:rPr>
        <w:t>key Province requirement</w:t>
      </w:r>
    </w:p>
    <w:p w:rsidR="0026712B" w:rsidRPr="007A2F92" w:rsidRDefault="00A86491" w:rsidP="0026712B">
      <w:pPr>
        <w:pStyle w:val="ListParagraph"/>
        <w:numPr>
          <w:ilvl w:val="0"/>
          <w:numId w:val="45"/>
        </w:numPr>
        <w:ind w:left="720" w:hanging="540"/>
        <w:jc w:val="both"/>
        <w:rPr>
          <w:u w:val="single"/>
        </w:rPr>
      </w:pPr>
      <w:r>
        <w:t>Requirement to see all components (Legislation, regulations, principle agreements) to ensure required accounting criteria are reflected.  Not all available as yet.</w:t>
      </w:r>
    </w:p>
    <w:p w:rsidR="0026712B" w:rsidRPr="00845365" w:rsidRDefault="00A86491" w:rsidP="0026712B">
      <w:pPr>
        <w:pStyle w:val="ListParagraph"/>
        <w:numPr>
          <w:ilvl w:val="0"/>
          <w:numId w:val="45"/>
        </w:numPr>
        <w:ind w:left="720" w:hanging="540"/>
        <w:jc w:val="both"/>
        <w:rPr>
          <w:u w:val="single"/>
        </w:rPr>
      </w:pPr>
      <w:r>
        <w:t xml:space="preserve">Auditor General agreement on </w:t>
      </w:r>
      <w:r w:rsidR="00096A66">
        <w:t>the</w:t>
      </w:r>
      <w:r>
        <w:t xml:space="preserve"> accounting of the Trust</w:t>
      </w:r>
      <w:r w:rsidR="0026712B">
        <w:t xml:space="preserve"> </w:t>
      </w:r>
      <w:r w:rsidR="002E4E57" w:rsidRPr="002E4E57">
        <w:rPr>
          <w:u w:val="single"/>
        </w:rPr>
        <w:t xml:space="preserve">- </w:t>
      </w:r>
      <w:r w:rsidR="0026712B" w:rsidRPr="002E4E57">
        <w:rPr>
          <w:u w:val="single"/>
        </w:rPr>
        <w:t>Province to manage</w:t>
      </w:r>
    </w:p>
    <w:p w:rsidR="0026712B" w:rsidRDefault="0026712B" w:rsidP="0026712B">
      <w:pPr>
        <w:tabs>
          <w:tab w:val="left" w:pos="1440"/>
          <w:tab w:val="left" w:pos="1800"/>
          <w:tab w:val="left" w:pos="2160"/>
          <w:tab w:val="right" w:pos="9864"/>
        </w:tabs>
        <w:ind w:hanging="90"/>
        <w:jc w:val="both"/>
        <w:rPr>
          <w:u w:val="single"/>
        </w:rPr>
      </w:pPr>
    </w:p>
    <w:p w:rsidR="0026712B" w:rsidRDefault="0026712B" w:rsidP="0026712B">
      <w:pPr>
        <w:tabs>
          <w:tab w:val="left" w:pos="1440"/>
          <w:tab w:val="left" w:pos="1800"/>
          <w:tab w:val="left" w:pos="2160"/>
          <w:tab w:val="right" w:pos="9864"/>
        </w:tabs>
        <w:ind w:left="0" w:hanging="90"/>
        <w:jc w:val="both"/>
        <w:rPr>
          <w:u w:val="single"/>
        </w:rPr>
      </w:pPr>
      <w:r w:rsidRPr="00845365">
        <w:tab/>
      </w:r>
      <w:r>
        <w:rPr>
          <w:u w:val="single"/>
        </w:rPr>
        <w:t>Coordination with EY:</w:t>
      </w:r>
    </w:p>
    <w:p w:rsidR="0026712B" w:rsidRDefault="0026712B" w:rsidP="0026712B">
      <w:pPr>
        <w:tabs>
          <w:tab w:val="left" w:pos="1440"/>
          <w:tab w:val="left" w:pos="1800"/>
          <w:tab w:val="left" w:pos="2160"/>
          <w:tab w:val="right" w:pos="9864"/>
        </w:tabs>
        <w:ind w:left="0" w:hanging="90"/>
        <w:jc w:val="both"/>
        <w:rPr>
          <w:u w:val="single"/>
        </w:rPr>
      </w:pPr>
    </w:p>
    <w:p w:rsidR="0026712B" w:rsidRPr="00BF62C6" w:rsidRDefault="0026712B" w:rsidP="0026712B">
      <w:pPr>
        <w:pStyle w:val="ListParagraph"/>
        <w:numPr>
          <w:ilvl w:val="0"/>
          <w:numId w:val="46"/>
        </w:numPr>
        <w:tabs>
          <w:tab w:val="left" w:pos="1440"/>
          <w:tab w:val="left" w:pos="1800"/>
          <w:tab w:val="left" w:pos="2160"/>
          <w:tab w:val="right" w:pos="9864"/>
        </w:tabs>
        <w:ind w:left="720" w:hanging="540"/>
        <w:jc w:val="both"/>
        <w:rPr>
          <w:u w:val="single"/>
        </w:rPr>
      </w:pPr>
      <w:r>
        <w:t>EY has reviewed and agreed to list of attached criteria (See Appendix 1) to support accounting basis for consolidation (completed in February)</w:t>
      </w:r>
    </w:p>
    <w:p w:rsidR="0026712B" w:rsidRPr="00BF62C6" w:rsidRDefault="0026712B" w:rsidP="0026712B">
      <w:pPr>
        <w:pStyle w:val="ListParagraph"/>
        <w:numPr>
          <w:ilvl w:val="0"/>
          <w:numId w:val="46"/>
        </w:numPr>
        <w:tabs>
          <w:tab w:val="left" w:pos="1440"/>
          <w:tab w:val="left" w:pos="1800"/>
          <w:tab w:val="left" w:pos="2160"/>
          <w:tab w:val="right" w:pos="9864"/>
        </w:tabs>
        <w:ind w:left="720" w:hanging="540"/>
        <w:jc w:val="both"/>
        <w:rPr>
          <w:u w:val="single"/>
        </w:rPr>
      </w:pPr>
      <w:r>
        <w:t>OPG/EY have reviewed early drafts of Legislation to ensure accounting considerations are addressed (work in progress – not all criteria embedded)</w:t>
      </w:r>
    </w:p>
    <w:p w:rsidR="0026712B" w:rsidRPr="00BF62C6" w:rsidRDefault="0026712B" w:rsidP="0026712B">
      <w:pPr>
        <w:pStyle w:val="ListParagraph"/>
        <w:numPr>
          <w:ilvl w:val="0"/>
          <w:numId w:val="46"/>
        </w:numPr>
        <w:tabs>
          <w:tab w:val="left" w:pos="1440"/>
          <w:tab w:val="left" w:pos="1800"/>
          <w:tab w:val="left" w:pos="2160"/>
          <w:tab w:val="right" w:pos="9864"/>
        </w:tabs>
        <w:ind w:left="720" w:hanging="540"/>
        <w:jc w:val="both"/>
        <w:rPr>
          <w:u w:val="single"/>
        </w:rPr>
      </w:pPr>
      <w:r>
        <w:t>Balance of criteria to be embedded in Regulation/Trust documents to be developed</w:t>
      </w:r>
    </w:p>
    <w:p w:rsidR="0026712B" w:rsidRPr="007053F3" w:rsidRDefault="0026712B" w:rsidP="0026712B">
      <w:pPr>
        <w:pStyle w:val="ListParagraph"/>
        <w:numPr>
          <w:ilvl w:val="0"/>
          <w:numId w:val="46"/>
        </w:numPr>
        <w:tabs>
          <w:tab w:val="left" w:pos="1440"/>
          <w:tab w:val="left" w:pos="1800"/>
          <w:tab w:val="left" w:pos="2160"/>
          <w:tab w:val="right" w:pos="9864"/>
        </w:tabs>
        <w:ind w:left="720" w:hanging="540"/>
        <w:jc w:val="both"/>
        <w:rPr>
          <w:u w:val="single"/>
        </w:rPr>
      </w:pPr>
      <w:r>
        <w:t>EY has been requested to provide ‘formal co</w:t>
      </w:r>
      <w:r w:rsidR="002E4E57">
        <w:t>mmunication</w:t>
      </w:r>
      <w:r>
        <w:t>’ by May 1 (co-ordination between OPG auditors and IESO auditors ongoing as to form)</w:t>
      </w:r>
    </w:p>
    <w:p w:rsidR="0026712B" w:rsidRPr="007053F3" w:rsidRDefault="0026712B" w:rsidP="0026712B">
      <w:pPr>
        <w:pStyle w:val="ListParagraph"/>
        <w:numPr>
          <w:ilvl w:val="0"/>
          <w:numId w:val="46"/>
        </w:numPr>
        <w:tabs>
          <w:tab w:val="left" w:pos="1440"/>
          <w:tab w:val="left" w:pos="1800"/>
          <w:tab w:val="left" w:pos="2160"/>
          <w:tab w:val="right" w:pos="9864"/>
        </w:tabs>
        <w:ind w:left="720" w:hanging="540"/>
        <w:jc w:val="both"/>
        <w:rPr>
          <w:u w:val="single"/>
        </w:rPr>
      </w:pPr>
      <w:r>
        <w:t>Continuing dialogue with EY as issues arise in real time</w:t>
      </w:r>
    </w:p>
    <w:p w:rsidR="0026712B" w:rsidRDefault="0026712B" w:rsidP="00780263">
      <w:pPr>
        <w:tabs>
          <w:tab w:val="right" w:pos="8280"/>
          <w:tab w:val="left" w:pos="9720"/>
        </w:tabs>
        <w:spacing w:line="360" w:lineRule="auto"/>
        <w:ind w:left="0"/>
        <w:jc w:val="both"/>
        <w:rPr>
          <w:rFonts w:cs="Arial"/>
        </w:rPr>
      </w:pPr>
    </w:p>
    <w:p w:rsidR="00581E0B" w:rsidRPr="00CB0E2E" w:rsidRDefault="0064550F" w:rsidP="00BD4132">
      <w:pPr>
        <w:tabs>
          <w:tab w:val="left" w:pos="4050"/>
        </w:tabs>
        <w:ind w:left="0"/>
        <w:jc w:val="both"/>
        <w:rPr>
          <w:rFonts w:cs="Arial"/>
          <w:b/>
        </w:rPr>
      </w:pPr>
      <w:r w:rsidRPr="00CB0E2E">
        <w:rPr>
          <w:rFonts w:cs="Arial"/>
          <w:b/>
        </w:rPr>
        <w:t xml:space="preserve">Submitted by: </w:t>
      </w:r>
      <w:r w:rsidR="00A8134F" w:rsidRPr="00CB0E2E">
        <w:rPr>
          <w:rFonts w:cs="Arial"/>
          <w:b/>
        </w:rPr>
        <w:tab/>
      </w:r>
    </w:p>
    <w:p w:rsidR="0064550F" w:rsidRPr="00CB0E2E" w:rsidRDefault="0064550F" w:rsidP="00BE4940">
      <w:pPr>
        <w:tabs>
          <w:tab w:val="left" w:pos="4050"/>
        </w:tabs>
        <w:ind w:left="0"/>
        <w:jc w:val="both"/>
        <w:rPr>
          <w:rFonts w:cs="Arial"/>
        </w:rPr>
      </w:pPr>
    </w:p>
    <w:p w:rsidR="00F866EB" w:rsidRPr="00CB0E2E" w:rsidRDefault="00F866EB" w:rsidP="00AB1A98">
      <w:pPr>
        <w:tabs>
          <w:tab w:val="left" w:pos="4050"/>
        </w:tabs>
        <w:ind w:left="0"/>
        <w:jc w:val="both"/>
        <w:rPr>
          <w:rFonts w:cs="Arial"/>
        </w:rPr>
      </w:pPr>
    </w:p>
    <w:p w:rsidR="002E288F" w:rsidRPr="00CB0E2E" w:rsidRDefault="002E288F" w:rsidP="00AB1A98">
      <w:pPr>
        <w:tabs>
          <w:tab w:val="left" w:pos="4050"/>
        </w:tabs>
        <w:ind w:left="0"/>
        <w:jc w:val="both"/>
        <w:rPr>
          <w:rFonts w:cs="Arial"/>
        </w:rPr>
      </w:pPr>
    </w:p>
    <w:p w:rsidR="0064550F" w:rsidRPr="00CB0E2E" w:rsidRDefault="003D6655" w:rsidP="00AB1A98">
      <w:pPr>
        <w:tabs>
          <w:tab w:val="left" w:pos="4050"/>
        </w:tabs>
        <w:ind w:left="0"/>
        <w:jc w:val="both"/>
        <w:rPr>
          <w:rFonts w:cs="Arial"/>
        </w:rPr>
      </w:pPr>
      <w:r w:rsidRPr="00CB0E2E">
        <w:rPr>
          <w:rFonts w:cs="Arial"/>
        </w:rPr>
        <w:t>_________________________</w:t>
      </w:r>
      <w:r w:rsidRPr="00CB0E2E">
        <w:rPr>
          <w:rFonts w:cs="Arial"/>
        </w:rPr>
        <w:tab/>
      </w:r>
    </w:p>
    <w:p w:rsidR="00581E0B" w:rsidRPr="009B33DD" w:rsidRDefault="00CB0E2E" w:rsidP="00AB1A98">
      <w:pPr>
        <w:tabs>
          <w:tab w:val="left" w:pos="4050"/>
        </w:tabs>
        <w:ind w:left="0"/>
        <w:jc w:val="both"/>
        <w:rPr>
          <w:rFonts w:cs="Arial"/>
        </w:rPr>
      </w:pPr>
      <w:r w:rsidRPr="009B33DD">
        <w:rPr>
          <w:rFonts w:cs="Arial"/>
        </w:rPr>
        <w:t>Ken Hartwick</w:t>
      </w:r>
    </w:p>
    <w:p w:rsidR="00473ABE" w:rsidRPr="00CB0E2E" w:rsidRDefault="006904EA" w:rsidP="007E4A83">
      <w:pPr>
        <w:tabs>
          <w:tab w:val="left" w:pos="4050"/>
        </w:tabs>
        <w:ind w:left="0"/>
        <w:jc w:val="both"/>
        <w:rPr>
          <w:rFonts w:cs="Arial"/>
        </w:rPr>
      </w:pPr>
      <w:r w:rsidRPr="009B33DD">
        <w:rPr>
          <w:rFonts w:cs="Arial"/>
        </w:rPr>
        <w:t>Chief Fi</w:t>
      </w:r>
      <w:r w:rsidR="009B33DD">
        <w:rPr>
          <w:rFonts w:cs="Arial"/>
        </w:rPr>
        <w:t>n</w:t>
      </w:r>
      <w:r w:rsidRPr="009B33DD">
        <w:rPr>
          <w:rFonts w:cs="Arial"/>
        </w:rPr>
        <w:t xml:space="preserve">ancial </w:t>
      </w:r>
      <w:r w:rsidR="009B33DD">
        <w:rPr>
          <w:rFonts w:cs="Arial"/>
        </w:rPr>
        <w:t>Officer &amp; Senior Vice President - Finance</w:t>
      </w:r>
    </w:p>
    <w:p w:rsidR="00E92093" w:rsidRPr="00CB0E2E" w:rsidRDefault="00E92093" w:rsidP="00EB54D4">
      <w:pPr>
        <w:tabs>
          <w:tab w:val="left" w:pos="1800"/>
          <w:tab w:val="left" w:pos="2160"/>
        </w:tabs>
        <w:jc w:val="both"/>
        <w:rPr>
          <w:rFonts w:cs="Arial"/>
        </w:rPr>
      </w:pPr>
    </w:p>
    <w:p w:rsidR="00581E0B" w:rsidRPr="00CB0E2E" w:rsidRDefault="00E252BC" w:rsidP="00BD4132">
      <w:pPr>
        <w:shd w:val="clear" w:color="auto" w:fill="A6A6A6"/>
        <w:ind w:left="0"/>
        <w:jc w:val="both"/>
        <w:rPr>
          <w:rFonts w:ascii="Arial Bold" w:hAnsi="Arial Bold"/>
          <w:b/>
          <w:smallCaps/>
        </w:rPr>
      </w:pPr>
      <w:r w:rsidRPr="00CB0E2E">
        <w:rPr>
          <w:rFonts w:ascii="Arial Bold" w:hAnsi="Arial Bold"/>
          <w:b/>
          <w:smallCaps/>
        </w:rPr>
        <w:t>Appendices</w:t>
      </w:r>
      <w:r w:rsidRPr="00CB0E2E">
        <w:rPr>
          <w:rFonts w:ascii="Arial Bold" w:hAnsi="Arial Bold"/>
          <w:b/>
          <w:smallCaps/>
        </w:rPr>
        <w:tab/>
      </w:r>
    </w:p>
    <w:p w:rsidR="00E252BC" w:rsidRPr="00CB0E2E" w:rsidRDefault="00E252BC" w:rsidP="00BD4132">
      <w:pPr>
        <w:tabs>
          <w:tab w:val="left" w:pos="540"/>
          <w:tab w:val="left" w:pos="1440"/>
        </w:tabs>
        <w:ind w:left="540" w:right="-397" w:hanging="540"/>
        <w:jc w:val="both"/>
        <w:rPr>
          <w:rFonts w:cs="Arial"/>
        </w:rPr>
      </w:pPr>
    </w:p>
    <w:p w:rsidR="00F15608" w:rsidRPr="00CB0E2E" w:rsidRDefault="003A102E" w:rsidP="003A102E">
      <w:pPr>
        <w:pStyle w:val="ListParagraph"/>
        <w:numPr>
          <w:ilvl w:val="0"/>
          <w:numId w:val="13"/>
        </w:numPr>
        <w:ind w:left="270" w:hanging="270"/>
        <w:jc w:val="both"/>
      </w:pPr>
      <w:r w:rsidRPr="003A102E">
        <w:rPr>
          <w:rFonts w:cs="Arial"/>
        </w:rPr>
        <w:t>Appendix 1 –</w:t>
      </w:r>
      <w:r w:rsidRPr="003A102E">
        <w:rPr>
          <w:rFonts w:cs="Arial"/>
        </w:rPr>
        <w:tab/>
        <w:t>Terms necessary for OPG to consolidate the Global Adjustment Trust</w:t>
      </w:r>
    </w:p>
    <w:sectPr w:rsidR="00F15608" w:rsidRPr="00CB0E2E" w:rsidSect="006F4FF5">
      <w:footerReference w:type="default" r:id="rId13"/>
      <w:footerReference w:type="first" r:id="rId14"/>
      <w:type w:val="continuous"/>
      <w:pgSz w:w="12240" w:h="15840" w:code="1"/>
      <w:pgMar w:top="540" w:right="810" w:bottom="1170" w:left="2160" w:header="274" w:footer="216" w:gutter="0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6FB" w:rsidRDefault="00C306FB" w:rsidP="00377EDF">
      <w:r>
        <w:separator/>
      </w:r>
    </w:p>
  </w:endnote>
  <w:endnote w:type="continuationSeparator" w:id="0">
    <w:p w:rsidR="00C306FB" w:rsidRDefault="00C306FB" w:rsidP="00377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300" w:rsidRDefault="00C01C4F" w:rsidP="003A193B">
    <w:pPr>
      <w:pStyle w:val="Footer"/>
      <w:jc w:val="right"/>
    </w:pPr>
    <w:fldSimple w:instr=" PAGE  \* Arabic  \* MERGEFORMAT ">
      <w:r w:rsidR="008F2FB8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300" w:rsidRDefault="00AD4300" w:rsidP="003A0014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6FB" w:rsidRDefault="00C306FB" w:rsidP="00377EDF">
      <w:r>
        <w:separator/>
      </w:r>
    </w:p>
  </w:footnote>
  <w:footnote w:type="continuationSeparator" w:id="0">
    <w:p w:rsidR="00C306FB" w:rsidRDefault="00C306FB" w:rsidP="00377E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4EF4"/>
    <w:multiLevelType w:val="hybridMultilevel"/>
    <w:tmpl w:val="ABB031F6"/>
    <w:lvl w:ilvl="0" w:tplc="36AE0E50">
      <w:start w:val="1"/>
      <w:numFmt w:val="bullet"/>
      <w:pStyle w:val="StarStyle1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051550"/>
    <w:multiLevelType w:val="hybridMultilevel"/>
    <w:tmpl w:val="80D61682"/>
    <w:lvl w:ilvl="0" w:tplc="2BDAC8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3632E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5AF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325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24C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863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C8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A8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8D52F3"/>
    <w:multiLevelType w:val="hybridMultilevel"/>
    <w:tmpl w:val="149E53B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490E08"/>
    <w:multiLevelType w:val="hybridMultilevel"/>
    <w:tmpl w:val="0AFA7E14"/>
    <w:lvl w:ilvl="0" w:tplc="59F80B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7EC7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E3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5677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B23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A21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70D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9C2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66E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101631"/>
    <w:multiLevelType w:val="hybridMultilevel"/>
    <w:tmpl w:val="372A93A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E61E9"/>
    <w:multiLevelType w:val="hybridMultilevel"/>
    <w:tmpl w:val="03DA2A70"/>
    <w:lvl w:ilvl="0" w:tplc="57B40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20A1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8EB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4AB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6F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8F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CA8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A0D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3EF7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313767C"/>
    <w:multiLevelType w:val="hybridMultilevel"/>
    <w:tmpl w:val="66B6C37C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146E7B5A"/>
    <w:multiLevelType w:val="hybridMultilevel"/>
    <w:tmpl w:val="1A1AA54A"/>
    <w:lvl w:ilvl="0" w:tplc="938AB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ACC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C0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2C1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F44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423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889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04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2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D906758"/>
    <w:multiLevelType w:val="hybridMultilevel"/>
    <w:tmpl w:val="8CD8A89E"/>
    <w:lvl w:ilvl="0" w:tplc="1009000F">
      <w:start w:val="1"/>
      <w:numFmt w:val="decimal"/>
      <w:lvlText w:val="%1."/>
      <w:lvlJc w:val="left"/>
      <w:pPr>
        <w:ind w:left="270" w:hanging="360"/>
      </w:pPr>
    </w:lvl>
    <w:lvl w:ilvl="1" w:tplc="10090019">
      <w:start w:val="1"/>
      <w:numFmt w:val="lowerLetter"/>
      <w:lvlText w:val="%2."/>
      <w:lvlJc w:val="left"/>
      <w:pPr>
        <w:ind w:left="990" w:hanging="360"/>
      </w:pPr>
    </w:lvl>
    <w:lvl w:ilvl="2" w:tplc="1009001B" w:tentative="1">
      <w:start w:val="1"/>
      <w:numFmt w:val="lowerRoman"/>
      <w:lvlText w:val="%3."/>
      <w:lvlJc w:val="right"/>
      <w:pPr>
        <w:ind w:left="1710" w:hanging="180"/>
      </w:pPr>
    </w:lvl>
    <w:lvl w:ilvl="3" w:tplc="1009000F" w:tentative="1">
      <w:start w:val="1"/>
      <w:numFmt w:val="decimal"/>
      <w:lvlText w:val="%4."/>
      <w:lvlJc w:val="left"/>
      <w:pPr>
        <w:ind w:left="2430" w:hanging="360"/>
      </w:pPr>
    </w:lvl>
    <w:lvl w:ilvl="4" w:tplc="10090019" w:tentative="1">
      <w:start w:val="1"/>
      <w:numFmt w:val="lowerLetter"/>
      <w:lvlText w:val="%5."/>
      <w:lvlJc w:val="left"/>
      <w:pPr>
        <w:ind w:left="3150" w:hanging="360"/>
      </w:pPr>
    </w:lvl>
    <w:lvl w:ilvl="5" w:tplc="1009001B" w:tentative="1">
      <w:start w:val="1"/>
      <w:numFmt w:val="lowerRoman"/>
      <w:lvlText w:val="%6."/>
      <w:lvlJc w:val="right"/>
      <w:pPr>
        <w:ind w:left="3870" w:hanging="180"/>
      </w:pPr>
    </w:lvl>
    <w:lvl w:ilvl="6" w:tplc="1009000F" w:tentative="1">
      <w:start w:val="1"/>
      <w:numFmt w:val="decimal"/>
      <w:lvlText w:val="%7."/>
      <w:lvlJc w:val="left"/>
      <w:pPr>
        <w:ind w:left="4590" w:hanging="360"/>
      </w:pPr>
    </w:lvl>
    <w:lvl w:ilvl="7" w:tplc="10090019" w:tentative="1">
      <w:start w:val="1"/>
      <w:numFmt w:val="lowerLetter"/>
      <w:lvlText w:val="%8."/>
      <w:lvlJc w:val="left"/>
      <w:pPr>
        <w:ind w:left="5310" w:hanging="360"/>
      </w:pPr>
    </w:lvl>
    <w:lvl w:ilvl="8" w:tplc="10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>
    <w:nsid w:val="1E526519"/>
    <w:multiLevelType w:val="hybridMultilevel"/>
    <w:tmpl w:val="7E5AA93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F02139"/>
    <w:multiLevelType w:val="hybridMultilevel"/>
    <w:tmpl w:val="97B213C8"/>
    <w:lvl w:ilvl="0" w:tplc="66EE2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749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47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A62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B4B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389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0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3CB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02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F8E3ACF"/>
    <w:multiLevelType w:val="hybridMultilevel"/>
    <w:tmpl w:val="D15078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45E89"/>
    <w:multiLevelType w:val="hybridMultilevel"/>
    <w:tmpl w:val="F86AB37A"/>
    <w:lvl w:ilvl="0" w:tplc="FA82E97A">
      <w:start w:val="416"/>
      <w:numFmt w:val="bullet"/>
      <w:pStyle w:val="-HyphenStyle"/>
      <w:lvlText w:val="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20AA5E93"/>
    <w:multiLevelType w:val="hybridMultilevel"/>
    <w:tmpl w:val="489AA0EC"/>
    <w:lvl w:ilvl="0" w:tplc="ECE011FE">
      <w:start w:val="1"/>
      <w:numFmt w:val="bullet"/>
      <w:pStyle w:val="CheckMarkStyle1"/>
      <w:lvlText w:val=""/>
      <w:lvlJc w:val="left"/>
      <w:pPr>
        <w:ind w:left="23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4">
    <w:nsid w:val="24800E19"/>
    <w:multiLevelType w:val="hybridMultilevel"/>
    <w:tmpl w:val="FB14E7EA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9B070AA"/>
    <w:multiLevelType w:val="hybridMultilevel"/>
    <w:tmpl w:val="1298C16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0B239F"/>
    <w:multiLevelType w:val="hybridMultilevel"/>
    <w:tmpl w:val="9EEA2330"/>
    <w:lvl w:ilvl="0" w:tplc="7480B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A86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8C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983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960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06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3AF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AA2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2CC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EC3363A"/>
    <w:multiLevelType w:val="hybridMultilevel"/>
    <w:tmpl w:val="265601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EF26CF"/>
    <w:multiLevelType w:val="hybridMultilevel"/>
    <w:tmpl w:val="179AB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1F503D"/>
    <w:multiLevelType w:val="hybridMultilevel"/>
    <w:tmpl w:val="057CD6A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462709"/>
    <w:multiLevelType w:val="hybridMultilevel"/>
    <w:tmpl w:val="71D8C4E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C544CF"/>
    <w:multiLevelType w:val="hybridMultilevel"/>
    <w:tmpl w:val="C338BCDC"/>
    <w:lvl w:ilvl="0" w:tplc="ECC26464">
      <w:start w:val="1"/>
      <w:numFmt w:val="bullet"/>
      <w:pStyle w:val="BoxStyle4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07F0BFF"/>
    <w:multiLevelType w:val="hybridMultilevel"/>
    <w:tmpl w:val="E1ECD24E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2950B6C"/>
    <w:multiLevelType w:val="hybridMultilevel"/>
    <w:tmpl w:val="10AC0F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8085F8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2CA7252"/>
    <w:multiLevelType w:val="hybridMultilevel"/>
    <w:tmpl w:val="13E0FA9E"/>
    <w:lvl w:ilvl="0" w:tplc="2BDAC8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B3632E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5AF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325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24C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863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C8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A8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39904ED"/>
    <w:multiLevelType w:val="hybridMultilevel"/>
    <w:tmpl w:val="4DAAC78A"/>
    <w:lvl w:ilvl="0" w:tplc="7C80DB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922EBA">
      <w:start w:val="130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12CB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A8BB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A0F4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C674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642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0297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F0E3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707AC8"/>
    <w:multiLevelType w:val="hybridMultilevel"/>
    <w:tmpl w:val="156089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EE35EF"/>
    <w:multiLevelType w:val="hybridMultilevel"/>
    <w:tmpl w:val="87066EF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78085F8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964554D"/>
    <w:multiLevelType w:val="hybridMultilevel"/>
    <w:tmpl w:val="72AEE15C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2781E"/>
    <w:multiLevelType w:val="hybridMultilevel"/>
    <w:tmpl w:val="B770C95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F5B1DF8"/>
    <w:multiLevelType w:val="hybridMultilevel"/>
    <w:tmpl w:val="E0B66A06"/>
    <w:lvl w:ilvl="0" w:tplc="33500D6E">
      <w:start w:val="1"/>
      <w:numFmt w:val="bullet"/>
      <w:pStyle w:val="DiamondStyle1"/>
      <w:lvlText w:val=""/>
      <w:lvlJc w:val="left"/>
      <w:pPr>
        <w:ind w:left="2340" w:hanging="360"/>
      </w:pPr>
      <w:rPr>
        <w:rFonts w:ascii="Wingdings" w:hAnsi="Wingdings" w:hint="default"/>
      </w:rPr>
    </w:lvl>
    <w:lvl w:ilvl="1" w:tplc="0409000F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1">
    <w:nsid w:val="50AA5C77"/>
    <w:multiLevelType w:val="hybridMultilevel"/>
    <w:tmpl w:val="21ECD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2A4245"/>
    <w:multiLevelType w:val="hybridMultilevel"/>
    <w:tmpl w:val="D682C53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D372C7"/>
    <w:multiLevelType w:val="hybridMultilevel"/>
    <w:tmpl w:val="34ECC4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67053F"/>
    <w:multiLevelType w:val="hybridMultilevel"/>
    <w:tmpl w:val="FFE80C3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7C441D8"/>
    <w:multiLevelType w:val="hybridMultilevel"/>
    <w:tmpl w:val="480C5D22"/>
    <w:lvl w:ilvl="0" w:tplc="EB129B9E">
      <w:start w:val="1"/>
      <w:numFmt w:val="bullet"/>
      <w:pStyle w:val="Rightarrowstyle1"/>
      <w:lvlText w:val=""/>
      <w:lvlJc w:val="left"/>
      <w:pPr>
        <w:ind w:left="27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6">
    <w:nsid w:val="5CA02E5C"/>
    <w:multiLevelType w:val="hybridMultilevel"/>
    <w:tmpl w:val="7CDA577C"/>
    <w:lvl w:ilvl="0" w:tplc="10090001">
      <w:start w:val="1"/>
      <w:numFmt w:val="bullet"/>
      <w:pStyle w:val="BulletStyl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10C44FC"/>
    <w:multiLevelType w:val="hybridMultilevel"/>
    <w:tmpl w:val="64429D94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3370A35"/>
    <w:multiLevelType w:val="hybridMultilevel"/>
    <w:tmpl w:val="2850FA54"/>
    <w:lvl w:ilvl="0" w:tplc="A51CBB40">
      <w:start w:val="1"/>
      <w:numFmt w:val="bullet"/>
      <w:pStyle w:val="CircleStyle1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C2516B5"/>
    <w:multiLevelType w:val="hybridMultilevel"/>
    <w:tmpl w:val="3D00852A"/>
    <w:lvl w:ilvl="0" w:tplc="46660708">
      <w:start w:val="1"/>
      <w:numFmt w:val="lowerLetter"/>
      <w:pStyle w:val="abcalphaliststyle"/>
      <w:lvlText w:val="%1)"/>
      <w:lvlJc w:val="left"/>
      <w:pPr>
        <w:ind w:left="216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6DDE321C"/>
    <w:multiLevelType w:val="hybridMultilevel"/>
    <w:tmpl w:val="5AC00804"/>
    <w:lvl w:ilvl="0" w:tplc="10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70" w:hanging="360"/>
      </w:pPr>
    </w:lvl>
    <w:lvl w:ilvl="2" w:tplc="1009001B" w:tentative="1">
      <w:start w:val="1"/>
      <w:numFmt w:val="lowerRoman"/>
      <w:lvlText w:val="%3."/>
      <w:lvlJc w:val="right"/>
      <w:pPr>
        <w:ind w:left="1890" w:hanging="180"/>
      </w:pPr>
    </w:lvl>
    <w:lvl w:ilvl="3" w:tplc="1009000F" w:tentative="1">
      <w:start w:val="1"/>
      <w:numFmt w:val="decimal"/>
      <w:lvlText w:val="%4."/>
      <w:lvlJc w:val="left"/>
      <w:pPr>
        <w:ind w:left="2610" w:hanging="360"/>
      </w:pPr>
    </w:lvl>
    <w:lvl w:ilvl="4" w:tplc="10090019" w:tentative="1">
      <w:start w:val="1"/>
      <w:numFmt w:val="lowerLetter"/>
      <w:lvlText w:val="%5."/>
      <w:lvlJc w:val="left"/>
      <w:pPr>
        <w:ind w:left="3330" w:hanging="360"/>
      </w:pPr>
    </w:lvl>
    <w:lvl w:ilvl="5" w:tplc="1009001B" w:tentative="1">
      <w:start w:val="1"/>
      <w:numFmt w:val="lowerRoman"/>
      <w:lvlText w:val="%6."/>
      <w:lvlJc w:val="right"/>
      <w:pPr>
        <w:ind w:left="4050" w:hanging="180"/>
      </w:pPr>
    </w:lvl>
    <w:lvl w:ilvl="6" w:tplc="1009000F" w:tentative="1">
      <w:start w:val="1"/>
      <w:numFmt w:val="decimal"/>
      <w:lvlText w:val="%7."/>
      <w:lvlJc w:val="left"/>
      <w:pPr>
        <w:ind w:left="4770" w:hanging="360"/>
      </w:pPr>
    </w:lvl>
    <w:lvl w:ilvl="7" w:tplc="10090019" w:tentative="1">
      <w:start w:val="1"/>
      <w:numFmt w:val="lowerLetter"/>
      <w:lvlText w:val="%8."/>
      <w:lvlJc w:val="left"/>
      <w:pPr>
        <w:ind w:left="5490" w:hanging="360"/>
      </w:pPr>
    </w:lvl>
    <w:lvl w:ilvl="8" w:tplc="10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>
    <w:nsid w:val="6FEB4E69"/>
    <w:multiLevelType w:val="hybridMultilevel"/>
    <w:tmpl w:val="8DFEDC1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4CF7DC2"/>
    <w:multiLevelType w:val="hybridMultilevel"/>
    <w:tmpl w:val="836C6162"/>
    <w:lvl w:ilvl="0" w:tplc="594E90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22EB12">
      <w:start w:val="130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287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23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749F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D016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8031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E29F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1278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0A6637"/>
    <w:multiLevelType w:val="hybridMultilevel"/>
    <w:tmpl w:val="4F88AB02"/>
    <w:lvl w:ilvl="0" w:tplc="10090001">
      <w:start w:val="1"/>
      <w:numFmt w:val="decimal"/>
      <w:pStyle w:val="NumberStyle123"/>
      <w:lvlText w:val="%1."/>
      <w:lvlJc w:val="center"/>
      <w:pPr>
        <w:ind w:left="2160" w:hanging="360"/>
      </w:pPr>
      <w:rPr>
        <w:rFonts w:hint="default"/>
        <w:b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>
    <w:nsid w:val="7B9266B1"/>
    <w:multiLevelType w:val="hybridMultilevel"/>
    <w:tmpl w:val="573AC03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39"/>
  </w:num>
  <w:num w:numId="3">
    <w:abstractNumId w:val="43"/>
  </w:num>
  <w:num w:numId="4">
    <w:abstractNumId w:val="12"/>
  </w:num>
  <w:num w:numId="5">
    <w:abstractNumId w:val="30"/>
  </w:num>
  <w:num w:numId="6">
    <w:abstractNumId w:val="35"/>
  </w:num>
  <w:num w:numId="7">
    <w:abstractNumId w:val="13"/>
  </w:num>
  <w:num w:numId="8">
    <w:abstractNumId w:val="21"/>
  </w:num>
  <w:num w:numId="9">
    <w:abstractNumId w:val="38"/>
  </w:num>
  <w:num w:numId="10">
    <w:abstractNumId w:val="0"/>
  </w:num>
  <w:num w:numId="11">
    <w:abstractNumId w:val="33"/>
  </w:num>
  <w:num w:numId="12">
    <w:abstractNumId w:val="11"/>
  </w:num>
  <w:num w:numId="13">
    <w:abstractNumId w:val="40"/>
  </w:num>
  <w:num w:numId="14">
    <w:abstractNumId w:val="36"/>
  </w:num>
  <w:num w:numId="15">
    <w:abstractNumId w:val="7"/>
  </w:num>
  <w:num w:numId="16">
    <w:abstractNumId w:val="16"/>
  </w:num>
  <w:num w:numId="17">
    <w:abstractNumId w:val="5"/>
  </w:num>
  <w:num w:numId="18">
    <w:abstractNumId w:val="10"/>
  </w:num>
  <w:num w:numId="19">
    <w:abstractNumId w:val="17"/>
  </w:num>
  <w:num w:numId="20">
    <w:abstractNumId w:val="32"/>
  </w:num>
  <w:num w:numId="21">
    <w:abstractNumId w:val="36"/>
  </w:num>
  <w:num w:numId="22">
    <w:abstractNumId w:val="42"/>
  </w:num>
  <w:num w:numId="23">
    <w:abstractNumId w:val="25"/>
  </w:num>
  <w:num w:numId="24">
    <w:abstractNumId w:val="1"/>
  </w:num>
  <w:num w:numId="25">
    <w:abstractNumId w:val="41"/>
  </w:num>
  <w:num w:numId="26">
    <w:abstractNumId w:val="3"/>
  </w:num>
  <w:num w:numId="27">
    <w:abstractNumId w:val="18"/>
  </w:num>
  <w:num w:numId="28">
    <w:abstractNumId w:val="24"/>
  </w:num>
  <w:num w:numId="29">
    <w:abstractNumId w:val="34"/>
  </w:num>
  <w:num w:numId="30">
    <w:abstractNumId w:val="19"/>
  </w:num>
  <w:num w:numId="31">
    <w:abstractNumId w:val="20"/>
  </w:num>
  <w:num w:numId="32">
    <w:abstractNumId w:val="28"/>
  </w:num>
  <w:num w:numId="33">
    <w:abstractNumId w:val="23"/>
  </w:num>
  <w:num w:numId="34">
    <w:abstractNumId w:val="26"/>
  </w:num>
  <w:num w:numId="35">
    <w:abstractNumId w:val="31"/>
  </w:num>
  <w:num w:numId="36">
    <w:abstractNumId w:val="15"/>
  </w:num>
  <w:num w:numId="37">
    <w:abstractNumId w:val="2"/>
  </w:num>
  <w:num w:numId="38">
    <w:abstractNumId w:val="44"/>
  </w:num>
  <w:num w:numId="39">
    <w:abstractNumId w:val="22"/>
  </w:num>
  <w:num w:numId="40">
    <w:abstractNumId w:val="29"/>
  </w:num>
  <w:num w:numId="41">
    <w:abstractNumId w:val="27"/>
  </w:num>
  <w:num w:numId="42">
    <w:abstractNumId w:val="6"/>
  </w:num>
  <w:num w:numId="43">
    <w:abstractNumId w:val="8"/>
  </w:num>
  <w:num w:numId="44">
    <w:abstractNumId w:val="9"/>
  </w:num>
  <w:num w:numId="45">
    <w:abstractNumId w:val="37"/>
  </w:num>
  <w:num w:numId="46">
    <w:abstractNumId w:val="14"/>
  </w:num>
  <w:num w:numId="47">
    <w:abstractNumId w:val="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proofState w:spelling="clean" w:grammar="clean"/>
  <w:stylePaneFormatFilter w:val="3F01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FB1C0D"/>
    <w:rsid w:val="0000125F"/>
    <w:rsid w:val="000020F0"/>
    <w:rsid w:val="000021C0"/>
    <w:rsid w:val="000023EB"/>
    <w:rsid w:val="00005492"/>
    <w:rsid w:val="00006F6F"/>
    <w:rsid w:val="00007A16"/>
    <w:rsid w:val="00011C13"/>
    <w:rsid w:val="0001393D"/>
    <w:rsid w:val="00017121"/>
    <w:rsid w:val="00017D8E"/>
    <w:rsid w:val="00017ED2"/>
    <w:rsid w:val="0002096E"/>
    <w:rsid w:val="000212D9"/>
    <w:rsid w:val="000212F7"/>
    <w:rsid w:val="00021E99"/>
    <w:rsid w:val="00022478"/>
    <w:rsid w:val="000236B6"/>
    <w:rsid w:val="00025D00"/>
    <w:rsid w:val="00031F1A"/>
    <w:rsid w:val="00035FCB"/>
    <w:rsid w:val="00040AE2"/>
    <w:rsid w:val="00041A9C"/>
    <w:rsid w:val="00042376"/>
    <w:rsid w:val="0004544D"/>
    <w:rsid w:val="00045830"/>
    <w:rsid w:val="00046A33"/>
    <w:rsid w:val="000506E6"/>
    <w:rsid w:val="00052331"/>
    <w:rsid w:val="000538CE"/>
    <w:rsid w:val="00053B48"/>
    <w:rsid w:val="00056E0C"/>
    <w:rsid w:val="00061625"/>
    <w:rsid w:val="000634ED"/>
    <w:rsid w:val="000655D3"/>
    <w:rsid w:val="000669B8"/>
    <w:rsid w:val="000702F1"/>
    <w:rsid w:val="00070B41"/>
    <w:rsid w:val="000772BE"/>
    <w:rsid w:val="00077C51"/>
    <w:rsid w:val="00080886"/>
    <w:rsid w:val="00082573"/>
    <w:rsid w:val="000828A5"/>
    <w:rsid w:val="000847C9"/>
    <w:rsid w:val="00085D86"/>
    <w:rsid w:val="0009089F"/>
    <w:rsid w:val="0009289B"/>
    <w:rsid w:val="000967B1"/>
    <w:rsid w:val="00096A66"/>
    <w:rsid w:val="000A3521"/>
    <w:rsid w:val="000A4DFB"/>
    <w:rsid w:val="000B1D49"/>
    <w:rsid w:val="000B4B41"/>
    <w:rsid w:val="000B58C7"/>
    <w:rsid w:val="000B5C61"/>
    <w:rsid w:val="000B6366"/>
    <w:rsid w:val="000B7124"/>
    <w:rsid w:val="000B791A"/>
    <w:rsid w:val="000B7C0E"/>
    <w:rsid w:val="000C441D"/>
    <w:rsid w:val="000D0266"/>
    <w:rsid w:val="000D032D"/>
    <w:rsid w:val="000D11C1"/>
    <w:rsid w:val="000D1297"/>
    <w:rsid w:val="000D2260"/>
    <w:rsid w:val="000D30DA"/>
    <w:rsid w:val="000E06F6"/>
    <w:rsid w:val="000E3F50"/>
    <w:rsid w:val="000E423C"/>
    <w:rsid w:val="000E4381"/>
    <w:rsid w:val="000E62E4"/>
    <w:rsid w:val="000E6C27"/>
    <w:rsid w:val="000E7413"/>
    <w:rsid w:val="000F02BC"/>
    <w:rsid w:val="000F094C"/>
    <w:rsid w:val="000F23A3"/>
    <w:rsid w:val="000F2703"/>
    <w:rsid w:val="000F3827"/>
    <w:rsid w:val="000F4261"/>
    <w:rsid w:val="000F4897"/>
    <w:rsid w:val="000F4EEB"/>
    <w:rsid w:val="000F5850"/>
    <w:rsid w:val="000F5E54"/>
    <w:rsid w:val="00104A21"/>
    <w:rsid w:val="00104E2F"/>
    <w:rsid w:val="00104F91"/>
    <w:rsid w:val="0010674F"/>
    <w:rsid w:val="00106D62"/>
    <w:rsid w:val="001072B1"/>
    <w:rsid w:val="001116CE"/>
    <w:rsid w:val="00116334"/>
    <w:rsid w:val="00122785"/>
    <w:rsid w:val="0012739E"/>
    <w:rsid w:val="001406A0"/>
    <w:rsid w:val="0014493C"/>
    <w:rsid w:val="00150ECE"/>
    <w:rsid w:val="00154296"/>
    <w:rsid w:val="00154556"/>
    <w:rsid w:val="00161979"/>
    <w:rsid w:val="00163A86"/>
    <w:rsid w:val="0016699B"/>
    <w:rsid w:val="0017205E"/>
    <w:rsid w:val="00173EBE"/>
    <w:rsid w:val="00177C20"/>
    <w:rsid w:val="00177F00"/>
    <w:rsid w:val="00180E86"/>
    <w:rsid w:val="00182C38"/>
    <w:rsid w:val="00190B7C"/>
    <w:rsid w:val="001960FF"/>
    <w:rsid w:val="0019647D"/>
    <w:rsid w:val="001971DD"/>
    <w:rsid w:val="001A3A73"/>
    <w:rsid w:val="001A6FAE"/>
    <w:rsid w:val="001B516D"/>
    <w:rsid w:val="001C08A6"/>
    <w:rsid w:val="001C4D01"/>
    <w:rsid w:val="001C670A"/>
    <w:rsid w:val="001D4577"/>
    <w:rsid w:val="001D7088"/>
    <w:rsid w:val="001D7DA7"/>
    <w:rsid w:val="001E1B1A"/>
    <w:rsid w:val="001E3267"/>
    <w:rsid w:val="001F24A2"/>
    <w:rsid w:val="001F51A8"/>
    <w:rsid w:val="001F5A1D"/>
    <w:rsid w:val="001F668B"/>
    <w:rsid w:val="00200D5C"/>
    <w:rsid w:val="00200E62"/>
    <w:rsid w:val="00205BB6"/>
    <w:rsid w:val="00206486"/>
    <w:rsid w:val="00210FA3"/>
    <w:rsid w:val="002112A5"/>
    <w:rsid w:val="00212D0A"/>
    <w:rsid w:val="00213B1F"/>
    <w:rsid w:val="00214328"/>
    <w:rsid w:val="00215EEF"/>
    <w:rsid w:val="00217BC5"/>
    <w:rsid w:val="0022329D"/>
    <w:rsid w:val="00224746"/>
    <w:rsid w:val="00225814"/>
    <w:rsid w:val="00226AAF"/>
    <w:rsid w:val="00230C74"/>
    <w:rsid w:val="00231FFB"/>
    <w:rsid w:val="00232FCB"/>
    <w:rsid w:val="00234C6B"/>
    <w:rsid w:val="00236995"/>
    <w:rsid w:val="002430FA"/>
    <w:rsid w:val="00250528"/>
    <w:rsid w:val="002532DD"/>
    <w:rsid w:val="00253AF2"/>
    <w:rsid w:val="00255F86"/>
    <w:rsid w:val="00257DAD"/>
    <w:rsid w:val="0026060E"/>
    <w:rsid w:val="0026193E"/>
    <w:rsid w:val="0026712B"/>
    <w:rsid w:val="00267647"/>
    <w:rsid w:val="002711B1"/>
    <w:rsid w:val="002715DE"/>
    <w:rsid w:val="002736B6"/>
    <w:rsid w:val="00274546"/>
    <w:rsid w:val="0027783D"/>
    <w:rsid w:val="002825C4"/>
    <w:rsid w:val="002851EA"/>
    <w:rsid w:val="00285AC7"/>
    <w:rsid w:val="00290160"/>
    <w:rsid w:val="00291165"/>
    <w:rsid w:val="00296240"/>
    <w:rsid w:val="002966EB"/>
    <w:rsid w:val="002A0B30"/>
    <w:rsid w:val="002A73FB"/>
    <w:rsid w:val="002B00E5"/>
    <w:rsid w:val="002B095D"/>
    <w:rsid w:val="002B0FE1"/>
    <w:rsid w:val="002B473A"/>
    <w:rsid w:val="002B5D4F"/>
    <w:rsid w:val="002B7B4D"/>
    <w:rsid w:val="002C0B60"/>
    <w:rsid w:val="002C113C"/>
    <w:rsid w:val="002C1A63"/>
    <w:rsid w:val="002C2834"/>
    <w:rsid w:val="002C368A"/>
    <w:rsid w:val="002C3FAB"/>
    <w:rsid w:val="002C41FE"/>
    <w:rsid w:val="002C5A80"/>
    <w:rsid w:val="002C6D9A"/>
    <w:rsid w:val="002C6F90"/>
    <w:rsid w:val="002D5DFC"/>
    <w:rsid w:val="002E288F"/>
    <w:rsid w:val="002E29B9"/>
    <w:rsid w:val="002E2A97"/>
    <w:rsid w:val="002E4E57"/>
    <w:rsid w:val="002E5FE4"/>
    <w:rsid w:val="002E61FB"/>
    <w:rsid w:val="002F4BD9"/>
    <w:rsid w:val="002F7065"/>
    <w:rsid w:val="002F75B7"/>
    <w:rsid w:val="00300A74"/>
    <w:rsid w:val="00301813"/>
    <w:rsid w:val="003027C2"/>
    <w:rsid w:val="00302E5E"/>
    <w:rsid w:val="003041BD"/>
    <w:rsid w:val="00317B84"/>
    <w:rsid w:val="003204E3"/>
    <w:rsid w:val="00321F8C"/>
    <w:rsid w:val="003242FD"/>
    <w:rsid w:val="00325042"/>
    <w:rsid w:val="003256CF"/>
    <w:rsid w:val="00347152"/>
    <w:rsid w:val="003472C3"/>
    <w:rsid w:val="003472CF"/>
    <w:rsid w:val="00351A90"/>
    <w:rsid w:val="00352B60"/>
    <w:rsid w:val="0035476C"/>
    <w:rsid w:val="00356B29"/>
    <w:rsid w:val="003639A0"/>
    <w:rsid w:val="00365DA6"/>
    <w:rsid w:val="003679F5"/>
    <w:rsid w:val="00370B70"/>
    <w:rsid w:val="003739BA"/>
    <w:rsid w:val="00373AAE"/>
    <w:rsid w:val="003753E8"/>
    <w:rsid w:val="00377EDF"/>
    <w:rsid w:val="00382096"/>
    <w:rsid w:val="003821AB"/>
    <w:rsid w:val="003834F4"/>
    <w:rsid w:val="0038414D"/>
    <w:rsid w:val="00384407"/>
    <w:rsid w:val="003857CE"/>
    <w:rsid w:val="003869E4"/>
    <w:rsid w:val="00392CDD"/>
    <w:rsid w:val="003945AE"/>
    <w:rsid w:val="00397155"/>
    <w:rsid w:val="00397209"/>
    <w:rsid w:val="003A0014"/>
    <w:rsid w:val="003A102E"/>
    <w:rsid w:val="003A193B"/>
    <w:rsid w:val="003B2682"/>
    <w:rsid w:val="003B55DD"/>
    <w:rsid w:val="003C1BE6"/>
    <w:rsid w:val="003C2B24"/>
    <w:rsid w:val="003C4FF7"/>
    <w:rsid w:val="003C526E"/>
    <w:rsid w:val="003D6655"/>
    <w:rsid w:val="003E002A"/>
    <w:rsid w:val="003E2696"/>
    <w:rsid w:val="003E6554"/>
    <w:rsid w:val="003E719B"/>
    <w:rsid w:val="003F1D8C"/>
    <w:rsid w:val="003F27E4"/>
    <w:rsid w:val="003F2CFE"/>
    <w:rsid w:val="003F3BE1"/>
    <w:rsid w:val="003F3F7F"/>
    <w:rsid w:val="003F7421"/>
    <w:rsid w:val="003F768E"/>
    <w:rsid w:val="004009D4"/>
    <w:rsid w:val="004042A9"/>
    <w:rsid w:val="00412623"/>
    <w:rsid w:val="00421CC9"/>
    <w:rsid w:val="00423254"/>
    <w:rsid w:val="0042342C"/>
    <w:rsid w:val="00425401"/>
    <w:rsid w:val="0043243F"/>
    <w:rsid w:val="00432C28"/>
    <w:rsid w:val="00433B32"/>
    <w:rsid w:val="00434342"/>
    <w:rsid w:val="0043471D"/>
    <w:rsid w:val="00436780"/>
    <w:rsid w:val="004371D3"/>
    <w:rsid w:val="00440285"/>
    <w:rsid w:val="0044128D"/>
    <w:rsid w:val="00442814"/>
    <w:rsid w:val="00443FB7"/>
    <w:rsid w:val="00446523"/>
    <w:rsid w:val="00452A03"/>
    <w:rsid w:val="00452D8A"/>
    <w:rsid w:val="00453FA8"/>
    <w:rsid w:val="00455935"/>
    <w:rsid w:val="0045633A"/>
    <w:rsid w:val="00460B80"/>
    <w:rsid w:val="00461C73"/>
    <w:rsid w:val="00470872"/>
    <w:rsid w:val="004736B8"/>
    <w:rsid w:val="00473ABE"/>
    <w:rsid w:val="00477361"/>
    <w:rsid w:val="00477FCD"/>
    <w:rsid w:val="00481B65"/>
    <w:rsid w:val="00493CFB"/>
    <w:rsid w:val="00497867"/>
    <w:rsid w:val="004A1377"/>
    <w:rsid w:val="004A2312"/>
    <w:rsid w:val="004B0CFA"/>
    <w:rsid w:val="004B1A94"/>
    <w:rsid w:val="004B1AB7"/>
    <w:rsid w:val="004B1DFD"/>
    <w:rsid w:val="004B4116"/>
    <w:rsid w:val="004B421F"/>
    <w:rsid w:val="004B55EF"/>
    <w:rsid w:val="004C21E7"/>
    <w:rsid w:val="004C56F7"/>
    <w:rsid w:val="004C71B3"/>
    <w:rsid w:val="004D5D32"/>
    <w:rsid w:val="004D77BD"/>
    <w:rsid w:val="004D7BAA"/>
    <w:rsid w:val="004E2322"/>
    <w:rsid w:val="004E4417"/>
    <w:rsid w:val="004E4E84"/>
    <w:rsid w:val="004E59D9"/>
    <w:rsid w:val="004E6079"/>
    <w:rsid w:val="004E707D"/>
    <w:rsid w:val="004E7A10"/>
    <w:rsid w:val="004F0E41"/>
    <w:rsid w:val="004F4E1E"/>
    <w:rsid w:val="004F7E17"/>
    <w:rsid w:val="00500909"/>
    <w:rsid w:val="005025AA"/>
    <w:rsid w:val="00503097"/>
    <w:rsid w:val="0050448D"/>
    <w:rsid w:val="00506DF9"/>
    <w:rsid w:val="00512F76"/>
    <w:rsid w:val="00515EDB"/>
    <w:rsid w:val="00520379"/>
    <w:rsid w:val="00521C9B"/>
    <w:rsid w:val="0052298E"/>
    <w:rsid w:val="0052563C"/>
    <w:rsid w:val="00527E11"/>
    <w:rsid w:val="00530D2D"/>
    <w:rsid w:val="00532219"/>
    <w:rsid w:val="0053412B"/>
    <w:rsid w:val="0053576B"/>
    <w:rsid w:val="00545BB1"/>
    <w:rsid w:val="00547759"/>
    <w:rsid w:val="005533F9"/>
    <w:rsid w:val="00555AB9"/>
    <w:rsid w:val="005627F6"/>
    <w:rsid w:val="00563D33"/>
    <w:rsid w:val="005654BF"/>
    <w:rsid w:val="005704CF"/>
    <w:rsid w:val="00572DF9"/>
    <w:rsid w:val="00573E3B"/>
    <w:rsid w:val="00574E06"/>
    <w:rsid w:val="005767AA"/>
    <w:rsid w:val="00576F0B"/>
    <w:rsid w:val="00580121"/>
    <w:rsid w:val="00581539"/>
    <w:rsid w:val="00581E0B"/>
    <w:rsid w:val="00582E20"/>
    <w:rsid w:val="005848DD"/>
    <w:rsid w:val="005856C3"/>
    <w:rsid w:val="00586642"/>
    <w:rsid w:val="005947B7"/>
    <w:rsid w:val="00594D61"/>
    <w:rsid w:val="00595C21"/>
    <w:rsid w:val="00596F17"/>
    <w:rsid w:val="005A057C"/>
    <w:rsid w:val="005A1159"/>
    <w:rsid w:val="005A3451"/>
    <w:rsid w:val="005A4BBC"/>
    <w:rsid w:val="005A730D"/>
    <w:rsid w:val="005A7501"/>
    <w:rsid w:val="005A7EA7"/>
    <w:rsid w:val="005B18E2"/>
    <w:rsid w:val="005B1CE2"/>
    <w:rsid w:val="005B291D"/>
    <w:rsid w:val="005B34BF"/>
    <w:rsid w:val="005B3981"/>
    <w:rsid w:val="005B4C19"/>
    <w:rsid w:val="005B7605"/>
    <w:rsid w:val="005C2D55"/>
    <w:rsid w:val="005D0828"/>
    <w:rsid w:val="005D2E2A"/>
    <w:rsid w:val="005D36B0"/>
    <w:rsid w:val="005D4EAF"/>
    <w:rsid w:val="005D69F4"/>
    <w:rsid w:val="005D69FB"/>
    <w:rsid w:val="005E0BB7"/>
    <w:rsid w:val="005E0EB0"/>
    <w:rsid w:val="005E33F9"/>
    <w:rsid w:val="005E6C84"/>
    <w:rsid w:val="005F1623"/>
    <w:rsid w:val="005F4BCC"/>
    <w:rsid w:val="005F714B"/>
    <w:rsid w:val="00602032"/>
    <w:rsid w:val="00604569"/>
    <w:rsid w:val="00604ED5"/>
    <w:rsid w:val="0061542D"/>
    <w:rsid w:val="00620003"/>
    <w:rsid w:val="0062432B"/>
    <w:rsid w:val="00624BFC"/>
    <w:rsid w:val="00624C84"/>
    <w:rsid w:val="0062764F"/>
    <w:rsid w:val="006310DB"/>
    <w:rsid w:val="00632EA9"/>
    <w:rsid w:val="006345BD"/>
    <w:rsid w:val="00635624"/>
    <w:rsid w:val="00636AA7"/>
    <w:rsid w:val="006435F1"/>
    <w:rsid w:val="0064550F"/>
    <w:rsid w:val="00647684"/>
    <w:rsid w:val="00654219"/>
    <w:rsid w:val="006579E6"/>
    <w:rsid w:val="006654E1"/>
    <w:rsid w:val="006715D2"/>
    <w:rsid w:val="00672346"/>
    <w:rsid w:val="00676694"/>
    <w:rsid w:val="0068121F"/>
    <w:rsid w:val="00681705"/>
    <w:rsid w:val="00682C6C"/>
    <w:rsid w:val="0068410C"/>
    <w:rsid w:val="006847B3"/>
    <w:rsid w:val="00684B1C"/>
    <w:rsid w:val="006859AE"/>
    <w:rsid w:val="00685B1F"/>
    <w:rsid w:val="00687349"/>
    <w:rsid w:val="006904EA"/>
    <w:rsid w:val="006905B5"/>
    <w:rsid w:val="006926C1"/>
    <w:rsid w:val="00694472"/>
    <w:rsid w:val="006A04DA"/>
    <w:rsid w:val="006A516E"/>
    <w:rsid w:val="006A5859"/>
    <w:rsid w:val="006A6446"/>
    <w:rsid w:val="006B1A00"/>
    <w:rsid w:val="006B5476"/>
    <w:rsid w:val="006C4ED3"/>
    <w:rsid w:val="006D16F4"/>
    <w:rsid w:val="006D5D58"/>
    <w:rsid w:val="006E179F"/>
    <w:rsid w:val="006E5A71"/>
    <w:rsid w:val="006E68B9"/>
    <w:rsid w:val="006E7CE3"/>
    <w:rsid w:val="006F1036"/>
    <w:rsid w:val="006F2AF2"/>
    <w:rsid w:val="006F4FF5"/>
    <w:rsid w:val="007053F3"/>
    <w:rsid w:val="00717124"/>
    <w:rsid w:val="0072048E"/>
    <w:rsid w:val="00720F02"/>
    <w:rsid w:val="00725DB4"/>
    <w:rsid w:val="00726356"/>
    <w:rsid w:val="007315AF"/>
    <w:rsid w:val="00735A9E"/>
    <w:rsid w:val="00735E0C"/>
    <w:rsid w:val="007371F7"/>
    <w:rsid w:val="00740CD6"/>
    <w:rsid w:val="00741C84"/>
    <w:rsid w:val="0074214E"/>
    <w:rsid w:val="00743421"/>
    <w:rsid w:val="00743E8A"/>
    <w:rsid w:val="007440D9"/>
    <w:rsid w:val="00746678"/>
    <w:rsid w:val="00752BD4"/>
    <w:rsid w:val="00753F1F"/>
    <w:rsid w:val="007547B5"/>
    <w:rsid w:val="00760F02"/>
    <w:rsid w:val="00761389"/>
    <w:rsid w:val="00761ED8"/>
    <w:rsid w:val="00763B7F"/>
    <w:rsid w:val="007704FB"/>
    <w:rsid w:val="00773FC5"/>
    <w:rsid w:val="0078017F"/>
    <w:rsid w:val="00780263"/>
    <w:rsid w:val="007806EF"/>
    <w:rsid w:val="00781A64"/>
    <w:rsid w:val="00782BF4"/>
    <w:rsid w:val="00791D22"/>
    <w:rsid w:val="00792096"/>
    <w:rsid w:val="00797E8F"/>
    <w:rsid w:val="007A27FB"/>
    <w:rsid w:val="007A2F92"/>
    <w:rsid w:val="007A4868"/>
    <w:rsid w:val="007A4BC2"/>
    <w:rsid w:val="007A5196"/>
    <w:rsid w:val="007B5598"/>
    <w:rsid w:val="007B594E"/>
    <w:rsid w:val="007B5D1C"/>
    <w:rsid w:val="007B6D06"/>
    <w:rsid w:val="007B7CEC"/>
    <w:rsid w:val="007C1CBB"/>
    <w:rsid w:val="007C4BED"/>
    <w:rsid w:val="007D0C12"/>
    <w:rsid w:val="007D23BF"/>
    <w:rsid w:val="007D34B3"/>
    <w:rsid w:val="007E1BF6"/>
    <w:rsid w:val="007E43EE"/>
    <w:rsid w:val="007E4A83"/>
    <w:rsid w:val="007F16A5"/>
    <w:rsid w:val="007F3E2A"/>
    <w:rsid w:val="007F41C2"/>
    <w:rsid w:val="007F4BE3"/>
    <w:rsid w:val="007F79D9"/>
    <w:rsid w:val="00800331"/>
    <w:rsid w:val="0080246B"/>
    <w:rsid w:val="00802935"/>
    <w:rsid w:val="008060DB"/>
    <w:rsid w:val="00813AD2"/>
    <w:rsid w:val="00815955"/>
    <w:rsid w:val="00823ADF"/>
    <w:rsid w:val="00824FD7"/>
    <w:rsid w:val="0082711C"/>
    <w:rsid w:val="00833C88"/>
    <w:rsid w:val="008412D3"/>
    <w:rsid w:val="008442D3"/>
    <w:rsid w:val="00845365"/>
    <w:rsid w:val="00847F80"/>
    <w:rsid w:val="008533F4"/>
    <w:rsid w:val="00863652"/>
    <w:rsid w:val="00864774"/>
    <w:rsid w:val="00871F27"/>
    <w:rsid w:val="00873977"/>
    <w:rsid w:val="0087536F"/>
    <w:rsid w:val="00877695"/>
    <w:rsid w:val="00881C3F"/>
    <w:rsid w:val="00881CFD"/>
    <w:rsid w:val="00884F3B"/>
    <w:rsid w:val="008852E4"/>
    <w:rsid w:val="00890733"/>
    <w:rsid w:val="008912D7"/>
    <w:rsid w:val="008949C7"/>
    <w:rsid w:val="008974A5"/>
    <w:rsid w:val="008A203C"/>
    <w:rsid w:val="008A3A9E"/>
    <w:rsid w:val="008A572D"/>
    <w:rsid w:val="008A779A"/>
    <w:rsid w:val="008B2882"/>
    <w:rsid w:val="008B4765"/>
    <w:rsid w:val="008B4BE7"/>
    <w:rsid w:val="008B6127"/>
    <w:rsid w:val="008C2623"/>
    <w:rsid w:val="008C2A0F"/>
    <w:rsid w:val="008C45A8"/>
    <w:rsid w:val="008C6094"/>
    <w:rsid w:val="008D004C"/>
    <w:rsid w:val="008D025D"/>
    <w:rsid w:val="008D207E"/>
    <w:rsid w:val="008D789B"/>
    <w:rsid w:val="008E0A0E"/>
    <w:rsid w:val="008E1227"/>
    <w:rsid w:val="008E4320"/>
    <w:rsid w:val="008E5195"/>
    <w:rsid w:val="008E68ED"/>
    <w:rsid w:val="008E700E"/>
    <w:rsid w:val="008E7BA2"/>
    <w:rsid w:val="008F1422"/>
    <w:rsid w:val="008F2FB8"/>
    <w:rsid w:val="008F3230"/>
    <w:rsid w:val="008F426B"/>
    <w:rsid w:val="00905797"/>
    <w:rsid w:val="0091299D"/>
    <w:rsid w:val="00913162"/>
    <w:rsid w:val="00913A51"/>
    <w:rsid w:val="00915395"/>
    <w:rsid w:val="009155E9"/>
    <w:rsid w:val="009158D2"/>
    <w:rsid w:val="00916855"/>
    <w:rsid w:val="0091713C"/>
    <w:rsid w:val="00920B08"/>
    <w:rsid w:val="009223AD"/>
    <w:rsid w:val="009227EF"/>
    <w:rsid w:val="00923200"/>
    <w:rsid w:val="00925C4D"/>
    <w:rsid w:val="00926930"/>
    <w:rsid w:val="00927821"/>
    <w:rsid w:val="00930C5A"/>
    <w:rsid w:val="00930CF4"/>
    <w:rsid w:val="0094264B"/>
    <w:rsid w:val="00960B6A"/>
    <w:rsid w:val="00960C78"/>
    <w:rsid w:val="009625B0"/>
    <w:rsid w:val="0096335D"/>
    <w:rsid w:val="0096457D"/>
    <w:rsid w:val="00966754"/>
    <w:rsid w:val="00972934"/>
    <w:rsid w:val="00975F88"/>
    <w:rsid w:val="00977458"/>
    <w:rsid w:val="009824B5"/>
    <w:rsid w:val="0098338C"/>
    <w:rsid w:val="0099136E"/>
    <w:rsid w:val="00993CDB"/>
    <w:rsid w:val="009951DC"/>
    <w:rsid w:val="009A07E8"/>
    <w:rsid w:val="009A26F1"/>
    <w:rsid w:val="009A404B"/>
    <w:rsid w:val="009A4C14"/>
    <w:rsid w:val="009A7577"/>
    <w:rsid w:val="009B2C24"/>
    <w:rsid w:val="009B2CE8"/>
    <w:rsid w:val="009B2E65"/>
    <w:rsid w:val="009B33DD"/>
    <w:rsid w:val="009C2277"/>
    <w:rsid w:val="009C4F87"/>
    <w:rsid w:val="009C54B7"/>
    <w:rsid w:val="009D0D23"/>
    <w:rsid w:val="009D3545"/>
    <w:rsid w:val="009D3C20"/>
    <w:rsid w:val="009D3DD7"/>
    <w:rsid w:val="009D4411"/>
    <w:rsid w:val="009D687E"/>
    <w:rsid w:val="009E48A8"/>
    <w:rsid w:val="009E68E6"/>
    <w:rsid w:val="009E6D07"/>
    <w:rsid w:val="009E73C2"/>
    <w:rsid w:val="009E7FC5"/>
    <w:rsid w:val="009F4BEB"/>
    <w:rsid w:val="009F65E0"/>
    <w:rsid w:val="00A00EB3"/>
    <w:rsid w:val="00A011F5"/>
    <w:rsid w:val="00A013CE"/>
    <w:rsid w:val="00A01F41"/>
    <w:rsid w:val="00A03B90"/>
    <w:rsid w:val="00A03D15"/>
    <w:rsid w:val="00A05211"/>
    <w:rsid w:val="00A0612D"/>
    <w:rsid w:val="00A1056B"/>
    <w:rsid w:val="00A1339A"/>
    <w:rsid w:val="00A1517D"/>
    <w:rsid w:val="00A163FA"/>
    <w:rsid w:val="00A237C9"/>
    <w:rsid w:val="00A27365"/>
    <w:rsid w:val="00A319B0"/>
    <w:rsid w:val="00A3205B"/>
    <w:rsid w:val="00A33C84"/>
    <w:rsid w:val="00A34A71"/>
    <w:rsid w:val="00A35071"/>
    <w:rsid w:val="00A401F3"/>
    <w:rsid w:val="00A40470"/>
    <w:rsid w:val="00A40977"/>
    <w:rsid w:val="00A4156A"/>
    <w:rsid w:val="00A45347"/>
    <w:rsid w:val="00A50113"/>
    <w:rsid w:val="00A51C94"/>
    <w:rsid w:val="00A52291"/>
    <w:rsid w:val="00A53022"/>
    <w:rsid w:val="00A562BC"/>
    <w:rsid w:val="00A57949"/>
    <w:rsid w:val="00A60B9C"/>
    <w:rsid w:val="00A651C8"/>
    <w:rsid w:val="00A675CF"/>
    <w:rsid w:val="00A72144"/>
    <w:rsid w:val="00A74AC0"/>
    <w:rsid w:val="00A75007"/>
    <w:rsid w:val="00A8134F"/>
    <w:rsid w:val="00A81409"/>
    <w:rsid w:val="00A86491"/>
    <w:rsid w:val="00A87A95"/>
    <w:rsid w:val="00A900B0"/>
    <w:rsid w:val="00A9426A"/>
    <w:rsid w:val="00A95862"/>
    <w:rsid w:val="00AA252C"/>
    <w:rsid w:val="00AA63DA"/>
    <w:rsid w:val="00AB0C48"/>
    <w:rsid w:val="00AB1A98"/>
    <w:rsid w:val="00AB1B06"/>
    <w:rsid w:val="00AB1C3A"/>
    <w:rsid w:val="00AB1E7F"/>
    <w:rsid w:val="00AB5BF7"/>
    <w:rsid w:val="00AB7AD1"/>
    <w:rsid w:val="00AB7F88"/>
    <w:rsid w:val="00AC1C65"/>
    <w:rsid w:val="00AD31A7"/>
    <w:rsid w:val="00AD3D48"/>
    <w:rsid w:val="00AD4300"/>
    <w:rsid w:val="00AE0DC7"/>
    <w:rsid w:val="00AE2911"/>
    <w:rsid w:val="00AE3E73"/>
    <w:rsid w:val="00AF14D8"/>
    <w:rsid w:val="00AF2410"/>
    <w:rsid w:val="00B06108"/>
    <w:rsid w:val="00B06FA7"/>
    <w:rsid w:val="00B1289C"/>
    <w:rsid w:val="00B13306"/>
    <w:rsid w:val="00B133A0"/>
    <w:rsid w:val="00B13997"/>
    <w:rsid w:val="00B13BB1"/>
    <w:rsid w:val="00B157AB"/>
    <w:rsid w:val="00B20128"/>
    <w:rsid w:val="00B203AE"/>
    <w:rsid w:val="00B20CBD"/>
    <w:rsid w:val="00B2298B"/>
    <w:rsid w:val="00B22A7C"/>
    <w:rsid w:val="00B24064"/>
    <w:rsid w:val="00B24315"/>
    <w:rsid w:val="00B27D96"/>
    <w:rsid w:val="00B30C2B"/>
    <w:rsid w:val="00B317EF"/>
    <w:rsid w:val="00B3536F"/>
    <w:rsid w:val="00B373AD"/>
    <w:rsid w:val="00B40390"/>
    <w:rsid w:val="00B51F0D"/>
    <w:rsid w:val="00B5422C"/>
    <w:rsid w:val="00B56FBE"/>
    <w:rsid w:val="00B620B3"/>
    <w:rsid w:val="00B645F6"/>
    <w:rsid w:val="00B64FFD"/>
    <w:rsid w:val="00B6570E"/>
    <w:rsid w:val="00B6711C"/>
    <w:rsid w:val="00B77140"/>
    <w:rsid w:val="00B817B1"/>
    <w:rsid w:val="00B82196"/>
    <w:rsid w:val="00B82271"/>
    <w:rsid w:val="00B83375"/>
    <w:rsid w:val="00B92659"/>
    <w:rsid w:val="00B95639"/>
    <w:rsid w:val="00B97E49"/>
    <w:rsid w:val="00BA16DB"/>
    <w:rsid w:val="00BA22D4"/>
    <w:rsid w:val="00BA2895"/>
    <w:rsid w:val="00BA35BE"/>
    <w:rsid w:val="00BA4294"/>
    <w:rsid w:val="00BB394E"/>
    <w:rsid w:val="00BB55D4"/>
    <w:rsid w:val="00BB5FF7"/>
    <w:rsid w:val="00BC44F3"/>
    <w:rsid w:val="00BC4974"/>
    <w:rsid w:val="00BC70B0"/>
    <w:rsid w:val="00BD0ECB"/>
    <w:rsid w:val="00BD1954"/>
    <w:rsid w:val="00BD1A5B"/>
    <w:rsid w:val="00BD4132"/>
    <w:rsid w:val="00BD477E"/>
    <w:rsid w:val="00BD4AE7"/>
    <w:rsid w:val="00BD4C10"/>
    <w:rsid w:val="00BD760E"/>
    <w:rsid w:val="00BE02BA"/>
    <w:rsid w:val="00BE0DC7"/>
    <w:rsid w:val="00BE10ED"/>
    <w:rsid w:val="00BE446A"/>
    <w:rsid w:val="00BE4940"/>
    <w:rsid w:val="00BE7846"/>
    <w:rsid w:val="00BF371F"/>
    <w:rsid w:val="00BF5E13"/>
    <w:rsid w:val="00BF62C6"/>
    <w:rsid w:val="00C01C4F"/>
    <w:rsid w:val="00C066AD"/>
    <w:rsid w:val="00C07E02"/>
    <w:rsid w:val="00C106B2"/>
    <w:rsid w:val="00C1691B"/>
    <w:rsid w:val="00C17657"/>
    <w:rsid w:val="00C17D5A"/>
    <w:rsid w:val="00C233B5"/>
    <w:rsid w:val="00C262B9"/>
    <w:rsid w:val="00C27339"/>
    <w:rsid w:val="00C306FB"/>
    <w:rsid w:val="00C372A5"/>
    <w:rsid w:val="00C37F1C"/>
    <w:rsid w:val="00C40492"/>
    <w:rsid w:val="00C41545"/>
    <w:rsid w:val="00C418AD"/>
    <w:rsid w:val="00C4273C"/>
    <w:rsid w:val="00C42F9D"/>
    <w:rsid w:val="00C466D1"/>
    <w:rsid w:val="00C46967"/>
    <w:rsid w:val="00C47260"/>
    <w:rsid w:val="00C575F8"/>
    <w:rsid w:val="00C638B6"/>
    <w:rsid w:val="00C63C92"/>
    <w:rsid w:val="00C6628A"/>
    <w:rsid w:val="00C73EE3"/>
    <w:rsid w:val="00C76026"/>
    <w:rsid w:val="00C81402"/>
    <w:rsid w:val="00C83D60"/>
    <w:rsid w:val="00C919B1"/>
    <w:rsid w:val="00C97172"/>
    <w:rsid w:val="00CA0617"/>
    <w:rsid w:val="00CA3906"/>
    <w:rsid w:val="00CB0444"/>
    <w:rsid w:val="00CB0E2E"/>
    <w:rsid w:val="00CB13D2"/>
    <w:rsid w:val="00CB3554"/>
    <w:rsid w:val="00CB4678"/>
    <w:rsid w:val="00CB4974"/>
    <w:rsid w:val="00CC2AD2"/>
    <w:rsid w:val="00CC5CEF"/>
    <w:rsid w:val="00CD0FA4"/>
    <w:rsid w:val="00CD168D"/>
    <w:rsid w:val="00CD295C"/>
    <w:rsid w:val="00CD332D"/>
    <w:rsid w:val="00CE58C0"/>
    <w:rsid w:val="00CE6F1C"/>
    <w:rsid w:val="00CF20C6"/>
    <w:rsid w:val="00CF23AF"/>
    <w:rsid w:val="00CF52CC"/>
    <w:rsid w:val="00CF6B8E"/>
    <w:rsid w:val="00D037DF"/>
    <w:rsid w:val="00D05E78"/>
    <w:rsid w:val="00D125B5"/>
    <w:rsid w:val="00D15901"/>
    <w:rsid w:val="00D2298E"/>
    <w:rsid w:val="00D2434F"/>
    <w:rsid w:val="00D25590"/>
    <w:rsid w:val="00D30886"/>
    <w:rsid w:val="00D30BD8"/>
    <w:rsid w:val="00D35D53"/>
    <w:rsid w:val="00D378DC"/>
    <w:rsid w:val="00D446D2"/>
    <w:rsid w:val="00D451B0"/>
    <w:rsid w:val="00D461F1"/>
    <w:rsid w:val="00D50F64"/>
    <w:rsid w:val="00D52958"/>
    <w:rsid w:val="00D547DD"/>
    <w:rsid w:val="00D6232E"/>
    <w:rsid w:val="00D64C76"/>
    <w:rsid w:val="00D66294"/>
    <w:rsid w:val="00D671AA"/>
    <w:rsid w:val="00D671F8"/>
    <w:rsid w:val="00D728F0"/>
    <w:rsid w:val="00D753A6"/>
    <w:rsid w:val="00D75DC6"/>
    <w:rsid w:val="00D8058F"/>
    <w:rsid w:val="00D809D0"/>
    <w:rsid w:val="00D812CF"/>
    <w:rsid w:val="00D85809"/>
    <w:rsid w:val="00D8727C"/>
    <w:rsid w:val="00D92D6A"/>
    <w:rsid w:val="00D94B4F"/>
    <w:rsid w:val="00DA1CFC"/>
    <w:rsid w:val="00DA2177"/>
    <w:rsid w:val="00DA5663"/>
    <w:rsid w:val="00DB461E"/>
    <w:rsid w:val="00DB5EC0"/>
    <w:rsid w:val="00DC1F52"/>
    <w:rsid w:val="00DC253F"/>
    <w:rsid w:val="00DC2A8F"/>
    <w:rsid w:val="00DC2C69"/>
    <w:rsid w:val="00DC2DAA"/>
    <w:rsid w:val="00DC38F7"/>
    <w:rsid w:val="00DC5D31"/>
    <w:rsid w:val="00DC64E7"/>
    <w:rsid w:val="00DD1F4C"/>
    <w:rsid w:val="00DE5E14"/>
    <w:rsid w:val="00DE7A1B"/>
    <w:rsid w:val="00DF12CE"/>
    <w:rsid w:val="00DF2DC2"/>
    <w:rsid w:val="00DF4ECF"/>
    <w:rsid w:val="00DF54AC"/>
    <w:rsid w:val="00DF54D9"/>
    <w:rsid w:val="00DF6E68"/>
    <w:rsid w:val="00DF75E5"/>
    <w:rsid w:val="00E047DA"/>
    <w:rsid w:val="00E05D84"/>
    <w:rsid w:val="00E06D3D"/>
    <w:rsid w:val="00E14245"/>
    <w:rsid w:val="00E14E67"/>
    <w:rsid w:val="00E23647"/>
    <w:rsid w:val="00E252BC"/>
    <w:rsid w:val="00E27F74"/>
    <w:rsid w:val="00E37E30"/>
    <w:rsid w:val="00E40FA0"/>
    <w:rsid w:val="00E41846"/>
    <w:rsid w:val="00E424B2"/>
    <w:rsid w:val="00E43D8E"/>
    <w:rsid w:val="00E45395"/>
    <w:rsid w:val="00E45C93"/>
    <w:rsid w:val="00E47824"/>
    <w:rsid w:val="00E5051F"/>
    <w:rsid w:val="00E506AC"/>
    <w:rsid w:val="00E51221"/>
    <w:rsid w:val="00E5280C"/>
    <w:rsid w:val="00E62709"/>
    <w:rsid w:val="00E64019"/>
    <w:rsid w:val="00E642C5"/>
    <w:rsid w:val="00E6447F"/>
    <w:rsid w:val="00E644C6"/>
    <w:rsid w:val="00E649DD"/>
    <w:rsid w:val="00E70F58"/>
    <w:rsid w:val="00E72B1D"/>
    <w:rsid w:val="00E7387A"/>
    <w:rsid w:val="00E7389D"/>
    <w:rsid w:val="00E74A45"/>
    <w:rsid w:val="00E765B9"/>
    <w:rsid w:val="00E7678B"/>
    <w:rsid w:val="00E8133B"/>
    <w:rsid w:val="00E82DDD"/>
    <w:rsid w:val="00E85247"/>
    <w:rsid w:val="00E870CA"/>
    <w:rsid w:val="00E87AF1"/>
    <w:rsid w:val="00E906D9"/>
    <w:rsid w:val="00E92093"/>
    <w:rsid w:val="00E93419"/>
    <w:rsid w:val="00E935DC"/>
    <w:rsid w:val="00EA2F67"/>
    <w:rsid w:val="00EA3C64"/>
    <w:rsid w:val="00EA55F1"/>
    <w:rsid w:val="00EA57A7"/>
    <w:rsid w:val="00EA5ABC"/>
    <w:rsid w:val="00EA6CC3"/>
    <w:rsid w:val="00EA7A78"/>
    <w:rsid w:val="00EB54D4"/>
    <w:rsid w:val="00EB5CE2"/>
    <w:rsid w:val="00EC4CEE"/>
    <w:rsid w:val="00EC60D9"/>
    <w:rsid w:val="00EC62FE"/>
    <w:rsid w:val="00ED15A5"/>
    <w:rsid w:val="00ED27A7"/>
    <w:rsid w:val="00ED595D"/>
    <w:rsid w:val="00ED7C23"/>
    <w:rsid w:val="00EE0A2B"/>
    <w:rsid w:val="00EE2256"/>
    <w:rsid w:val="00EE3813"/>
    <w:rsid w:val="00EE56F6"/>
    <w:rsid w:val="00EE67E5"/>
    <w:rsid w:val="00EF21E8"/>
    <w:rsid w:val="00EF2879"/>
    <w:rsid w:val="00EF54B8"/>
    <w:rsid w:val="00EF6E9E"/>
    <w:rsid w:val="00EF7236"/>
    <w:rsid w:val="00F007DC"/>
    <w:rsid w:val="00F0103E"/>
    <w:rsid w:val="00F01B81"/>
    <w:rsid w:val="00F02E28"/>
    <w:rsid w:val="00F03F36"/>
    <w:rsid w:val="00F062E6"/>
    <w:rsid w:val="00F067EF"/>
    <w:rsid w:val="00F07BB5"/>
    <w:rsid w:val="00F10D36"/>
    <w:rsid w:val="00F11C00"/>
    <w:rsid w:val="00F1316E"/>
    <w:rsid w:val="00F13A7C"/>
    <w:rsid w:val="00F13E2A"/>
    <w:rsid w:val="00F15608"/>
    <w:rsid w:val="00F22602"/>
    <w:rsid w:val="00F236B3"/>
    <w:rsid w:val="00F24167"/>
    <w:rsid w:val="00F24888"/>
    <w:rsid w:val="00F27581"/>
    <w:rsid w:val="00F3529F"/>
    <w:rsid w:val="00F358D6"/>
    <w:rsid w:val="00F449AD"/>
    <w:rsid w:val="00F466CA"/>
    <w:rsid w:val="00F522C1"/>
    <w:rsid w:val="00F54B37"/>
    <w:rsid w:val="00F57A1A"/>
    <w:rsid w:val="00F57B2B"/>
    <w:rsid w:val="00F57EAD"/>
    <w:rsid w:val="00F601E1"/>
    <w:rsid w:val="00F631BE"/>
    <w:rsid w:val="00F6466F"/>
    <w:rsid w:val="00F7296F"/>
    <w:rsid w:val="00F75798"/>
    <w:rsid w:val="00F773A2"/>
    <w:rsid w:val="00F81732"/>
    <w:rsid w:val="00F85219"/>
    <w:rsid w:val="00F85414"/>
    <w:rsid w:val="00F866EB"/>
    <w:rsid w:val="00F874C4"/>
    <w:rsid w:val="00F87769"/>
    <w:rsid w:val="00F91C2E"/>
    <w:rsid w:val="00F929E6"/>
    <w:rsid w:val="00F953B9"/>
    <w:rsid w:val="00F96FE6"/>
    <w:rsid w:val="00FA2D38"/>
    <w:rsid w:val="00FA4145"/>
    <w:rsid w:val="00FA48ED"/>
    <w:rsid w:val="00FA770A"/>
    <w:rsid w:val="00FA78DC"/>
    <w:rsid w:val="00FB04B8"/>
    <w:rsid w:val="00FB1C0D"/>
    <w:rsid w:val="00FB62E8"/>
    <w:rsid w:val="00FB6B78"/>
    <w:rsid w:val="00FD0FC0"/>
    <w:rsid w:val="00FD2AA8"/>
    <w:rsid w:val="00FD2CC2"/>
    <w:rsid w:val="00FD2F2D"/>
    <w:rsid w:val="00FE7C6F"/>
    <w:rsid w:val="00FF016F"/>
    <w:rsid w:val="00FF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647"/>
    <w:pPr>
      <w:ind w:left="720"/>
    </w:pPr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rsid w:val="005E6C84"/>
    <w:pPr>
      <w:keepNext/>
      <w:ind w:left="630" w:right="990" w:firstLine="810"/>
      <w:jc w:val="center"/>
      <w:outlineLvl w:val="0"/>
    </w:pPr>
    <w:rPr>
      <w:u w:val="single"/>
    </w:rPr>
  </w:style>
  <w:style w:type="paragraph" w:styleId="Heading7">
    <w:name w:val="heading 7"/>
    <w:basedOn w:val="Normal"/>
    <w:next w:val="Normal"/>
    <w:rsid w:val="005E6C84"/>
    <w:pPr>
      <w:keepNext/>
      <w:outlineLvl w:val="6"/>
    </w:pPr>
    <w:rPr>
      <w:b/>
      <w:color w:val="FF000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5E6C84"/>
    <w:rPr>
      <w:spacing w:val="-3"/>
    </w:rPr>
  </w:style>
  <w:style w:type="table" w:styleId="TableGrid">
    <w:name w:val="Table Grid"/>
    <w:basedOn w:val="TableNormal"/>
    <w:rsid w:val="00A75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B5422C"/>
  </w:style>
  <w:style w:type="paragraph" w:styleId="Header">
    <w:name w:val="header"/>
    <w:basedOn w:val="Normal"/>
    <w:link w:val="HeaderChar"/>
    <w:uiPriority w:val="99"/>
    <w:semiHidden/>
    <w:unhideWhenUsed/>
    <w:rsid w:val="00377E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7EDF"/>
    <w:rPr>
      <w:rFonts w:ascii="Arial" w:hAnsi="Arial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7E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EDF"/>
    <w:rPr>
      <w:rFonts w:ascii="Arial" w:hAnsi="Arial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81E0B"/>
    <w:rPr>
      <w:rFonts w:ascii="Arial" w:hAnsi="Arial"/>
      <w:spacing w:val="-3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3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312"/>
    <w:rPr>
      <w:rFonts w:ascii="Tahoma" w:hAnsi="Tahoma" w:cs="Tahoma"/>
      <w:sz w:val="16"/>
      <w:szCs w:val="16"/>
      <w:lang w:val="en-GB" w:eastAsia="en-US"/>
    </w:rPr>
  </w:style>
  <w:style w:type="paragraph" w:customStyle="1" w:styleId="BulletStyle">
    <w:name w:val="Bullet Style"/>
    <w:basedOn w:val="Normal"/>
    <w:link w:val="BulletStyleChar"/>
    <w:rsid w:val="00E5280C"/>
    <w:pPr>
      <w:numPr>
        <w:numId w:val="1"/>
      </w:numPr>
      <w:tabs>
        <w:tab w:val="left" w:pos="1080"/>
        <w:tab w:val="left" w:pos="1620"/>
        <w:tab w:val="right" w:pos="10620"/>
      </w:tabs>
      <w:jc w:val="both"/>
    </w:pPr>
  </w:style>
  <w:style w:type="paragraph" w:customStyle="1" w:styleId="abcalphaliststyle">
    <w:name w:val="a)   b)   c)  alpha list  style"/>
    <w:basedOn w:val="Normal"/>
    <w:link w:val="abcalphaliststyleChar"/>
    <w:qFormat/>
    <w:rsid w:val="008B6127"/>
    <w:pPr>
      <w:numPr>
        <w:numId w:val="2"/>
      </w:numPr>
      <w:tabs>
        <w:tab w:val="left" w:pos="1080"/>
        <w:tab w:val="left" w:pos="1620"/>
        <w:tab w:val="right" w:pos="10620"/>
      </w:tabs>
      <w:ind w:left="1620" w:hanging="540"/>
      <w:jc w:val="both"/>
    </w:pPr>
  </w:style>
  <w:style w:type="character" w:customStyle="1" w:styleId="BulletStyleChar">
    <w:name w:val="Bullet Style Char"/>
    <w:basedOn w:val="DefaultParagraphFont"/>
    <w:link w:val="BulletStyle"/>
    <w:rsid w:val="00E5280C"/>
    <w:rPr>
      <w:rFonts w:ascii="Arial" w:hAnsi="Arial"/>
      <w:lang w:val="en-GB" w:eastAsia="en-US"/>
    </w:rPr>
  </w:style>
  <w:style w:type="paragraph" w:customStyle="1" w:styleId="NumberStyle123">
    <w:name w:val="Number Style 1. 2. 3."/>
    <w:basedOn w:val="abcalphaliststyle"/>
    <w:link w:val="NumberStyle123Char"/>
    <w:autoRedefine/>
    <w:qFormat/>
    <w:rsid w:val="003679F5"/>
    <w:pPr>
      <w:numPr>
        <w:numId w:val="3"/>
      </w:numPr>
      <w:tabs>
        <w:tab w:val="clear" w:pos="1080"/>
        <w:tab w:val="left" w:pos="1170"/>
      </w:tabs>
      <w:ind w:left="1620" w:hanging="450"/>
    </w:pPr>
    <w:rPr>
      <w:b/>
    </w:rPr>
  </w:style>
  <w:style w:type="character" w:customStyle="1" w:styleId="abcalphaliststyleChar">
    <w:name w:val="a)   b)   c)  alpha list  style Char"/>
    <w:basedOn w:val="DefaultParagraphFont"/>
    <w:link w:val="abcalphaliststyle"/>
    <w:rsid w:val="008B6127"/>
    <w:rPr>
      <w:rFonts w:ascii="Arial" w:hAnsi="Arial"/>
      <w:lang w:val="en-GB" w:eastAsia="en-US"/>
    </w:rPr>
  </w:style>
  <w:style w:type="paragraph" w:customStyle="1" w:styleId="-HyphenStyle">
    <w:name w:val="- Hyphen Style"/>
    <w:basedOn w:val="abcalphaliststyle"/>
    <w:link w:val="-HyphenStyleChar"/>
    <w:qFormat/>
    <w:rsid w:val="0043243F"/>
    <w:pPr>
      <w:numPr>
        <w:numId w:val="4"/>
      </w:numPr>
      <w:ind w:hanging="540"/>
    </w:pPr>
  </w:style>
  <w:style w:type="character" w:customStyle="1" w:styleId="NumberStyle123Char">
    <w:name w:val="Number Style 1. 2. 3. Char"/>
    <w:basedOn w:val="abcalphaliststyleChar"/>
    <w:link w:val="NumberStyle123"/>
    <w:rsid w:val="003679F5"/>
    <w:rPr>
      <w:b/>
    </w:rPr>
  </w:style>
  <w:style w:type="paragraph" w:customStyle="1" w:styleId="DiamondStyle1">
    <w:name w:val="Diamond Style1"/>
    <w:basedOn w:val="-HyphenStyle"/>
    <w:link w:val="DiamondStyle1Char"/>
    <w:rsid w:val="0043243F"/>
    <w:pPr>
      <w:numPr>
        <w:numId w:val="5"/>
      </w:numPr>
      <w:ind w:left="1620" w:hanging="540"/>
    </w:pPr>
  </w:style>
  <w:style w:type="character" w:customStyle="1" w:styleId="-HyphenStyleChar">
    <w:name w:val="- Hyphen Style Char"/>
    <w:basedOn w:val="abcalphaliststyleChar"/>
    <w:link w:val="-HyphenStyle"/>
    <w:rsid w:val="0043243F"/>
  </w:style>
  <w:style w:type="paragraph" w:customStyle="1" w:styleId="Rightarrowstyle1">
    <w:name w:val="Right arrow style 1"/>
    <w:basedOn w:val="DiamondStyle1"/>
    <w:link w:val="Rightarrowstyle1Char"/>
    <w:qFormat/>
    <w:rsid w:val="0043243F"/>
    <w:pPr>
      <w:numPr>
        <w:numId w:val="6"/>
      </w:numPr>
      <w:ind w:left="1620" w:hanging="540"/>
    </w:pPr>
  </w:style>
  <w:style w:type="character" w:customStyle="1" w:styleId="DiamondStyle1Char">
    <w:name w:val="Diamond Style1 Char"/>
    <w:basedOn w:val="-HyphenStyleChar"/>
    <w:link w:val="DiamondStyle1"/>
    <w:rsid w:val="0043243F"/>
  </w:style>
  <w:style w:type="paragraph" w:customStyle="1" w:styleId="CheckMarkStyle1">
    <w:name w:val="Check Mark Style1"/>
    <w:basedOn w:val="Rightarrowstyle1"/>
    <w:link w:val="CheckMarkStyle1Char"/>
    <w:rsid w:val="0043243F"/>
    <w:pPr>
      <w:numPr>
        <w:numId w:val="7"/>
      </w:numPr>
      <w:ind w:left="1620" w:hanging="540"/>
    </w:pPr>
  </w:style>
  <w:style w:type="character" w:customStyle="1" w:styleId="Rightarrowstyle1Char">
    <w:name w:val="Right arrow style 1 Char"/>
    <w:basedOn w:val="DiamondStyle1Char"/>
    <w:link w:val="Rightarrowstyle1"/>
    <w:rsid w:val="0043243F"/>
  </w:style>
  <w:style w:type="paragraph" w:customStyle="1" w:styleId="BoxStyle4">
    <w:name w:val="Box Style 4"/>
    <w:basedOn w:val="CheckMarkStyle1"/>
    <w:link w:val="BoxStyle4Char"/>
    <w:qFormat/>
    <w:rsid w:val="00267647"/>
    <w:pPr>
      <w:numPr>
        <w:numId w:val="8"/>
      </w:numPr>
      <w:ind w:left="2160" w:hanging="540"/>
    </w:pPr>
  </w:style>
  <w:style w:type="character" w:customStyle="1" w:styleId="CheckMarkStyle1Char">
    <w:name w:val="Check Mark Style1 Char"/>
    <w:basedOn w:val="Rightarrowstyle1Char"/>
    <w:link w:val="CheckMarkStyle1"/>
    <w:rsid w:val="0043243F"/>
  </w:style>
  <w:style w:type="paragraph" w:customStyle="1" w:styleId="CircleStyle1">
    <w:name w:val="Circle Style1"/>
    <w:basedOn w:val="BoxStyle4"/>
    <w:link w:val="CircleStyle1Char"/>
    <w:rsid w:val="0043243F"/>
    <w:pPr>
      <w:numPr>
        <w:numId w:val="9"/>
      </w:numPr>
    </w:pPr>
  </w:style>
  <w:style w:type="character" w:customStyle="1" w:styleId="BoxStyle4Char">
    <w:name w:val="Box Style 4 Char"/>
    <w:basedOn w:val="CheckMarkStyle1Char"/>
    <w:link w:val="BoxStyle4"/>
    <w:rsid w:val="00267647"/>
  </w:style>
  <w:style w:type="paragraph" w:customStyle="1" w:styleId="StarStyle1">
    <w:name w:val="Star Style1"/>
    <w:basedOn w:val="CircleStyle1"/>
    <w:link w:val="StarStyle1Char"/>
    <w:qFormat/>
    <w:rsid w:val="00E5280C"/>
    <w:pPr>
      <w:numPr>
        <w:numId w:val="10"/>
      </w:numPr>
    </w:pPr>
  </w:style>
  <w:style w:type="character" w:customStyle="1" w:styleId="CircleStyle1Char">
    <w:name w:val="Circle Style1 Char"/>
    <w:basedOn w:val="BoxStyle4Char"/>
    <w:link w:val="CircleStyle1"/>
    <w:rsid w:val="0043243F"/>
  </w:style>
  <w:style w:type="paragraph" w:customStyle="1" w:styleId="BulletStyle2">
    <w:name w:val="Bullet Style 2"/>
    <w:basedOn w:val="BulletStyle"/>
    <w:link w:val="BulletStyle2Char"/>
    <w:rsid w:val="00154556"/>
    <w:pPr>
      <w:tabs>
        <w:tab w:val="clear" w:pos="1080"/>
        <w:tab w:val="left" w:pos="1260"/>
      </w:tabs>
    </w:pPr>
  </w:style>
  <w:style w:type="character" w:customStyle="1" w:styleId="StarStyle1Char">
    <w:name w:val="Star Style1 Char"/>
    <w:basedOn w:val="CircleStyle1Char"/>
    <w:link w:val="StarStyle1"/>
    <w:rsid w:val="00E5280C"/>
  </w:style>
  <w:style w:type="paragraph" w:customStyle="1" w:styleId="CheckMarkStyle2">
    <w:name w:val="Check Mark Style 2"/>
    <w:basedOn w:val="CheckMarkStyle1"/>
    <w:link w:val="CheckMarkStyle2Char"/>
    <w:qFormat/>
    <w:rsid w:val="00154556"/>
    <w:pPr>
      <w:tabs>
        <w:tab w:val="clear" w:pos="1080"/>
        <w:tab w:val="left" w:pos="1260"/>
      </w:tabs>
      <w:ind w:hanging="360"/>
    </w:pPr>
  </w:style>
  <w:style w:type="character" w:customStyle="1" w:styleId="BulletStyle2Char">
    <w:name w:val="Bullet Style 2 Char"/>
    <w:basedOn w:val="BulletStyleChar"/>
    <w:link w:val="BulletStyle2"/>
    <w:rsid w:val="00154556"/>
  </w:style>
  <w:style w:type="paragraph" w:customStyle="1" w:styleId="CircleStyle3">
    <w:name w:val="Circle Style 3"/>
    <w:basedOn w:val="CircleStyle1"/>
    <w:link w:val="CircleStyle3Char"/>
    <w:qFormat/>
    <w:rsid w:val="00154556"/>
    <w:pPr>
      <w:tabs>
        <w:tab w:val="clear" w:pos="1080"/>
        <w:tab w:val="left" w:pos="1260"/>
      </w:tabs>
    </w:pPr>
  </w:style>
  <w:style w:type="character" w:customStyle="1" w:styleId="CheckMarkStyle2Char">
    <w:name w:val="Check Mark Style 2 Char"/>
    <w:basedOn w:val="CheckMarkStyle1Char"/>
    <w:link w:val="CheckMarkStyle2"/>
    <w:rsid w:val="00154556"/>
  </w:style>
  <w:style w:type="paragraph" w:customStyle="1" w:styleId="DiamondStyle2">
    <w:name w:val="Diamond Style 2"/>
    <w:basedOn w:val="DiamondStyle1"/>
    <w:link w:val="DiamondStyle2Char"/>
    <w:qFormat/>
    <w:rsid w:val="00154556"/>
    <w:pPr>
      <w:tabs>
        <w:tab w:val="clear" w:pos="1080"/>
        <w:tab w:val="left" w:pos="1260"/>
      </w:tabs>
      <w:ind w:hanging="360"/>
    </w:pPr>
  </w:style>
  <w:style w:type="character" w:customStyle="1" w:styleId="CircleStyle3Char">
    <w:name w:val="Circle Style 3 Char"/>
    <w:basedOn w:val="CircleStyle1Char"/>
    <w:link w:val="CircleStyle3"/>
    <w:rsid w:val="00154556"/>
  </w:style>
  <w:style w:type="paragraph" w:customStyle="1" w:styleId="BasicTextStyle1">
    <w:name w:val="Basic Text Style1"/>
    <w:basedOn w:val="ListParagraph"/>
    <w:link w:val="BasicTextStyle1Char"/>
    <w:qFormat/>
    <w:rsid w:val="004E7A10"/>
    <w:pPr>
      <w:ind w:left="1080"/>
    </w:pPr>
  </w:style>
  <w:style w:type="character" w:customStyle="1" w:styleId="DiamondStyle2Char">
    <w:name w:val="Diamond Style 2 Char"/>
    <w:basedOn w:val="DiamondStyle1Char"/>
    <w:link w:val="DiamondStyle2"/>
    <w:rsid w:val="00154556"/>
  </w:style>
  <w:style w:type="character" w:customStyle="1" w:styleId="ListParagraphChar">
    <w:name w:val="List Paragraph Char"/>
    <w:basedOn w:val="DefaultParagraphFont"/>
    <w:link w:val="ListParagraph"/>
    <w:uiPriority w:val="34"/>
    <w:rsid w:val="004E7A10"/>
    <w:rPr>
      <w:rFonts w:ascii="Arial" w:hAnsi="Arial"/>
      <w:lang w:val="en-GB" w:eastAsia="en-US"/>
    </w:rPr>
  </w:style>
  <w:style w:type="character" w:customStyle="1" w:styleId="BasicTextStyle1Char">
    <w:name w:val="Basic Text Style1 Char"/>
    <w:basedOn w:val="ListParagraphChar"/>
    <w:link w:val="BasicTextStyle1"/>
    <w:rsid w:val="004E7A10"/>
  </w:style>
  <w:style w:type="paragraph" w:styleId="NoSpacing">
    <w:name w:val="No Spacing"/>
    <w:uiPriority w:val="1"/>
    <w:rsid w:val="00A87A95"/>
    <w:rPr>
      <w:rFonts w:ascii="Arial" w:hAnsi="Arial"/>
      <w:lang w:val="en-GB" w:eastAsia="en-US"/>
    </w:rPr>
  </w:style>
  <w:style w:type="character" w:styleId="IntenseEmphasis">
    <w:name w:val="Intense Emphasis"/>
    <w:basedOn w:val="DefaultParagraphFont"/>
    <w:uiPriority w:val="21"/>
    <w:rsid w:val="00D8727C"/>
    <w:rPr>
      <w:b/>
      <w:bCs/>
      <w:i/>
      <w:iCs/>
      <w:color w:val="4F81BD"/>
    </w:rPr>
  </w:style>
  <w:style w:type="character" w:styleId="Strong">
    <w:name w:val="Strong"/>
    <w:basedOn w:val="DefaultParagraphFont"/>
    <w:uiPriority w:val="22"/>
    <w:rsid w:val="00D8727C"/>
    <w:rPr>
      <w:b/>
      <w:bCs/>
    </w:rPr>
  </w:style>
  <w:style w:type="character" w:styleId="Emphasis">
    <w:name w:val="Emphasis"/>
    <w:basedOn w:val="DefaultParagraphFont"/>
    <w:uiPriority w:val="20"/>
    <w:rsid w:val="00D8727C"/>
    <w:rPr>
      <w:i/>
      <w:iCs/>
    </w:rPr>
  </w:style>
  <w:style w:type="character" w:styleId="IntenseReference">
    <w:name w:val="Intense Reference"/>
    <w:basedOn w:val="DefaultParagraphFont"/>
    <w:uiPriority w:val="32"/>
    <w:rsid w:val="00D8727C"/>
    <w:rPr>
      <w:b/>
      <w:bCs/>
      <w:smallCaps/>
      <w:color w:val="C0504D"/>
      <w:spacing w:val="5"/>
      <w:u w:val="single"/>
    </w:rPr>
  </w:style>
  <w:style w:type="paragraph" w:customStyle="1" w:styleId="ListParagraph2">
    <w:name w:val="List Paragraph 2"/>
    <w:basedOn w:val="ListParagraph"/>
    <w:link w:val="ListParagraph2Char"/>
    <w:qFormat/>
    <w:rsid w:val="00D8727C"/>
    <w:pPr>
      <w:ind w:left="1260"/>
    </w:pPr>
  </w:style>
  <w:style w:type="paragraph" w:customStyle="1" w:styleId="NormalParagraph">
    <w:name w:val="Normal Paragraph"/>
    <w:basedOn w:val="Normal"/>
    <w:link w:val="NormalParagraphChar"/>
    <w:rsid w:val="00D8727C"/>
    <w:pPr>
      <w:ind w:left="1080"/>
    </w:pPr>
  </w:style>
  <w:style w:type="character" w:customStyle="1" w:styleId="ListParagraph2Char">
    <w:name w:val="List Paragraph 2 Char"/>
    <w:basedOn w:val="ListParagraphChar"/>
    <w:link w:val="ListParagraph2"/>
    <w:rsid w:val="00D8727C"/>
  </w:style>
  <w:style w:type="paragraph" w:customStyle="1" w:styleId="BoxStyle2">
    <w:name w:val="Box Style 2"/>
    <w:basedOn w:val="BoxStyle4"/>
    <w:link w:val="BoxStyle2Char"/>
    <w:qFormat/>
    <w:rsid w:val="00267647"/>
    <w:pPr>
      <w:tabs>
        <w:tab w:val="clear" w:pos="1080"/>
        <w:tab w:val="left" w:pos="1260"/>
      </w:tabs>
      <w:ind w:left="1620" w:hanging="360"/>
    </w:pPr>
  </w:style>
  <w:style w:type="character" w:customStyle="1" w:styleId="NormalParagraphChar">
    <w:name w:val="Normal Paragraph Char"/>
    <w:basedOn w:val="DefaultParagraphFont"/>
    <w:link w:val="NormalParagraph"/>
    <w:rsid w:val="00D8727C"/>
    <w:rPr>
      <w:rFonts w:ascii="Arial" w:hAnsi="Arial"/>
      <w:lang w:val="en-GB" w:eastAsia="en-US"/>
    </w:rPr>
  </w:style>
  <w:style w:type="paragraph" w:customStyle="1" w:styleId="BoxStyle3">
    <w:name w:val="Box Style 3"/>
    <w:basedOn w:val="BoxStyle4"/>
    <w:link w:val="BoxStyle3Char"/>
    <w:rsid w:val="00267647"/>
    <w:pPr>
      <w:tabs>
        <w:tab w:val="clear" w:pos="1080"/>
        <w:tab w:val="left" w:pos="1260"/>
      </w:tabs>
      <w:ind w:left="1620" w:hanging="360"/>
    </w:pPr>
  </w:style>
  <w:style w:type="character" w:customStyle="1" w:styleId="BoxStyle2Char">
    <w:name w:val="Box Style 2 Char"/>
    <w:basedOn w:val="BoxStyle4Char"/>
    <w:link w:val="BoxStyle2"/>
    <w:rsid w:val="00267647"/>
  </w:style>
  <w:style w:type="character" w:customStyle="1" w:styleId="BoxStyle3Char">
    <w:name w:val="Box Style 3 Char"/>
    <w:basedOn w:val="BoxStyle4Char"/>
    <w:link w:val="BoxStyle3"/>
    <w:rsid w:val="00267647"/>
  </w:style>
  <w:style w:type="paragraph" w:customStyle="1" w:styleId="aStyle2">
    <w:name w:val="a) Style 2"/>
    <w:basedOn w:val="abcalphaliststyle"/>
    <w:link w:val="aStyle2Char"/>
    <w:qFormat/>
    <w:rsid w:val="00977458"/>
    <w:pPr>
      <w:tabs>
        <w:tab w:val="clear" w:pos="1080"/>
        <w:tab w:val="left" w:pos="1260"/>
      </w:tabs>
      <w:ind w:hanging="360"/>
    </w:pPr>
  </w:style>
  <w:style w:type="paragraph" w:customStyle="1" w:styleId="-Style2">
    <w:name w:val="- Style 2"/>
    <w:basedOn w:val="-HyphenStyle"/>
    <w:link w:val="-Style2Char"/>
    <w:qFormat/>
    <w:rsid w:val="00977458"/>
    <w:pPr>
      <w:tabs>
        <w:tab w:val="clear" w:pos="1080"/>
        <w:tab w:val="left" w:pos="1260"/>
      </w:tabs>
      <w:ind w:hanging="360"/>
    </w:pPr>
  </w:style>
  <w:style w:type="character" w:customStyle="1" w:styleId="aStyle2Char">
    <w:name w:val="a) Style 2 Char"/>
    <w:basedOn w:val="abcalphaliststyleChar"/>
    <w:link w:val="aStyle2"/>
    <w:rsid w:val="00977458"/>
  </w:style>
  <w:style w:type="paragraph" w:customStyle="1" w:styleId="Style2">
    <w:name w:val="Style 2"/>
    <w:basedOn w:val="CircleStyle3"/>
    <w:link w:val="Style2Char"/>
    <w:qFormat/>
    <w:rsid w:val="006F1036"/>
    <w:pPr>
      <w:tabs>
        <w:tab w:val="clear" w:pos="1620"/>
        <w:tab w:val="left" w:pos="1980"/>
      </w:tabs>
      <w:ind w:firstLine="0"/>
    </w:pPr>
  </w:style>
  <w:style w:type="character" w:customStyle="1" w:styleId="-Style2Char">
    <w:name w:val="- Style 2 Char"/>
    <w:basedOn w:val="-HyphenStyleChar"/>
    <w:link w:val="-Style2"/>
    <w:rsid w:val="00977458"/>
  </w:style>
  <w:style w:type="character" w:customStyle="1" w:styleId="Style2Char">
    <w:name w:val="Style 2 Char"/>
    <w:basedOn w:val="CircleStyle3Char"/>
    <w:link w:val="Style2"/>
    <w:rsid w:val="006F1036"/>
  </w:style>
  <w:style w:type="paragraph" w:customStyle="1" w:styleId="RightArrowStyle3">
    <w:name w:val="Right Arrow Style 3"/>
    <w:basedOn w:val="Rightarrowstyle1"/>
    <w:link w:val="RightArrowStyle3Char"/>
    <w:qFormat/>
    <w:rsid w:val="00DC2C69"/>
    <w:pPr>
      <w:tabs>
        <w:tab w:val="clear" w:pos="1080"/>
        <w:tab w:val="left" w:pos="1980"/>
      </w:tabs>
      <w:ind w:left="1980" w:hanging="360"/>
    </w:pPr>
  </w:style>
  <w:style w:type="paragraph" w:customStyle="1" w:styleId="RightArrowStyle2">
    <w:name w:val="Right Arrow Style 2"/>
    <w:basedOn w:val="Rightarrowstyle1"/>
    <w:link w:val="RightArrowStyle2Char"/>
    <w:qFormat/>
    <w:rsid w:val="00DC2C69"/>
    <w:pPr>
      <w:tabs>
        <w:tab w:val="clear" w:pos="1080"/>
        <w:tab w:val="left" w:pos="1260"/>
      </w:tabs>
      <w:ind w:hanging="360"/>
    </w:pPr>
  </w:style>
  <w:style w:type="character" w:customStyle="1" w:styleId="RightArrowStyle3Char">
    <w:name w:val="Right Arrow Style 3 Char"/>
    <w:basedOn w:val="Rightarrowstyle1Char"/>
    <w:link w:val="RightArrowStyle3"/>
    <w:rsid w:val="00DC2C69"/>
  </w:style>
  <w:style w:type="character" w:customStyle="1" w:styleId="RightArrowStyle2Char">
    <w:name w:val="Right Arrow Style 2 Char"/>
    <w:basedOn w:val="Rightarrowstyle1Char"/>
    <w:link w:val="RightArrowStyle2"/>
    <w:rsid w:val="00DC2C69"/>
  </w:style>
  <w:style w:type="paragraph" w:customStyle="1" w:styleId="BullettStyle1">
    <w:name w:val="Bullett Style1"/>
    <w:basedOn w:val="BulletStyle2"/>
    <w:link w:val="BullettStyle1Char"/>
    <w:rsid w:val="009A26F1"/>
    <w:pPr>
      <w:tabs>
        <w:tab w:val="clear" w:pos="1260"/>
        <w:tab w:val="clear" w:pos="1620"/>
        <w:tab w:val="left" w:pos="90"/>
        <w:tab w:val="left" w:pos="540"/>
      </w:tabs>
      <w:ind w:left="540" w:hanging="450"/>
    </w:pPr>
  </w:style>
  <w:style w:type="paragraph" w:customStyle="1" w:styleId="BoxStyle1">
    <w:name w:val="Box Style1"/>
    <w:basedOn w:val="BoxStyle2"/>
    <w:link w:val="BoxStyle1Char"/>
    <w:qFormat/>
    <w:rsid w:val="009A26F1"/>
    <w:pPr>
      <w:tabs>
        <w:tab w:val="clear" w:pos="1260"/>
        <w:tab w:val="clear" w:pos="1620"/>
        <w:tab w:val="left" w:pos="0"/>
        <w:tab w:val="left" w:pos="450"/>
      </w:tabs>
      <w:ind w:left="450" w:hanging="450"/>
    </w:pPr>
  </w:style>
  <w:style w:type="character" w:customStyle="1" w:styleId="BullettStyle1Char">
    <w:name w:val="Bullett Style1 Char"/>
    <w:basedOn w:val="BulletStyle2Char"/>
    <w:link w:val="BullettStyle1"/>
    <w:rsid w:val="009A26F1"/>
  </w:style>
  <w:style w:type="paragraph" w:customStyle="1" w:styleId="BulletStyle20">
    <w:name w:val="Bullet Style2"/>
    <w:basedOn w:val="BulletStyle2"/>
    <w:link w:val="BulletStyle2Char0"/>
    <w:qFormat/>
    <w:rsid w:val="006A516E"/>
    <w:pPr>
      <w:tabs>
        <w:tab w:val="clear" w:pos="1260"/>
        <w:tab w:val="left" w:pos="1080"/>
      </w:tabs>
      <w:ind w:left="1620" w:hanging="540"/>
    </w:pPr>
  </w:style>
  <w:style w:type="character" w:customStyle="1" w:styleId="BoxStyle1Char">
    <w:name w:val="Box Style1 Char"/>
    <w:basedOn w:val="BoxStyle2Char"/>
    <w:link w:val="BoxStyle1"/>
    <w:rsid w:val="009A26F1"/>
  </w:style>
  <w:style w:type="paragraph" w:customStyle="1" w:styleId="BulletStyle3">
    <w:name w:val="Bullet Style3"/>
    <w:basedOn w:val="BullettStyle1"/>
    <w:link w:val="BulletStyle3Char"/>
    <w:rsid w:val="00AB1A98"/>
    <w:pPr>
      <w:ind w:hanging="540"/>
    </w:pPr>
  </w:style>
  <w:style w:type="character" w:customStyle="1" w:styleId="BulletStyle2Char0">
    <w:name w:val="Bullet Style2 Char"/>
    <w:basedOn w:val="BulletStyle2Char"/>
    <w:link w:val="BulletStyle20"/>
    <w:rsid w:val="006A516E"/>
  </w:style>
  <w:style w:type="paragraph" w:customStyle="1" w:styleId="BulletStyle1">
    <w:name w:val="Bullet Style1"/>
    <w:basedOn w:val="BulletStyle3"/>
    <w:link w:val="BulletStyle1Char"/>
    <w:rsid w:val="00AB1A98"/>
    <w:pPr>
      <w:tabs>
        <w:tab w:val="clear" w:pos="540"/>
        <w:tab w:val="left" w:pos="450"/>
      </w:tabs>
    </w:pPr>
  </w:style>
  <w:style w:type="character" w:customStyle="1" w:styleId="BulletStyle3Char">
    <w:name w:val="Bullet Style3 Char"/>
    <w:basedOn w:val="BullettStyle1Char"/>
    <w:link w:val="BulletStyle3"/>
    <w:rsid w:val="00AB1A98"/>
  </w:style>
  <w:style w:type="paragraph" w:customStyle="1" w:styleId="BulletStyl1">
    <w:name w:val="Bullet Styl 1"/>
    <w:basedOn w:val="BulletStyle1"/>
    <w:link w:val="BulletStyl1Char"/>
    <w:qFormat/>
    <w:rsid w:val="00AB1A98"/>
    <w:pPr>
      <w:ind w:left="1440" w:hanging="360"/>
    </w:pPr>
  </w:style>
  <w:style w:type="character" w:customStyle="1" w:styleId="BulletStyle1Char">
    <w:name w:val="Bullet Style1 Char"/>
    <w:basedOn w:val="BulletStyle3Char"/>
    <w:link w:val="BulletStyle1"/>
    <w:rsid w:val="00AB1A98"/>
  </w:style>
  <w:style w:type="paragraph" w:customStyle="1" w:styleId="NormalParagraph1">
    <w:name w:val="Normal Paragraph 1"/>
    <w:basedOn w:val="NormalParagraph"/>
    <w:link w:val="NormalParagraph1Char"/>
    <w:qFormat/>
    <w:rsid w:val="00460B80"/>
    <w:pPr>
      <w:ind w:left="90"/>
    </w:pPr>
  </w:style>
  <w:style w:type="character" w:customStyle="1" w:styleId="BulletStyl1Char">
    <w:name w:val="Bullet Styl 1 Char"/>
    <w:basedOn w:val="BulletStyle1Char"/>
    <w:link w:val="BulletStyl1"/>
    <w:rsid w:val="00AB1A98"/>
  </w:style>
  <w:style w:type="character" w:customStyle="1" w:styleId="NormalParagraph1Char">
    <w:name w:val="Normal Paragraph 1 Char"/>
    <w:basedOn w:val="NormalParagraphChar"/>
    <w:link w:val="NormalParagraph1"/>
    <w:rsid w:val="00460B80"/>
  </w:style>
  <w:style w:type="paragraph" w:customStyle="1" w:styleId="CircleStyle-1">
    <w:name w:val="Circle Style-1"/>
    <w:basedOn w:val="CircleStyle3"/>
    <w:link w:val="CircleStyle-1Char"/>
    <w:qFormat/>
    <w:rsid w:val="00A81409"/>
    <w:pPr>
      <w:tabs>
        <w:tab w:val="clear" w:pos="1260"/>
        <w:tab w:val="clear" w:pos="1620"/>
        <w:tab w:val="left" w:pos="630"/>
      </w:tabs>
      <w:jc w:val="left"/>
    </w:pPr>
  </w:style>
  <w:style w:type="character" w:customStyle="1" w:styleId="CircleStyle-1Char">
    <w:name w:val="Circle Style-1 Char"/>
    <w:basedOn w:val="CircleStyle3Char"/>
    <w:link w:val="CircleStyle-1"/>
    <w:rsid w:val="00A81409"/>
  </w:style>
  <w:style w:type="character" w:styleId="CommentReference">
    <w:name w:val="annotation reference"/>
    <w:basedOn w:val="DefaultParagraphFont"/>
    <w:uiPriority w:val="99"/>
    <w:semiHidden/>
    <w:unhideWhenUsed/>
    <w:rsid w:val="000236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6B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6B6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6B6"/>
    <w:rPr>
      <w:b/>
      <w:bCs/>
    </w:rPr>
  </w:style>
  <w:style w:type="character" w:customStyle="1" w:styleId="st1">
    <w:name w:val="st1"/>
    <w:basedOn w:val="DefaultParagraphFont"/>
    <w:rsid w:val="00212D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26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4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349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570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87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115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78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69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6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99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4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4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9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34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34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3715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813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661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3929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4657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03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93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35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27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508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757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237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587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1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54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8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3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1302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8329">
          <w:marLeft w:val="37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968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873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306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779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299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5639">
          <w:marLeft w:val="99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4450">
          <w:marLeft w:val="37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8420">
          <w:marLeft w:val="374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PG Record" ma:contentTypeID="0x0101008DB0130EE086466CA1E876AD4BDA48F700FAA5ED2C79DEB949B77287150422ECBD" ma:contentTypeVersion="7" ma:contentTypeDescription="Metadata for OPG Record" ma:contentTypeScope="" ma:versionID="862787e99df0daa21e6065ba30d696a5">
  <xsd:schema xmlns:xsd="http://www.w3.org/2001/XMLSchema" xmlns:p="http://schemas.microsoft.com/office/2006/metadata/properties" xmlns:ns2="e5138b8e-f17c-4a13-a1a3-745b4492822c" xmlns:ns3="1e450ee2-3d39-4822-93a1-1639bb47f63b" targetNamespace="http://schemas.microsoft.com/office/2006/metadata/properties" ma:root="true" ma:fieldsID="436f837c263d69b9b591db38c5d2009a" ns2:_="" ns3:_="">
    <xsd:import namespace="e5138b8e-f17c-4a13-a1a3-745b4492822c"/>
    <xsd:import namespace="1e450ee2-3d39-4822-93a1-1639bb47f63b"/>
    <xsd:element name="properties">
      <xsd:complexType>
        <xsd:sequence>
          <xsd:element name="documentManagement">
            <xsd:complexType>
              <xsd:all>
                <xsd:element ref="ns2:Facility"/>
                <xsd:element ref="ns2:OPGAuthor"/>
                <xsd:element ref="ns2:Doc_Date"/>
                <xsd:element ref="ns2:SecurityClass"/>
                <xsd:element ref="ns2:OPGKeywords" minOccurs="0"/>
                <xsd:element ref="ns2:Doc_Type_rec" minOccurs="0"/>
                <xsd:element ref="ns2:Doc_No" minOccurs="0"/>
                <xsd:element ref="ns2:Retention_rec" minOccurs="0"/>
                <xsd:element ref="ns2:ExternalAuthor" minOccurs="0"/>
                <xsd:element ref="ns2:FileLocation" minOccurs="0"/>
                <xsd:element ref="ns2:OPGRevision" minOccurs="0"/>
                <xsd:element ref="ns2:SCI_GSI" minOccurs="0"/>
                <xsd:element ref="ns2:OPGStatus" minOccurs="0"/>
                <xsd:element ref="ns2:LOcationSCI" minOccurs="0"/>
                <xsd:element ref="ns2:SubmittedBy" minOccurs="0"/>
                <xsd:element ref="ns3:SCI_x002f_GSI_x0020_Numb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138b8e-f17c-4a13-a1a3-745b4492822c" elementFormDefault="qualified">
    <xsd:import namespace="http://schemas.microsoft.com/office/2006/documentManagement/types"/>
    <xsd:element name="Facility" ma:index="1" ma:displayName="Facility" ma:default="" ma:format="Dropdown" ma:internalName="Facility">
      <xsd:simpleType>
        <xsd:restriction base="dms:Choice">
          <xsd:enumeration value="CORP"/>
          <xsd:enumeration value="HYDRO"/>
          <xsd:enumeration value="THERMAL"/>
          <xsd:enumeration value="N - Nuclear"/>
          <xsd:enumeration value="P - Pickering"/>
          <xsd:enumeration value="D - Darlington"/>
          <xsd:enumeration value="W - Waste"/>
          <xsd:enumeration value="I - Inspection"/>
          <xsd:maxLength value="255"/>
        </xsd:restriction>
      </xsd:simpleType>
    </xsd:element>
    <xsd:element name="OPGAuthor" ma:index="3" ma:displayName="Author" ma:list="UserInfo" ma:internalName="OPG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_Date" ma:index="4" ma:displayName="Document Date" ma:default="[today]" ma:format="DateOnly" ma:internalName="Doc_Date">
      <xsd:simpleType>
        <xsd:restriction base="dms:DateTime"/>
      </xsd:simpleType>
    </xsd:element>
    <xsd:element name="SecurityClass" ma:index="5" ma:displayName="Security Classification" ma:default="OPG Internal Use/OPG Proprietary" ma:format="Dropdown" ma:internalName="SecurityClass">
      <xsd:simpleType>
        <xsd:restriction base="dms:Choice">
          <xsd:enumeration value="OPG Internal Use/OPG Proprietary"/>
          <xsd:enumeration value="OPG Confidential"/>
          <xsd:enumeration value="OPG Confidential Exclusive"/>
          <xsd:enumeration value="OPG Confidential Security Protected"/>
          <xsd:enumeration value="OPG Confidential Exclusive Security Protected"/>
        </xsd:restriction>
      </xsd:simpleType>
    </xsd:element>
    <xsd:element name="OPGKeywords" ma:index="6" nillable="true" ma:displayName="Keywords" ma:internalName="OPGKeywords">
      <xsd:simpleType>
        <xsd:restriction base="dms:Text">
          <xsd:maxLength value="255"/>
        </xsd:restriction>
      </xsd:simpleType>
    </xsd:element>
    <xsd:element name="Doc_Type_rec" ma:index="7" nillable="true" ma:displayName="Document Type" ma:format="Dropdown" ma:internalName="Doc_Type_rec" ma:readOnly="false">
      <xsd:simpleType>
        <xsd:restriction base="dms:Choice">
          <xsd:enumeration value="Announcement"/>
          <xsd:enumeration value="Calculation"/>
          <xsd:enumeration value="Certificate"/>
          <xsd:enumeration value="Chart"/>
          <xsd:enumeration value="Charter"/>
          <xsd:enumeration value="Correspondence"/>
          <xsd:enumeration value="Data Bank"/>
          <xsd:enumeration value="Diagram"/>
          <xsd:enumeration value="Drawing"/>
          <xsd:enumeration value="Engineering Change Record"/>
          <xsd:enumeration value="Evaluation"/>
          <xsd:enumeration value="Form"/>
          <xsd:enumeration value="Guideline"/>
          <xsd:enumeration value="History Docket"/>
          <xsd:enumeration value="Image"/>
          <xsd:enumeration value="Instruction"/>
          <xsd:enumeration value="Legacy/Migrated"/>
          <xsd:enumeration value="Legal"/>
          <xsd:enumeration value="Legal Hold"/>
          <xsd:enumeration value="List"/>
          <xsd:enumeration value="Manual"/>
          <xsd:enumeration value="Minutes"/>
          <xsd:enumeration value="MSDS"/>
          <xsd:enumeration value="Plan"/>
          <xsd:enumeration value="Policy"/>
          <xsd:enumeration value="Presentation"/>
          <xsd:enumeration value="Procedure"/>
          <xsd:enumeration value="Program"/>
          <xsd:enumeration value="Proposal"/>
          <xsd:enumeration value="Reference"/>
          <xsd:enumeration value="Report"/>
          <xsd:enumeration value="Requisition"/>
          <xsd:enumeration value="Specification"/>
          <xsd:enumeration value="Standard"/>
          <xsd:enumeration value="Statement"/>
          <xsd:enumeration value="Survey"/>
          <xsd:enumeration value="Template"/>
        </xsd:restriction>
      </xsd:simpleType>
    </xsd:element>
    <xsd:element name="Doc_No" ma:index="8" nillable="true" ma:displayName="Document Number" ma:default="" ma:description="If unknown, use the following form: Facility - Document Type - SCI/GSI - Serial Number (Serial No optional)" ma:internalName="Doc_No" ma:readOnly="false">
      <xsd:simpleType>
        <xsd:restriction base="dms:Text">
          <xsd:maxLength value="255"/>
        </xsd:restriction>
      </xsd:simpleType>
    </xsd:element>
    <xsd:element name="Retention_rec" ma:index="9" nillable="true" ma:displayName="Retention" ma:default="" ma:format="Dropdown" ma:internalName="Retention_rec" ma:readOnly="false">
      <xsd:simpleType>
        <xsd:restriction base="dms:Choice">
          <xsd:enumeration value="1 Year"/>
          <xsd:enumeration value="2 Years"/>
          <xsd:enumeration value="6 Years"/>
          <xsd:enumeration value="10 Years"/>
          <xsd:enumeration value="20 Years"/>
          <xsd:enumeration value="40 Years"/>
          <xsd:enumeration value="2 Years after Completion/Settlement"/>
          <xsd:enumeration value="6 Years after Completion/Settlement"/>
          <xsd:enumeration value="20 years after Completion/Settlement"/>
          <xsd:enumeration value="20 years then transfer to OPG Archives"/>
          <xsd:enumeration value="LOF (Life of Facility)"/>
          <xsd:enumeration value="LOE (Life of Equipment)"/>
          <xsd:enumeration value="P (Permanent)"/>
          <xsd:enumeration value="Until Superseded/Obsolete"/>
        </xsd:restriction>
      </xsd:simpleType>
    </xsd:element>
    <xsd:element name="ExternalAuthor" ma:index="10" nillable="true" ma:displayName="External Author" ma:internalName="ExternalAuthor">
      <xsd:simpleType>
        <xsd:restriction base="dms:Text">
          <xsd:maxLength value="255"/>
        </xsd:restriction>
      </xsd:simpleType>
    </xsd:element>
    <xsd:element name="FileLocation" ma:index="11" nillable="true" ma:displayName="File Location" ma:default="" ma:internalName="FileLocation">
      <xsd:simpleType>
        <xsd:restriction base="dms:Text">
          <xsd:maxLength value="255"/>
        </xsd:restriction>
      </xsd:simpleType>
    </xsd:element>
    <xsd:element name="OPGRevision" ma:index="12" nillable="true" ma:displayName="Revision" ma:default="" ma:internalName="OPGRevision">
      <xsd:simpleType>
        <xsd:restriction base="dms:Text">
          <xsd:maxLength value="255"/>
        </xsd:restriction>
      </xsd:simpleType>
    </xsd:element>
    <xsd:element name="SCI_GSI" ma:index="14" nillable="true" ma:displayName="SCI/GSI" ma:internalName="SCI_GSI" ma:readOnly="true">
      <xsd:simpleType>
        <xsd:restriction base="dms:Text">
          <xsd:maxLength value="255"/>
        </xsd:restriction>
      </xsd:simpleType>
    </xsd:element>
    <xsd:element name="OPGStatus" ma:index="20" nillable="true" ma:displayName="Status" ma:default="Pending" ma:format="Dropdown" ma:hidden="true" ma:internalName="OPGStatus" ma:readOnly="false">
      <xsd:simpleType>
        <xsd:restriction base="dms:Choice">
          <xsd:enumeration value="Issued"/>
          <xsd:enumeration value="Pending"/>
        </xsd:restriction>
      </xsd:simpleType>
    </xsd:element>
    <xsd:element name="LOcationSCI" ma:index="21" nillable="true" ma:displayName="Location SCI" ma:decimals="0" ma:internalName="LOcationSCI" ma:readOnly="true">
      <xsd:simpleType>
        <xsd:restriction base="dms:Text"/>
      </xsd:simpleType>
    </xsd:element>
    <xsd:element name="SubmittedBy" ma:index="22" nillable="true" ma:displayName="Submitted By" ma:internalName="Submitt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1e450ee2-3d39-4822-93a1-1639bb47f63b" elementFormDefault="qualified">
    <xsd:import namespace="http://schemas.microsoft.com/office/2006/documentManagement/types"/>
    <xsd:element name="SCI_x002f_GSI_x0020_Number" ma:index="23" nillable="true" ma:displayName="SCI/GSI Number" ma:description="If &quot;No Exact Match&quot; is found for the SCI/GSI number entered, click on the number and select &quot;More Items...&quot; then select from the list fo SCI/GSI Numbers." ma:internalName="SCI_x002f_GSI_x0020_Number">
      <xsd:complexType>
        <xsd:simpleContent>
          <xsd:extension base="dms:BusinessDataPrimaryField">
            <xsd:attribute name="BdcField" type="xsd:string" fixed="DisplayDescription"/>
            <xsd:attribute name="RelatedFieldWssStaticName" type="xsd:string" fixed="OPG_x002e_vwTeamSitesSCISearch_ID"/>
            <xsd:attribute name="SecondaryFieldBdcNames" type="xsd:string" fixed=""/>
            <xsd:attribute name="SecondaryFieldsWssStaticNames" type="xsd:string" fixed=""/>
            <xsd:attribute name="SystemInstance" type="xsd:string" fixed="SCIDataList"/>
            <xsd:attribute name="Entity" type="xsd:string" fixed="OPG.vwTeamSitesSCISearch"/>
            <xsd:attribute name="RelatedFieldBDCField" type="xsd:string" fixed=""/>
            <xsd:attribute name="Resolved" type="xsd:string" fixed="true"/>
          </xsd:extension>
        </xsd:simple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_Date xmlns="e5138b8e-f17c-4a13-a1a3-745b4492822c">2015-06-03T04:00:00+00:00</Doc_Date>
    <Doc_Type_rec xmlns="e5138b8e-f17c-4a13-a1a3-745b4492822c">Template</Doc_Type_rec>
    <SecurityClass xmlns="e5138b8e-f17c-4a13-a1a3-745b4492822c">OPG Internal Use/OPG Proprietary</SecurityClass>
    <Retention_rec xmlns="e5138b8e-f17c-4a13-a1a3-745b4492822c">Until Superseded/Obsolete</Retention_rec>
    <Facility xmlns="e5138b8e-f17c-4a13-a1a3-745b4492822c">CORP</Facility>
    <ExternalAuthor xmlns="e5138b8e-f17c-4a13-a1a3-745b4492822c" xsi:nil="true"/>
    <SCI_x002f_GSI_x0020_Number xmlns="1e450ee2-3d39-4822-93a1-1639bb47f63b" xsi:nil="true" Resolved="true"/>
    <OPGAuthor xmlns="e5138b8e-f17c-4a13-a1a3-745b4492822c">
      <UserInfo xmlns="e5138b8e-f17c-4a13-a1a3-745b4492822c">
        <DisplayName xmlns="e5138b8e-f17c-4a13-a1a3-745b4492822c">PALLOTTA Rose -CORPEXECOPS</DisplayName>
        <AccountId xmlns="e5138b8e-f17c-4a13-a1a3-745b4492822c">4013</AccountId>
        <AccountType xmlns="e5138b8e-f17c-4a13-a1a3-745b4492822c"/>
      </UserInfo>
    </OPGAuthor>
    <FileLocation xmlns="e5138b8e-f17c-4a13-a1a3-745b4492822c" xsi:nil="true"/>
    <OPGKeywords xmlns="e5138b8e-f17c-4a13-a1a3-745b4492822c" xsi:nil="true"/>
    <OPGRevision xmlns="e5138b8e-f17c-4a13-a1a3-745b4492822c" xsi:nil="true"/>
    <OPGStatus xmlns="e5138b8e-f17c-4a13-a1a3-745b4492822c">Pending</OPGStatus>
    <Doc_No xmlns="e5138b8e-f17c-4a13-a1a3-745b4492822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BF77E-9499-419D-8B1D-0A32F524CD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7B0711E-9A27-4827-828A-480D40D1A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38b8e-f17c-4a13-a1a3-745b4492822c"/>
    <ds:schemaRef ds:uri="1e450ee2-3d39-4822-93a1-1639bb47f63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326443-5205-42CC-B480-2D3A97736B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1A24D6-2539-450D-9355-6B4BDCD4BFD1}">
  <ds:schemaRefs>
    <ds:schemaRef ds:uri="http://schemas.microsoft.com/office/2006/metadata/properties"/>
    <ds:schemaRef ds:uri="e5138b8e-f17c-4a13-a1a3-745b4492822c"/>
    <ds:schemaRef ds:uri="1e450ee2-3d39-4822-93a1-1639bb47f63b"/>
  </ds:schemaRefs>
</ds:datastoreItem>
</file>

<file path=customXml/itemProps5.xml><?xml version="1.0" encoding="utf-8"?>
<ds:datastoreItem xmlns:ds="http://schemas.openxmlformats.org/officeDocument/2006/customXml" ds:itemID="{90D24693-410B-4D8A-8467-EC54145E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 to ARC</vt:lpstr>
    </vt:vector>
  </TitlesOfParts>
  <Company>Ontario Hydro GENCO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to ARC</dc:title>
  <dc:creator>190872</dc:creator>
  <cp:lastModifiedBy>mautij</cp:lastModifiedBy>
  <cp:revision>7</cp:revision>
  <cp:lastPrinted>2017-04-05T19:43:00Z</cp:lastPrinted>
  <dcterms:created xsi:type="dcterms:W3CDTF">2017-04-18T19:59:00Z</dcterms:created>
  <dcterms:modified xsi:type="dcterms:W3CDTF">2017-04-18T20:27:00Z</dcterms:modified>
  <cp:contentType>OPG Record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OPG Record</vt:lpwstr>
  </property>
  <property fmtid="{D5CDD505-2E9C-101B-9397-08002B2CF9AE}" pid="3" name="display_urn:schemas-microsoft-com:office:office#OPGAuthor">
    <vt:lpwstr>PALLOTTA Rose -CORPEXECOPS</vt:lpwstr>
  </property>
  <property fmtid="{D5CDD505-2E9C-101B-9397-08002B2CF9AE}" pid="4" name="OPG.vwTeamSitesSCISearch_ID">
    <vt:lpwstr/>
  </property>
  <property fmtid="{D5CDD505-2E9C-101B-9397-08002B2CF9AE}" pid="5" name="ContentTypeId">
    <vt:lpwstr>0x0101008DB0130EE086466CA1E876AD4BDA48F700FAA5ED2C79DEB949B77287150422ECBD</vt:lpwstr>
  </property>
  <property fmtid="{D5CDD505-2E9C-101B-9397-08002B2CF9AE}" pid="6" name="MAIL_MSG_ID1">
    <vt:lpwstr>ABAAVOAfoSrQoyxns1g4PHQXHCl1qeEGL42GOIwJb7v59ZlGFb5GuD/BkIC9349AqPrX</vt:lpwstr>
  </property>
  <property fmtid="{D5CDD505-2E9C-101B-9397-08002B2CF9AE}" pid="7" name="MAIL_MSG_ID2">
    <vt:lpwstr>udI5Rxnsgfqj1cRyY0NwPSpyeHDAEvx44H46IbqnJatAvuXd/vUFu9HN+Bk
5k/5G2uLEEg/GGaGynqhAh3j7j7YgLTQbZhAV92dbZnvK8s3</vt:lpwstr>
  </property>
  <property fmtid="{D5CDD505-2E9C-101B-9397-08002B2CF9AE}" pid="8" name="RESPONSE_SENDER_NAME">
    <vt:lpwstr>gAAAdya76B99d4hLGUR1rQ+8TxTv0GGEPdix</vt:lpwstr>
  </property>
  <property fmtid="{D5CDD505-2E9C-101B-9397-08002B2CF9AE}" pid="9" name="EMAIL_OWNER_ADDRESS">
    <vt:lpwstr>4AAA9mrMv1QjWAtrYIiPkTVVfTBJm/d0QldEUOUVFbyVGkt87TuUXfNC6Q==</vt:lpwstr>
  </property>
</Properties>
</file>