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8C4" w:rsidRDefault="00EB5F84">
      <w:pPr>
        <w:tabs>
          <w:tab w:val="left" w:pos="720"/>
          <w:tab w:val="center" w:pos="4680"/>
        </w:tabs>
        <w:suppressAutoHyphens/>
        <w:jc w:val="center"/>
        <w:rPr>
          <w:b/>
          <w:sz w:val="22"/>
          <w:u w:val="single"/>
        </w:rPr>
      </w:pPr>
      <w:r>
        <w:rPr>
          <w:b/>
          <w:sz w:val="22"/>
          <w:u w:val="single"/>
        </w:rPr>
        <w:t>Ontario Power Generation</w:t>
      </w:r>
    </w:p>
    <w:p w:rsidR="00EB5F84" w:rsidRPr="00804FC9" w:rsidRDefault="00EB5F84">
      <w:pPr>
        <w:tabs>
          <w:tab w:val="left" w:pos="720"/>
          <w:tab w:val="center" w:pos="4680"/>
        </w:tabs>
        <w:suppressAutoHyphens/>
        <w:jc w:val="center"/>
        <w:rPr>
          <w:b/>
          <w:sz w:val="16"/>
          <w:szCs w:val="16"/>
          <w:u w:val="single"/>
        </w:rPr>
      </w:pPr>
    </w:p>
    <w:tbl>
      <w:tblPr>
        <w:tblW w:w="0" w:type="auto"/>
        <w:tblBorders>
          <w:insideH w:val="single" w:sz="4" w:space="0" w:color="auto"/>
        </w:tblBorders>
        <w:tblLayout w:type="fixed"/>
        <w:tblCellMar>
          <w:left w:w="72" w:type="dxa"/>
          <w:right w:w="72" w:type="dxa"/>
        </w:tblCellMar>
        <w:tblLook w:val="0000"/>
      </w:tblPr>
      <w:tblGrid>
        <w:gridCol w:w="1512"/>
        <w:gridCol w:w="5400"/>
        <w:gridCol w:w="3330"/>
      </w:tblGrid>
      <w:tr w:rsidR="002338C4" w:rsidTr="000011B3">
        <w:trPr>
          <w:trHeight w:val="297"/>
        </w:trPr>
        <w:tc>
          <w:tcPr>
            <w:tcW w:w="1512" w:type="dxa"/>
          </w:tcPr>
          <w:p w:rsidR="002338C4" w:rsidRDefault="002338C4">
            <w:pPr>
              <w:tabs>
                <w:tab w:val="left" w:pos="720"/>
                <w:tab w:val="center" w:pos="4680"/>
              </w:tabs>
              <w:suppressAutoHyphens/>
              <w:jc w:val="both"/>
              <w:rPr>
                <w:sz w:val="22"/>
              </w:rPr>
            </w:pPr>
          </w:p>
        </w:tc>
        <w:tc>
          <w:tcPr>
            <w:tcW w:w="5400" w:type="dxa"/>
          </w:tcPr>
          <w:p w:rsidR="007A64B8" w:rsidRDefault="00C16276" w:rsidP="008953E5">
            <w:pPr>
              <w:tabs>
                <w:tab w:val="left" w:pos="720"/>
                <w:tab w:val="center" w:pos="4680"/>
              </w:tabs>
              <w:suppressAutoHyphens/>
              <w:jc w:val="center"/>
              <w:rPr>
                <w:sz w:val="22"/>
              </w:rPr>
            </w:pPr>
            <w:r>
              <w:rPr>
                <w:sz w:val="22"/>
              </w:rPr>
              <w:t>SPECIAL COMMIT</w:t>
            </w:r>
            <w:r w:rsidR="002338C4">
              <w:rPr>
                <w:sz w:val="22"/>
              </w:rPr>
              <w:t>TEE</w:t>
            </w:r>
            <w:r>
              <w:rPr>
                <w:sz w:val="22"/>
              </w:rPr>
              <w:t xml:space="preserve"> OF THE BOAR</w:t>
            </w:r>
            <w:r w:rsidR="004A5ED6">
              <w:rPr>
                <w:sz w:val="22"/>
              </w:rPr>
              <w:t>D</w:t>
            </w:r>
          </w:p>
        </w:tc>
        <w:tc>
          <w:tcPr>
            <w:tcW w:w="3330" w:type="dxa"/>
          </w:tcPr>
          <w:p w:rsidR="002338C4" w:rsidRDefault="008953E5" w:rsidP="002712FB">
            <w:pPr>
              <w:tabs>
                <w:tab w:val="left" w:pos="720"/>
                <w:tab w:val="center" w:pos="4680"/>
              </w:tabs>
              <w:suppressAutoHyphens/>
              <w:jc w:val="right"/>
              <w:rPr>
                <w:sz w:val="22"/>
              </w:rPr>
            </w:pPr>
            <w:r w:rsidRPr="00854008">
              <w:rPr>
                <w:rFonts w:cs="Arial"/>
                <w:b/>
                <w:i/>
                <w:sz w:val="22"/>
                <w:szCs w:val="22"/>
              </w:rPr>
              <w:t>OPG Confidential Exclusive</w:t>
            </w:r>
          </w:p>
        </w:tc>
      </w:tr>
    </w:tbl>
    <w:p w:rsidR="00192731" w:rsidRPr="00A76364" w:rsidRDefault="00192731" w:rsidP="006B6A12">
      <w:pPr>
        <w:tabs>
          <w:tab w:val="left" w:pos="5920"/>
          <w:tab w:val="left" w:pos="10260"/>
        </w:tabs>
        <w:suppressAutoHyphens/>
        <w:jc w:val="both"/>
        <w:rPr>
          <w:rFonts w:cs="Arial"/>
          <w:sz w:val="16"/>
          <w:szCs w:val="16"/>
        </w:rPr>
      </w:pPr>
    </w:p>
    <w:p w:rsidR="00010D01" w:rsidRPr="006B6A12" w:rsidRDefault="002338C4" w:rsidP="006B6A12">
      <w:pPr>
        <w:tabs>
          <w:tab w:val="left" w:pos="5920"/>
          <w:tab w:val="left" w:pos="10260"/>
        </w:tabs>
        <w:suppressAutoHyphens/>
        <w:jc w:val="both"/>
        <w:rPr>
          <w:rFonts w:cs="Arial"/>
          <w:sz w:val="22"/>
          <w:szCs w:val="22"/>
        </w:rPr>
      </w:pPr>
      <w:proofErr w:type="gramStart"/>
      <w:r w:rsidRPr="006B6A12">
        <w:rPr>
          <w:rFonts w:cs="Arial"/>
          <w:sz w:val="22"/>
          <w:szCs w:val="22"/>
        </w:rPr>
        <w:t>Minutes of a meeting of the</w:t>
      </w:r>
      <w:r w:rsidR="00467BC2" w:rsidRPr="006B6A12">
        <w:rPr>
          <w:rFonts w:cs="Arial"/>
          <w:sz w:val="22"/>
          <w:szCs w:val="22"/>
        </w:rPr>
        <w:t xml:space="preserve"> </w:t>
      </w:r>
      <w:r w:rsidR="00C16276">
        <w:rPr>
          <w:rFonts w:cs="Arial"/>
          <w:sz w:val="22"/>
          <w:szCs w:val="22"/>
        </w:rPr>
        <w:t xml:space="preserve">Special </w:t>
      </w:r>
      <w:r w:rsidRPr="006B6A12">
        <w:rPr>
          <w:rFonts w:cs="Arial"/>
          <w:sz w:val="22"/>
          <w:szCs w:val="22"/>
        </w:rPr>
        <w:t xml:space="preserve">Committee of </w:t>
      </w:r>
      <w:r w:rsidR="005F747F" w:rsidRPr="006B6A12">
        <w:rPr>
          <w:rFonts w:cs="Arial"/>
          <w:sz w:val="22"/>
          <w:szCs w:val="22"/>
        </w:rPr>
        <w:t xml:space="preserve">the Board of Directors of </w:t>
      </w:r>
      <w:r w:rsidRPr="006B6A12">
        <w:rPr>
          <w:rFonts w:cs="Arial"/>
          <w:sz w:val="22"/>
          <w:szCs w:val="22"/>
        </w:rPr>
        <w:t>Ontario Power Generation,</w:t>
      </w:r>
      <w:r w:rsidR="00010D01" w:rsidRPr="006B6A12">
        <w:rPr>
          <w:rFonts w:cs="Arial"/>
          <w:sz w:val="22"/>
          <w:szCs w:val="22"/>
        </w:rPr>
        <w:t xml:space="preserve"> held</w:t>
      </w:r>
      <w:r w:rsidR="00C16276">
        <w:rPr>
          <w:rFonts w:cs="Arial"/>
          <w:sz w:val="22"/>
          <w:szCs w:val="22"/>
        </w:rPr>
        <w:t xml:space="preserve"> by teleconference call</w:t>
      </w:r>
      <w:r w:rsidR="00010D01" w:rsidRPr="006B6A12">
        <w:rPr>
          <w:rFonts w:cs="Arial"/>
          <w:sz w:val="22"/>
          <w:szCs w:val="22"/>
        </w:rPr>
        <w:t xml:space="preserve">, on </w:t>
      </w:r>
      <w:r w:rsidR="0031462C">
        <w:rPr>
          <w:rFonts w:cs="Arial"/>
          <w:sz w:val="22"/>
          <w:szCs w:val="22"/>
        </w:rPr>
        <w:t>June 2</w:t>
      </w:r>
      <w:r w:rsidR="00C16276">
        <w:rPr>
          <w:rFonts w:cs="Arial"/>
          <w:sz w:val="22"/>
          <w:szCs w:val="22"/>
        </w:rPr>
        <w:t>,</w:t>
      </w:r>
      <w:r w:rsidR="002108E0" w:rsidRPr="006B6A12">
        <w:rPr>
          <w:rFonts w:cs="Arial"/>
          <w:sz w:val="22"/>
          <w:szCs w:val="22"/>
        </w:rPr>
        <w:t xml:space="preserve"> </w:t>
      </w:r>
      <w:r w:rsidR="00010D01" w:rsidRPr="006B6A12">
        <w:rPr>
          <w:rFonts w:cs="Arial"/>
          <w:sz w:val="22"/>
          <w:szCs w:val="22"/>
        </w:rPr>
        <w:t>20</w:t>
      </w:r>
      <w:r w:rsidR="00AB710D" w:rsidRPr="006B6A12">
        <w:rPr>
          <w:rFonts w:cs="Arial"/>
          <w:sz w:val="22"/>
          <w:szCs w:val="22"/>
        </w:rPr>
        <w:t>1</w:t>
      </w:r>
      <w:r w:rsidR="00C16276">
        <w:rPr>
          <w:rFonts w:cs="Arial"/>
          <w:sz w:val="22"/>
          <w:szCs w:val="22"/>
        </w:rPr>
        <w:t>7</w:t>
      </w:r>
      <w:r w:rsidR="002F0595">
        <w:rPr>
          <w:rFonts w:cs="Arial"/>
          <w:sz w:val="22"/>
          <w:szCs w:val="22"/>
        </w:rPr>
        <w:t xml:space="preserve">, at </w:t>
      </w:r>
      <w:r w:rsidR="0031462C">
        <w:rPr>
          <w:rFonts w:cs="Arial"/>
          <w:sz w:val="22"/>
          <w:szCs w:val="22"/>
        </w:rPr>
        <w:t>7</w:t>
      </w:r>
      <w:r w:rsidR="002F0595">
        <w:rPr>
          <w:rFonts w:cs="Arial"/>
          <w:sz w:val="22"/>
          <w:szCs w:val="22"/>
        </w:rPr>
        <w:t>:</w:t>
      </w:r>
      <w:r w:rsidR="00D7301F">
        <w:rPr>
          <w:rFonts w:cs="Arial"/>
          <w:sz w:val="22"/>
          <w:szCs w:val="22"/>
        </w:rPr>
        <w:t>0</w:t>
      </w:r>
      <w:r w:rsidR="002F0595">
        <w:rPr>
          <w:rFonts w:cs="Arial"/>
          <w:sz w:val="22"/>
          <w:szCs w:val="22"/>
        </w:rPr>
        <w:t>0</w:t>
      </w:r>
      <w:r w:rsidR="00DE32CC">
        <w:rPr>
          <w:rFonts w:cs="Arial"/>
          <w:sz w:val="22"/>
          <w:szCs w:val="22"/>
        </w:rPr>
        <w:t xml:space="preserve"> </w:t>
      </w:r>
      <w:r w:rsidR="0031462C">
        <w:rPr>
          <w:rFonts w:cs="Arial"/>
          <w:sz w:val="22"/>
          <w:szCs w:val="22"/>
        </w:rPr>
        <w:t>a</w:t>
      </w:r>
      <w:r w:rsidR="002F0595">
        <w:rPr>
          <w:rFonts w:cs="Arial"/>
          <w:sz w:val="22"/>
          <w:szCs w:val="22"/>
        </w:rPr>
        <w:t>.m</w:t>
      </w:r>
      <w:r w:rsidR="00693DEA" w:rsidRPr="006B6A12">
        <w:rPr>
          <w:rFonts w:cs="Arial"/>
          <w:sz w:val="22"/>
          <w:szCs w:val="22"/>
        </w:rPr>
        <w:t>.</w:t>
      </w:r>
      <w:proofErr w:type="gramEnd"/>
    </w:p>
    <w:p w:rsidR="00FB5F38" w:rsidRPr="00A76364" w:rsidRDefault="002338C4" w:rsidP="006B6A12">
      <w:pPr>
        <w:tabs>
          <w:tab w:val="left" w:pos="-720"/>
          <w:tab w:val="left" w:pos="2160"/>
        </w:tabs>
        <w:suppressAutoHyphens/>
        <w:jc w:val="both"/>
        <w:rPr>
          <w:rFonts w:cs="Arial"/>
          <w:sz w:val="16"/>
          <w:szCs w:val="16"/>
        </w:rPr>
      </w:pPr>
      <w:r w:rsidRPr="006B6A12">
        <w:rPr>
          <w:rFonts w:cs="Arial"/>
          <w:sz w:val="22"/>
          <w:szCs w:val="22"/>
        </w:rPr>
        <w:tab/>
      </w:r>
    </w:p>
    <w:p w:rsidR="002338C4" w:rsidRPr="006B6A12" w:rsidRDefault="002338C4" w:rsidP="006B6A12">
      <w:pPr>
        <w:tabs>
          <w:tab w:val="left" w:pos="-720"/>
          <w:tab w:val="left" w:pos="2160"/>
        </w:tabs>
        <w:suppressAutoHyphens/>
        <w:ind w:left="2160"/>
        <w:jc w:val="both"/>
        <w:rPr>
          <w:rFonts w:cs="Arial"/>
          <w:sz w:val="22"/>
          <w:szCs w:val="22"/>
        </w:rPr>
      </w:pPr>
      <w:r w:rsidRPr="006B6A12">
        <w:rPr>
          <w:rFonts w:cs="Arial"/>
          <w:sz w:val="22"/>
          <w:szCs w:val="22"/>
          <w:u w:val="single"/>
        </w:rPr>
        <w:t>Present</w:t>
      </w:r>
    </w:p>
    <w:p w:rsidR="00467BC2" w:rsidRPr="006B6A12" w:rsidRDefault="00C16276" w:rsidP="006B6A12">
      <w:pPr>
        <w:tabs>
          <w:tab w:val="left" w:pos="-720"/>
          <w:tab w:val="left" w:pos="2160"/>
          <w:tab w:val="left" w:pos="4320"/>
          <w:tab w:val="left" w:pos="6120"/>
        </w:tabs>
        <w:suppressAutoHyphens/>
        <w:ind w:left="2160"/>
        <w:jc w:val="both"/>
        <w:rPr>
          <w:rFonts w:cs="Arial"/>
          <w:sz w:val="22"/>
          <w:szCs w:val="22"/>
        </w:rPr>
      </w:pPr>
      <w:r>
        <w:rPr>
          <w:rFonts w:cs="Arial"/>
          <w:sz w:val="22"/>
          <w:szCs w:val="22"/>
        </w:rPr>
        <w:t>George Lewis</w:t>
      </w:r>
      <w:r w:rsidR="00467BC2" w:rsidRPr="006B6A12">
        <w:rPr>
          <w:rFonts w:cs="Arial"/>
          <w:sz w:val="22"/>
          <w:szCs w:val="22"/>
        </w:rPr>
        <w:tab/>
        <w:t>Committee Chair</w:t>
      </w:r>
    </w:p>
    <w:p w:rsidR="00D7301F" w:rsidRDefault="00D7301F"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Bernard Lord</w:t>
      </w:r>
      <w:r>
        <w:rPr>
          <w:rFonts w:cs="Arial"/>
          <w:spacing w:val="-3"/>
          <w:sz w:val="22"/>
          <w:szCs w:val="22"/>
        </w:rPr>
        <w:tab/>
      </w:r>
      <w:r>
        <w:rPr>
          <w:rFonts w:cs="Arial"/>
          <w:spacing w:val="-3"/>
          <w:sz w:val="22"/>
          <w:szCs w:val="22"/>
        </w:rPr>
        <w:tab/>
        <w:t>Member</w:t>
      </w:r>
    </w:p>
    <w:p w:rsidR="00B24608" w:rsidRPr="006B6A12" w:rsidRDefault="00C16276" w:rsidP="00E96533">
      <w:pPr>
        <w:tabs>
          <w:tab w:val="left" w:pos="-720"/>
          <w:tab w:val="left" w:pos="0"/>
          <w:tab w:val="left" w:pos="810"/>
          <w:tab w:val="left" w:pos="1440"/>
        </w:tabs>
        <w:suppressAutoHyphens/>
        <w:ind w:left="2160"/>
        <w:jc w:val="both"/>
        <w:rPr>
          <w:rFonts w:cs="Arial"/>
          <w:spacing w:val="-3"/>
          <w:sz w:val="22"/>
          <w:szCs w:val="22"/>
        </w:rPr>
      </w:pPr>
      <w:r>
        <w:rPr>
          <w:rFonts w:cs="Arial"/>
          <w:spacing w:val="-3"/>
          <w:sz w:val="22"/>
          <w:szCs w:val="22"/>
        </w:rPr>
        <w:t>Bill Coley</w:t>
      </w:r>
      <w:r w:rsidR="00B24608">
        <w:rPr>
          <w:rFonts w:cs="Arial"/>
          <w:spacing w:val="-3"/>
          <w:sz w:val="22"/>
          <w:szCs w:val="22"/>
        </w:rPr>
        <w:tab/>
      </w:r>
      <w:r w:rsidR="00B24608">
        <w:rPr>
          <w:rFonts w:cs="Arial"/>
          <w:spacing w:val="-3"/>
          <w:sz w:val="22"/>
          <w:szCs w:val="22"/>
        </w:rPr>
        <w:tab/>
        <w:t>Member</w:t>
      </w:r>
    </w:p>
    <w:p w:rsidR="002338C4" w:rsidRDefault="00C16276"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Lisa DeMarco</w:t>
      </w:r>
      <w:r w:rsidR="00B24608">
        <w:rPr>
          <w:rFonts w:cs="Arial"/>
          <w:spacing w:val="-3"/>
          <w:sz w:val="22"/>
          <w:szCs w:val="22"/>
        </w:rPr>
        <w:tab/>
        <w:t>Member</w:t>
      </w:r>
    </w:p>
    <w:p w:rsidR="00D7301F" w:rsidRDefault="00D7301F"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Peggy Mulligan</w:t>
      </w:r>
      <w:r>
        <w:rPr>
          <w:rFonts w:cs="Arial"/>
          <w:spacing w:val="-3"/>
          <w:sz w:val="22"/>
          <w:szCs w:val="22"/>
        </w:rPr>
        <w:tab/>
        <w:t xml:space="preserve">Member </w:t>
      </w:r>
    </w:p>
    <w:p w:rsidR="005B7B68" w:rsidRDefault="005B7B68" w:rsidP="00E96533">
      <w:pPr>
        <w:tabs>
          <w:tab w:val="left" w:pos="-720"/>
          <w:tab w:val="left" w:pos="2160"/>
          <w:tab w:val="left" w:pos="4320"/>
        </w:tabs>
        <w:suppressAutoHyphens/>
        <w:ind w:left="2160"/>
        <w:jc w:val="both"/>
        <w:rPr>
          <w:rFonts w:cs="Arial"/>
          <w:spacing w:val="-3"/>
          <w:sz w:val="22"/>
          <w:szCs w:val="22"/>
        </w:rPr>
      </w:pPr>
      <w:r>
        <w:rPr>
          <w:rFonts w:cs="Arial"/>
          <w:spacing w:val="-3"/>
          <w:sz w:val="22"/>
          <w:szCs w:val="22"/>
        </w:rPr>
        <w:t>Yezdi Pavri</w:t>
      </w:r>
      <w:r>
        <w:rPr>
          <w:rFonts w:cs="Arial"/>
          <w:spacing w:val="-3"/>
          <w:sz w:val="22"/>
          <w:szCs w:val="22"/>
        </w:rPr>
        <w:tab/>
        <w:t>Member</w:t>
      </w:r>
    </w:p>
    <w:p w:rsidR="00C83699" w:rsidRDefault="00C83699" w:rsidP="00E96533">
      <w:pPr>
        <w:tabs>
          <w:tab w:val="left" w:pos="-720"/>
          <w:tab w:val="left" w:pos="2160"/>
          <w:tab w:val="left" w:pos="4320"/>
        </w:tabs>
        <w:suppressAutoHyphens/>
        <w:ind w:left="2160"/>
        <w:jc w:val="both"/>
        <w:rPr>
          <w:rFonts w:cs="Arial"/>
          <w:spacing w:val="-3"/>
          <w:sz w:val="22"/>
          <w:szCs w:val="22"/>
        </w:rPr>
      </w:pPr>
    </w:p>
    <w:p w:rsidR="002338C4" w:rsidRPr="006B6A12" w:rsidRDefault="002338C4" w:rsidP="00E96533">
      <w:pPr>
        <w:tabs>
          <w:tab w:val="left" w:pos="-720"/>
          <w:tab w:val="left" w:pos="2160"/>
        </w:tabs>
        <w:suppressAutoHyphens/>
        <w:ind w:left="2160"/>
        <w:jc w:val="both"/>
        <w:rPr>
          <w:rFonts w:cs="Arial"/>
          <w:spacing w:val="-3"/>
          <w:sz w:val="22"/>
          <w:szCs w:val="22"/>
        </w:rPr>
      </w:pPr>
      <w:proofErr w:type="gramStart"/>
      <w:r w:rsidRPr="006B6A12">
        <w:rPr>
          <w:rFonts w:cs="Arial"/>
          <w:spacing w:val="-3"/>
          <w:sz w:val="22"/>
          <w:szCs w:val="22"/>
        </w:rPr>
        <w:t>being</w:t>
      </w:r>
      <w:proofErr w:type="gramEnd"/>
      <w:r w:rsidRPr="006B6A12">
        <w:rPr>
          <w:rFonts w:cs="Arial"/>
          <w:spacing w:val="-3"/>
          <w:sz w:val="22"/>
          <w:szCs w:val="22"/>
        </w:rPr>
        <w:t xml:space="preserve"> a quorum of the Directors of the Committee, and</w:t>
      </w:r>
    </w:p>
    <w:p w:rsidR="00F30360" w:rsidRPr="00E96533" w:rsidRDefault="00F30360" w:rsidP="006B6A12">
      <w:pPr>
        <w:tabs>
          <w:tab w:val="left" w:pos="-720"/>
          <w:tab w:val="left" w:pos="2160"/>
          <w:tab w:val="left" w:pos="4320"/>
        </w:tabs>
        <w:suppressAutoHyphens/>
        <w:jc w:val="both"/>
        <w:rPr>
          <w:rFonts w:cs="Arial"/>
          <w:spacing w:val="-3"/>
          <w:sz w:val="16"/>
          <w:szCs w:val="16"/>
        </w:rPr>
      </w:pPr>
    </w:p>
    <w:p w:rsidR="00B92E71" w:rsidRPr="006B6A12" w:rsidRDefault="005B7B68" w:rsidP="00E96533">
      <w:pPr>
        <w:tabs>
          <w:tab w:val="left" w:pos="-720"/>
          <w:tab w:val="left" w:pos="2160"/>
          <w:tab w:val="left" w:pos="4320"/>
        </w:tabs>
        <w:suppressAutoHyphens/>
        <w:ind w:left="2160"/>
        <w:jc w:val="both"/>
        <w:rPr>
          <w:rFonts w:cs="Arial"/>
          <w:sz w:val="22"/>
          <w:szCs w:val="22"/>
        </w:rPr>
      </w:pPr>
      <w:r>
        <w:rPr>
          <w:rFonts w:cs="Arial"/>
          <w:sz w:val="22"/>
          <w:szCs w:val="22"/>
        </w:rPr>
        <w:t>Jeffrey Lyash</w:t>
      </w:r>
      <w:r w:rsidRPr="006B6A12">
        <w:rPr>
          <w:rFonts w:cs="Arial"/>
          <w:sz w:val="22"/>
          <w:szCs w:val="22"/>
        </w:rPr>
        <w:t xml:space="preserve"> </w:t>
      </w:r>
      <w:r w:rsidR="00724AF1" w:rsidRPr="006B6A12">
        <w:rPr>
          <w:rFonts w:cs="Arial"/>
          <w:sz w:val="22"/>
          <w:szCs w:val="22"/>
        </w:rPr>
        <w:tab/>
        <w:t>President and C</w:t>
      </w:r>
      <w:r w:rsidR="003F0800" w:rsidRPr="006B6A12">
        <w:rPr>
          <w:rFonts w:cs="Arial"/>
          <w:sz w:val="22"/>
          <w:szCs w:val="22"/>
        </w:rPr>
        <w:t>hief Executive Officer</w:t>
      </w:r>
    </w:p>
    <w:p w:rsidR="00AB710D" w:rsidRDefault="00AB710D" w:rsidP="006B6A12">
      <w:pPr>
        <w:tabs>
          <w:tab w:val="left" w:pos="-720"/>
          <w:tab w:val="left" w:pos="2160"/>
          <w:tab w:val="left" w:pos="4320"/>
        </w:tabs>
        <w:suppressAutoHyphens/>
        <w:ind w:left="4320" w:hanging="2160"/>
        <w:jc w:val="both"/>
        <w:rPr>
          <w:rFonts w:cs="Arial"/>
          <w:sz w:val="22"/>
          <w:szCs w:val="22"/>
        </w:rPr>
      </w:pPr>
      <w:r w:rsidRPr="006B6A12">
        <w:rPr>
          <w:rFonts w:cs="Arial"/>
          <w:sz w:val="22"/>
          <w:szCs w:val="22"/>
        </w:rPr>
        <w:t>Catriona King</w:t>
      </w:r>
      <w:r w:rsidRPr="006B6A12">
        <w:rPr>
          <w:rFonts w:cs="Arial"/>
          <w:sz w:val="22"/>
          <w:szCs w:val="22"/>
        </w:rPr>
        <w:tab/>
        <w:t>Vice President, Corporate Secretary</w:t>
      </w:r>
    </w:p>
    <w:p w:rsidR="00E909FA" w:rsidRPr="006B6A12" w:rsidRDefault="00E909FA" w:rsidP="006B6A12">
      <w:pPr>
        <w:tabs>
          <w:tab w:val="left" w:pos="-720"/>
          <w:tab w:val="left" w:pos="2160"/>
          <w:tab w:val="left" w:pos="4320"/>
        </w:tabs>
        <w:suppressAutoHyphens/>
        <w:ind w:left="4320" w:hanging="2160"/>
        <w:jc w:val="both"/>
        <w:rPr>
          <w:rFonts w:cs="Arial"/>
          <w:sz w:val="22"/>
          <w:szCs w:val="22"/>
        </w:rPr>
      </w:pPr>
      <w:r>
        <w:rPr>
          <w:rFonts w:cs="Arial"/>
          <w:sz w:val="22"/>
          <w:szCs w:val="22"/>
        </w:rPr>
        <w:t>Carlton Mathias</w:t>
      </w:r>
      <w:r>
        <w:rPr>
          <w:rFonts w:cs="Arial"/>
          <w:sz w:val="22"/>
          <w:szCs w:val="22"/>
        </w:rPr>
        <w:tab/>
        <w:t>Assistant Corporate Secretary</w:t>
      </w:r>
    </w:p>
    <w:p w:rsidR="006035A2" w:rsidRDefault="006035A2" w:rsidP="006B6A12">
      <w:pPr>
        <w:tabs>
          <w:tab w:val="left" w:pos="-720"/>
          <w:tab w:val="left" w:pos="0"/>
          <w:tab w:val="left" w:pos="810"/>
          <w:tab w:val="left" w:pos="1440"/>
        </w:tabs>
        <w:suppressAutoHyphens/>
        <w:jc w:val="both"/>
        <w:rPr>
          <w:rFonts w:cs="Arial"/>
          <w:spacing w:val="-3"/>
          <w:sz w:val="16"/>
          <w:szCs w:val="16"/>
        </w:rPr>
      </w:pPr>
    </w:p>
    <w:p w:rsidR="00DE32CC" w:rsidRPr="00A76364" w:rsidRDefault="00DE32CC" w:rsidP="006B6A12">
      <w:pPr>
        <w:tabs>
          <w:tab w:val="left" w:pos="-720"/>
          <w:tab w:val="left" w:pos="0"/>
          <w:tab w:val="left" w:pos="810"/>
          <w:tab w:val="left" w:pos="1440"/>
        </w:tabs>
        <w:suppressAutoHyphens/>
        <w:jc w:val="both"/>
        <w:rPr>
          <w:rFonts w:cs="Arial"/>
          <w:spacing w:val="-3"/>
          <w:sz w:val="16"/>
          <w:szCs w:val="16"/>
        </w:rPr>
      </w:pPr>
      <w:r>
        <w:rPr>
          <w:rFonts w:cs="Arial"/>
          <w:spacing w:val="-3"/>
          <w:sz w:val="22"/>
          <w:szCs w:val="22"/>
        </w:rPr>
        <w:tab/>
      </w:r>
      <w:r>
        <w:rPr>
          <w:rFonts w:cs="Arial"/>
          <w:spacing w:val="-3"/>
          <w:sz w:val="22"/>
          <w:szCs w:val="22"/>
        </w:rPr>
        <w:tab/>
      </w:r>
      <w:r>
        <w:rPr>
          <w:rFonts w:cs="Arial"/>
          <w:spacing w:val="-3"/>
          <w:sz w:val="22"/>
          <w:szCs w:val="22"/>
        </w:rPr>
        <w:tab/>
      </w:r>
    </w:p>
    <w:p w:rsidR="00A57EFC" w:rsidRPr="006B6A12" w:rsidRDefault="00A57EFC" w:rsidP="00B3035E">
      <w:pPr>
        <w:tabs>
          <w:tab w:val="left" w:pos="-720"/>
          <w:tab w:val="left" w:pos="720"/>
          <w:tab w:val="left" w:pos="810"/>
          <w:tab w:val="left" w:pos="1440"/>
        </w:tabs>
        <w:suppressAutoHyphens/>
        <w:ind w:left="720"/>
        <w:jc w:val="both"/>
        <w:rPr>
          <w:rFonts w:cs="Arial"/>
          <w:spacing w:val="-3"/>
          <w:sz w:val="22"/>
          <w:szCs w:val="22"/>
        </w:rPr>
      </w:pPr>
      <w:r w:rsidRPr="006B6A12">
        <w:rPr>
          <w:rFonts w:cs="Arial"/>
          <w:spacing w:val="-3"/>
          <w:sz w:val="22"/>
          <w:szCs w:val="22"/>
        </w:rPr>
        <w:t>The following individuals were in attendance:</w:t>
      </w:r>
    </w:p>
    <w:p w:rsidR="00A57EFC" w:rsidRPr="00D95FC6" w:rsidRDefault="00A57EFC" w:rsidP="006B6A12">
      <w:pPr>
        <w:tabs>
          <w:tab w:val="left" w:pos="-720"/>
          <w:tab w:val="left" w:pos="0"/>
          <w:tab w:val="left" w:pos="810"/>
          <w:tab w:val="left" w:pos="1440"/>
        </w:tabs>
        <w:suppressAutoHyphens/>
        <w:jc w:val="both"/>
        <w:rPr>
          <w:rFonts w:cs="Arial"/>
          <w:spacing w:val="-3"/>
          <w:sz w:val="16"/>
          <w:szCs w:val="16"/>
        </w:rPr>
      </w:pPr>
    </w:p>
    <w:p w:rsidR="00450284" w:rsidRDefault="00C16276" w:rsidP="00450284">
      <w:pPr>
        <w:tabs>
          <w:tab w:val="left" w:pos="-720"/>
          <w:tab w:val="left" w:pos="2160"/>
        </w:tabs>
        <w:suppressAutoHyphens/>
        <w:ind w:left="720"/>
        <w:rPr>
          <w:spacing w:val="-3"/>
          <w:sz w:val="22"/>
          <w:szCs w:val="22"/>
        </w:rPr>
      </w:pPr>
      <w:r>
        <w:rPr>
          <w:rFonts w:cs="Arial"/>
          <w:sz w:val="22"/>
          <w:szCs w:val="22"/>
        </w:rPr>
        <w:tab/>
      </w:r>
      <w:r w:rsidR="00450284">
        <w:rPr>
          <w:spacing w:val="-3"/>
          <w:sz w:val="22"/>
          <w:szCs w:val="22"/>
        </w:rPr>
        <w:t xml:space="preserve">Ken </w:t>
      </w:r>
      <w:proofErr w:type="spellStart"/>
      <w:r w:rsidR="00450284">
        <w:rPr>
          <w:spacing w:val="-3"/>
          <w:sz w:val="22"/>
          <w:szCs w:val="22"/>
        </w:rPr>
        <w:t>Hartwick</w:t>
      </w:r>
      <w:proofErr w:type="spellEnd"/>
      <w:r w:rsidR="00450284">
        <w:rPr>
          <w:spacing w:val="-3"/>
          <w:sz w:val="22"/>
          <w:szCs w:val="22"/>
        </w:rPr>
        <w:tab/>
      </w:r>
      <w:r w:rsidR="00450284">
        <w:rPr>
          <w:spacing w:val="-3"/>
          <w:sz w:val="22"/>
          <w:szCs w:val="22"/>
        </w:rPr>
        <w:tab/>
        <w:t>Chief Financial Officer and SVP - Finance</w:t>
      </w:r>
    </w:p>
    <w:p w:rsidR="00450284" w:rsidRDefault="00450284" w:rsidP="00450284">
      <w:pPr>
        <w:tabs>
          <w:tab w:val="left" w:pos="-720"/>
          <w:tab w:val="left" w:pos="2160"/>
        </w:tabs>
        <w:suppressAutoHyphens/>
        <w:ind w:left="1980"/>
        <w:rPr>
          <w:spacing w:val="-3"/>
          <w:sz w:val="22"/>
          <w:szCs w:val="22"/>
        </w:rPr>
      </w:pPr>
      <w:r>
        <w:rPr>
          <w:spacing w:val="-3"/>
          <w:sz w:val="22"/>
          <w:szCs w:val="22"/>
        </w:rPr>
        <w:tab/>
        <w:t xml:space="preserve">Chris </w:t>
      </w:r>
      <w:proofErr w:type="spellStart"/>
      <w:r>
        <w:rPr>
          <w:spacing w:val="-3"/>
          <w:sz w:val="22"/>
          <w:szCs w:val="22"/>
        </w:rPr>
        <w:t>Ginther</w:t>
      </w:r>
      <w:proofErr w:type="spellEnd"/>
      <w:r>
        <w:rPr>
          <w:spacing w:val="-3"/>
          <w:sz w:val="22"/>
          <w:szCs w:val="22"/>
        </w:rPr>
        <w:tab/>
      </w:r>
      <w:r>
        <w:rPr>
          <w:spacing w:val="-3"/>
          <w:sz w:val="22"/>
          <w:szCs w:val="22"/>
        </w:rPr>
        <w:tab/>
        <w:t>Chief Administrative Officer</w:t>
      </w:r>
    </w:p>
    <w:p w:rsidR="00450284" w:rsidRDefault="00450284" w:rsidP="00450284">
      <w:pPr>
        <w:tabs>
          <w:tab w:val="left" w:pos="-720"/>
          <w:tab w:val="left" w:pos="2160"/>
        </w:tabs>
        <w:suppressAutoHyphens/>
        <w:ind w:left="1980"/>
        <w:rPr>
          <w:spacing w:val="-3"/>
          <w:sz w:val="22"/>
          <w:szCs w:val="22"/>
        </w:rPr>
      </w:pPr>
      <w:r>
        <w:rPr>
          <w:spacing w:val="-3"/>
          <w:sz w:val="22"/>
          <w:szCs w:val="22"/>
        </w:rPr>
        <w:tab/>
        <w:t xml:space="preserve">Carlo </w:t>
      </w:r>
      <w:proofErr w:type="spellStart"/>
      <w:r>
        <w:rPr>
          <w:spacing w:val="-3"/>
          <w:sz w:val="22"/>
          <w:szCs w:val="22"/>
        </w:rPr>
        <w:t>Crozzoli</w:t>
      </w:r>
      <w:proofErr w:type="spellEnd"/>
      <w:r>
        <w:rPr>
          <w:spacing w:val="-3"/>
          <w:sz w:val="22"/>
          <w:szCs w:val="22"/>
        </w:rPr>
        <w:tab/>
      </w:r>
      <w:r>
        <w:rPr>
          <w:spacing w:val="-3"/>
          <w:sz w:val="22"/>
          <w:szCs w:val="22"/>
        </w:rPr>
        <w:tab/>
        <w:t>SVP Corporate Business Development &amp; Strategy</w:t>
      </w:r>
    </w:p>
    <w:p w:rsidR="00450284" w:rsidRDefault="00450284" w:rsidP="00450284">
      <w:pPr>
        <w:tabs>
          <w:tab w:val="left" w:pos="-720"/>
          <w:tab w:val="left" w:pos="2160"/>
        </w:tabs>
        <w:suppressAutoHyphens/>
        <w:ind w:left="1980"/>
        <w:rPr>
          <w:spacing w:val="-3"/>
          <w:sz w:val="22"/>
          <w:szCs w:val="22"/>
        </w:rPr>
      </w:pPr>
      <w:r>
        <w:rPr>
          <w:spacing w:val="-3"/>
          <w:sz w:val="22"/>
          <w:szCs w:val="22"/>
        </w:rPr>
        <w:tab/>
        <w:t>John Lee</w:t>
      </w:r>
      <w:r>
        <w:rPr>
          <w:spacing w:val="-3"/>
          <w:sz w:val="22"/>
          <w:szCs w:val="22"/>
        </w:rPr>
        <w:tab/>
      </w:r>
      <w:r>
        <w:rPr>
          <w:spacing w:val="-3"/>
          <w:sz w:val="22"/>
          <w:szCs w:val="22"/>
        </w:rPr>
        <w:tab/>
        <w:t>Vice President, Treasurer</w:t>
      </w:r>
    </w:p>
    <w:p w:rsidR="00450284" w:rsidRPr="00DE354D" w:rsidRDefault="00450284" w:rsidP="00450284">
      <w:pPr>
        <w:pStyle w:val="Normal1"/>
        <w:tabs>
          <w:tab w:val="left" w:pos="-720"/>
          <w:tab w:val="left" w:pos="0"/>
          <w:tab w:val="left" w:pos="2160"/>
        </w:tabs>
        <w:ind w:left="720" w:right="-324"/>
        <w:jc w:val="both"/>
        <w:rPr>
          <w:sz w:val="22"/>
          <w:szCs w:val="22"/>
        </w:rPr>
      </w:pPr>
      <w:r>
        <w:rPr>
          <w:sz w:val="22"/>
          <w:szCs w:val="22"/>
        </w:rPr>
        <w:tab/>
      </w:r>
      <w:r w:rsidRPr="00DE354D">
        <w:rPr>
          <w:sz w:val="22"/>
          <w:szCs w:val="22"/>
        </w:rPr>
        <w:t>Les Wong</w:t>
      </w:r>
      <w:r w:rsidRPr="00DE354D">
        <w:rPr>
          <w:sz w:val="22"/>
          <w:szCs w:val="22"/>
        </w:rPr>
        <w:tab/>
      </w:r>
      <w:r w:rsidRPr="00DE354D">
        <w:rPr>
          <w:sz w:val="22"/>
          <w:szCs w:val="22"/>
        </w:rPr>
        <w:tab/>
      </w:r>
      <w:r>
        <w:rPr>
          <w:spacing w:val="-3"/>
          <w:sz w:val="22"/>
          <w:szCs w:val="22"/>
        </w:rPr>
        <w:t>Senior Counsel, OPG Law Division</w:t>
      </w:r>
    </w:p>
    <w:p w:rsidR="00C83699" w:rsidRDefault="00F944F4" w:rsidP="00F944F4">
      <w:pPr>
        <w:tabs>
          <w:tab w:val="left" w:pos="-720"/>
          <w:tab w:val="left" w:pos="0"/>
          <w:tab w:val="left" w:pos="2160"/>
        </w:tabs>
        <w:suppressAutoHyphens/>
        <w:ind w:left="720" w:right="-324"/>
        <w:jc w:val="both"/>
        <w:rPr>
          <w:rFonts w:cs="Arial"/>
          <w:sz w:val="22"/>
          <w:szCs w:val="22"/>
        </w:rPr>
      </w:pPr>
      <w:r w:rsidRPr="009E43DC">
        <w:rPr>
          <w:rFonts w:cs="Arial"/>
          <w:sz w:val="22"/>
          <w:szCs w:val="22"/>
        </w:rPr>
        <w:tab/>
      </w:r>
      <w:r w:rsidR="00450284">
        <w:rPr>
          <w:rFonts w:cs="Arial"/>
          <w:sz w:val="22"/>
          <w:szCs w:val="22"/>
        </w:rPr>
        <w:t>William Orr</w:t>
      </w:r>
      <w:r w:rsidR="00450284">
        <w:rPr>
          <w:rFonts w:cs="Arial"/>
          <w:sz w:val="22"/>
          <w:szCs w:val="22"/>
        </w:rPr>
        <w:tab/>
      </w:r>
      <w:r w:rsidR="00450284">
        <w:rPr>
          <w:rFonts w:cs="Arial"/>
          <w:sz w:val="22"/>
          <w:szCs w:val="22"/>
        </w:rPr>
        <w:tab/>
      </w:r>
      <w:proofErr w:type="spellStart"/>
      <w:r w:rsidR="00DC53A5">
        <w:rPr>
          <w:rFonts w:cs="Arial"/>
          <w:sz w:val="22"/>
          <w:szCs w:val="22"/>
        </w:rPr>
        <w:t>Fasken</w:t>
      </w:r>
      <w:proofErr w:type="spellEnd"/>
      <w:r w:rsidR="00DC53A5">
        <w:rPr>
          <w:rFonts w:cs="Arial"/>
          <w:sz w:val="22"/>
          <w:szCs w:val="22"/>
        </w:rPr>
        <w:t xml:space="preserve"> Mart</w:t>
      </w:r>
      <w:r w:rsidR="003607E8">
        <w:rPr>
          <w:rFonts w:cs="Arial"/>
          <w:sz w:val="22"/>
          <w:szCs w:val="22"/>
        </w:rPr>
        <w:t>i</w:t>
      </w:r>
      <w:r w:rsidR="00DC53A5">
        <w:rPr>
          <w:rFonts w:cs="Arial"/>
          <w:sz w:val="22"/>
          <w:szCs w:val="22"/>
        </w:rPr>
        <w:t>neau</w:t>
      </w:r>
    </w:p>
    <w:p w:rsidR="0060007B" w:rsidRDefault="0060007B" w:rsidP="00F944F4">
      <w:pPr>
        <w:tabs>
          <w:tab w:val="left" w:pos="-720"/>
          <w:tab w:val="left" w:pos="0"/>
          <w:tab w:val="left" w:pos="2160"/>
        </w:tabs>
        <w:suppressAutoHyphens/>
        <w:ind w:left="720" w:right="-324"/>
        <w:jc w:val="both"/>
        <w:rPr>
          <w:rFonts w:cs="Arial"/>
          <w:sz w:val="22"/>
          <w:szCs w:val="22"/>
        </w:rPr>
      </w:pPr>
      <w:r>
        <w:rPr>
          <w:rFonts w:cs="Arial"/>
          <w:sz w:val="22"/>
          <w:szCs w:val="22"/>
        </w:rPr>
        <w:tab/>
        <w:t>Aaron Atkinson</w:t>
      </w:r>
      <w:r>
        <w:rPr>
          <w:rFonts w:cs="Arial"/>
          <w:sz w:val="22"/>
          <w:szCs w:val="22"/>
        </w:rPr>
        <w:tab/>
      </w:r>
      <w:proofErr w:type="spellStart"/>
      <w:r>
        <w:rPr>
          <w:rFonts w:cs="Arial"/>
          <w:sz w:val="22"/>
          <w:szCs w:val="22"/>
        </w:rPr>
        <w:t>Fasken</w:t>
      </w:r>
      <w:proofErr w:type="spellEnd"/>
      <w:r>
        <w:rPr>
          <w:rFonts w:cs="Arial"/>
          <w:sz w:val="22"/>
          <w:szCs w:val="22"/>
        </w:rPr>
        <w:t xml:space="preserve"> Martineau</w:t>
      </w:r>
    </w:p>
    <w:p w:rsidR="00DE32CC" w:rsidRPr="008F3D38" w:rsidRDefault="00C83699" w:rsidP="00107AE9">
      <w:pPr>
        <w:tabs>
          <w:tab w:val="left" w:pos="-720"/>
          <w:tab w:val="left" w:pos="0"/>
          <w:tab w:val="left" w:pos="2160"/>
        </w:tabs>
        <w:suppressAutoHyphens/>
        <w:ind w:left="720" w:right="-324"/>
        <w:jc w:val="both"/>
        <w:rPr>
          <w:rFonts w:cs="Arial"/>
          <w:spacing w:val="-3"/>
          <w:sz w:val="22"/>
          <w:szCs w:val="22"/>
        </w:rPr>
      </w:pPr>
      <w:r>
        <w:rPr>
          <w:rFonts w:cs="Arial"/>
          <w:sz w:val="22"/>
          <w:szCs w:val="22"/>
        </w:rPr>
        <w:tab/>
      </w:r>
    </w:p>
    <w:p w:rsidR="00DF4A80" w:rsidRPr="006B6A12" w:rsidRDefault="00674C87" w:rsidP="006B6A12">
      <w:pPr>
        <w:numPr>
          <w:ilvl w:val="0"/>
          <w:numId w:val="1"/>
        </w:numPr>
        <w:tabs>
          <w:tab w:val="clear" w:pos="720"/>
          <w:tab w:val="left" w:pos="-720"/>
          <w:tab w:val="num" w:pos="360"/>
        </w:tabs>
        <w:suppressAutoHyphens/>
        <w:ind w:right="324" w:hanging="720"/>
        <w:jc w:val="both"/>
        <w:rPr>
          <w:rFonts w:cs="Arial"/>
          <w:sz w:val="22"/>
          <w:szCs w:val="22"/>
          <w:u w:val="single"/>
          <w:lang w:val="en-US"/>
        </w:rPr>
      </w:pPr>
      <w:r w:rsidRPr="006B6A12">
        <w:rPr>
          <w:rFonts w:cs="Arial"/>
          <w:sz w:val="22"/>
          <w:szCs w:val="22"/>
          <w:u w:val="single"/>
          <w:lang w:val="en-US"/>
        </w:rPr>
        <w:t>Constitution of Meeting/Approval of Agenda</w:t>
      </w:r>
    </w:p>
    <w:p w:rsidR="00DF4A80" w:rsidRPr="008F3D38" w:rsidRDefault="00DF4A80" w:rsidP="006B6A12">
      <w:pPr>
        <w:tabs>
          <w:tab w:val="left" w:pos="-720"/>
        </w:tabs>
        <w:suppressAutoHyphens/>
        <w:ind w:left="360" w:right="324"/>
        <w:jc w:val="both"/>
        <w:rPr>
          <w:rFonts w:cs="Arial"/>
          <w:sz w:val="22"/>
          <w:szCs w:val="22"/>
          <w:lang w:val="en-US"/>
        </w:rPr>
      </w:pPr>
    </w:p>
    <w:p w:rsidR="00770734" w:rsidRDefault="00770734" w:rsidP="00136397">
      <w:pPr>
        <w:tabs>
          <w:tab w:val="left" w:pos="-720"/>
        </w:tabs>
        <w:suppressAutoHyphens/>
        <w:ind w:left="360" w:right="36"/>
        <w:jc w:val="both"/>
        <w:rPr>
          <w:rFonts w:cs="Arial"/>
          <w:sz w:val="22"/>
          <w:szCs w:val="22"/>
        </w:rPr>
      </w:pPr>
      <w:r w:rsidRPr="006B6A12">
        <w:rPr>
          <w:rFonts w:cs="Arial"/>
          <w:sz w:val="22"/>
          <w:szCs w:val="22"/>
        </w:rPr>
        <w:t xml:space="preserve">Notice of the meeting having been given to all the members of the </w:t>
      </w:r>
      <w:r w:rsidR="00EF541F">
        <w:rPr>
          <w:rFonts w:cs="Arial"/>
          <w:sz w:val="22"/>
          <w:szCs w:val="22"/>
        </w:rPr>
        <w:t xml:space="preserve">Special </w:t>
      </w:r>
      <w:r w:rsidRPr="006B6A12">
        <w:rPr>
          <w:rFonts w:cs="Arial"/>
          <w:sz w:val="22"/>
          <w:szCs w:val="22"/>
        </w:rPr>
        <w:t>Committee and a quorum of the members being present, the Committee Chair declared the meeting regularly constituted for the transaction of business</w:t>
      </w:r>
      <w:r w:rsidR="002D3051">
        <w:rPr>
          <w:rFonts w:cs="Arial"/>
          <w:sz w:val="22"/>
          <w:szCs w:val="22"/>
        </w:rPr>
        <w:t xml:space="preserve"> on </w:t>
      </w:r>
      <w:r w:rsidR="0031462C">
        <w:rPr>
          <w:rFonts w:cs="Arial"/>
          <w:sz w:val="22"/>
          <w:szCs w:val="22"/>
        </w:rPr>
        <w:t>June 2</w:t>
      </w:r>
      <w:r w:rsidR="002D3051">
        <w:rPr>
          <w:rFonts w:cs="Arial"/>
          <w:sz w:val="22"/>
          <w:szCs w:val="22"/>
        </w:rPr>
        <w:t>, 201</w:t>
      </w:r>
      <w:r w:rsidR="00EF541F">
        <w:rPr>
          <w:rFonts w:cs="Arial"/>
          <w:sz w:val="22"/>
          <w:szCs w:val="22"/>
        </w:rPr>
        <w:t>7</w:t>
      </w:r>
      <w:r w:rsidR="002D3051">
        <w:rPr>
          <w:rFonts w:cs="Arial"/>
          <w:sz w:val="22"/>
          <w:szCs w:val="22"/>
        </w:rPr>
        <w:t xml:space="preserve"> </w:t>
      </w:r>
      <w:r w:rsidR="003F7CC3" w:rsidRPr="006B6A12">
        <w:rPr>
          <w:rFonts w:cs="Arial"/>
          <w:sz w:val="22"/>
          <w:szCs w:val="22"/>
        </w:rPr>
        <w:t xml:space="preserve">at </w:t>
      </w:r>
      <w:r w:rsidR="0031462C">
        <w:rPr>
          <w:rFonts w:cs="Arial"/>
          <w:sz w:val="22"/>
          <w:szCs w:val="22"/>
        </w:rPr>
        <w:t>7</w:t>
      </w:r>
      <w:r w:rsidR="005E35A5">
        <w:rPr>
          <w:rFonts w:cs="Arial"/>
          <w:sz w:val="22"/>
          <w:szCs w:val="22"/>
        </w:rPr>
        <w:t>:</w:t>
      </w:r>
      <w:r w:rsidR="00D7301F">
        <w:rPr>
          <w:rFonts w:cs="Arial"/>
          <w:sz w:val="22"/>
          <w:szCs w:val="22"/>
        </w:rPr>
        <w:t>0</w:t>
      </w:r>
      <w:r w:rsidR="003F7CC3" w:rsidRPr="006B6A12">
        <w:rPr>
          <w:rFonts w:cs="Arial"/>
          <w:sz w:val="22"/>
          <w:szCs w:val="22"/>
        </w:rPr>
        <w:t xml:space="preserve">0 </w:t>
      </w:r>
      <w:r w:rsidR="0031462C">
        <w:rPr>
          <w:rFonts w:cs="Arial"/>
          <w:sz w:val="22"/>
          <w:szCs w:val="22"/>
        </w:rPr>
        <w:t>a</w:t>
      </w:r>
      <w:r w:rsidR="003F7CC3" w:rsidRPr="006B6A12">
        <w:rPr>
          <w:rFonts w:cs="Arial"/>
          <w:sz w:val="22"/>
          <w:szCs w:val="22"/>
        </w:rPr>
        <w:t>m.</w:t>
      </w:r>
      <w:r w:rsidR="002E02F0">
        <w:rPr>
          <w:rFonts w:cs="Arial"/>
          <w:sz w:val="22"/>
          <w:szCs w:val="22"/>
        </w:rPr>
        <w:t xml:space="preserve"> </w:t>
      </w:r>
    </w:p>
    <w:p w:rsidR="00DE32CC" w:rsidRDefault="00DE32CC" w:rsidP="00136397">
      <w:pPr>
        <w:tabs>
          <w:tab w:val="left" w:pos="-720"/>
        </w:tabs>
        <w:suppressAutoHyphens/>
        <w:ind w:left="360" w:right="36"/>
        <w:jc w:val="both"/>
        <w:rPr>
          <w:rFonts w:cs="Arial"/>
          <w:sz w:val="22"/>
          <w:szCs w:val="22"/>
        </w:rPr>
      </w:pPr>
    </w:p>
    <w:p w:rsidR="00C21B99" w:rsidRPr="002C1641" w:rsidRDefault="00C21B99" w:rsidP="00AD57E9">
      <w:pPr>
        <w:pStyle w:val="ListParagraph"/>
        <w:numPr>
          <w:ilvl w:val="0"/>
          <w:numId w:val="5"/>
        </w:numPr>
        <w:tabs>
          <w:tab w:val="left" w:pos="-720"/>
        </w:tabs>
        <w:suppressAutoHyphens/>
        <w:spacing w:after="0" w:line="240" w:lineRule="auto"/>
        <w:ind w:right="324"/>
        <w:jc w:val="both"/>
        <w:rPr>
          <w:rFonts w:ascii="Arial" w:hAnsi="Arial" w:cs="Arial"/>
        </w:rPr>
      </w:pPr>
      <w:r w:rsidRPr="002C1641">
        <w:rPr>
          <w:rFonts w:ascii="Arial" w:hAnsi="Arial" w:cs="Arial"/>
        </w:rPr>
        <w:t>Approval of Agenda</w:t>
      </w:r>
    </w:p>
    <w:p w:rsidR="002C1641" w:rsidRPr="008F3D38" w:rsidRDefault="002C1641" w:rsidP="00C21B99">
      <w:pPr>
        <w:tabs>
          <w:tab w:val="left" w:pos="-720"/>
        </w:tabs>
        <w:suppressAutoHyphens/>
        <w:ind w:left="720" w:right="324"/>
        <w:jc w:val="both"/>
        <w:rPr>
          <w:rFonts w:cs="Arial"/>
          <w:sz w:val="22"/>
          <w:szCs w:val="22"/>
        </w:rPr>
      </w:pPr>
    </w:p>
    <w:p w:rsidR="00C21B99" w:rsidRDefault="00C21B99" w:rsidP="00B31948">
      <w:pPr>
        <w:tabs>
          <w:tab w:val="left" w:pos="-720"/>
        </w:tabs>
        <w:suppressAutoHyphens/>
        <w:ind w:left="720" w:right="36"/>
        <w:jc w:val="both"/>
        <w:rPr>
          <w:rFonts w:cs="Arial"/>
          <w:sz w:val="22"/>
          <w:szCs w:val="22"/>
        </w:rPr>
      </w:pPr>
      <w:r w:rsidRPr="00C21B99">
        <w:rPr>
          <w:rFonts w:cs="Arial"/>
          <w:sz w:val="22"/>
          <w:szCs w:val="22"/>
        </w:rPr>
        <w:t>Upon a motion duly made, seconded and unanimously agreed to, it was RESOLVED THAT:</w:t>
      </w:r>
    </w:p>
    <w:p w:rsidR="00C21B99" w:rsidRPr="008F3D38" w:rsidRDefault="00C21B99" w:rsidP="00B31948">
      <w:pPr>
        <w:tabs>
          <w:tab w:val="left" w:pos="-720"/>
        </w:tabs>
        <w:suppressAutoHyphens/>
        <w:ind w:left="720" w:right="36"/>
        <w:jc w:val="both"/>
        <w:rPr>
          <w:rFonts w:cs="Arial"/>
          <w:sz w:val="22"/>
          <w:szCs w:val="22"/>
        </w:rPr>
      </w:pPr>
    </w:p>
    <w:p w:rsidR="00E95CC7" w:rsidRPr="00C21B99" w:rsidRDefault="00C21B99" w:rsidP="00401248">
      <w:pPr>
        <w:pStyle w:val="ListParagraph"/>
        <w:numPr>
          <w:ilvl w:val="0"/>
          <w:numId w:val="4"/>
        </w:numPr>
        <w:tabs>
          <w:tab w:val="left" w:pos="-720"/>
        </w:tabs>
        <w:suppressAutoHyphens/>
        <w:spacing w:line="240" w:lineRule="auto"/>
        <w:ind w:left="1080" w:right="36"/>
        <w:jc w:val="both"/>
        <w:rPr>
          <w:rFonts w:ascii="Arial" w:hAnsi="Arial" w:cs="Arial"/>
        </w:rPr>
      </w:pPr>
      <w:r>
        <w:rPr>
          <w:rFonts w:ascii="Arial" w:hAnsi="Arial" w:cs="Arial"/>
        </w:rPr>
        <w:t xml:space="preserve">The agenda for the </w:t>
      </w:r>
      <w:r w:rsidR="0031462C">
        <w:rPr>
          <w:rFonts w:ascii="Arial" w:hAnsi="Arial" w:cs="Arial"/>
        </w:rPr>
        <w:t>June 2</w:t>
      </w:r>
      <w:r>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was approved.</w:t>
      </w:r>
    </w:p>
    <w:p w:rsidR="00AA1DF9" w:rsidRPr="008F3D38" w:rsidRDefault="00AA1DF9" w:rsidP="00136397">
      <w:pPr>
        <w:pStyle w:val="ListParagraph"/>
        <w:tabs>
          <w:tab w:val="left" w:pos="-720"/>
          <w:tab w:val="left" w:pos="2160"/>
        </w:tabs>
        <w:suppressAutoHyphens/>
        <w:spacing w:after="0" w:line="240" w:lineRule="auto"/>
        <w:jc w:val="both"/>
        <w:rPr>
          <w:rFonts w:ascii="Arial" w:hAnsi="Arial" w:cs="Arial"/>
        </w:rPr>
      </w:pPr>
    </w:p>
    <w:p w:rsidR="002C1641" w:rsidRDefault="00A551D8" w:rsidP="00AD57E9">
      <w:pPr>
        <w:pStyle w:val="ListParagraph"/>
        <w:numPr>
          <w:ilvl w:val="0"/>
          <w:numId w:val="5"/>
        </w:numPr>
        <w:tabs>
          <w:tab w:val="left" w:pos="-720"/>
          <w:tab w:val="left" w:pos="2160"/>
        </w:tabs>
        <w:suppressAutoHyphens/>
        <w:spacing w:after="0" w:line="240" w:lineRule="auto"/>
        <w:jc w:val="both"/>
        <w:rPr>
          <w:rFonts w:ascii="Arial" w:hAnsi="Arial" w:cs="Arial"/>
        </w:rPr>
      </w:pPr>
      <w:r w:rsidRPr="002C1641">
        <w:rPr>
          <w:rFonts w:ascii="Arial" w:hAnsi="Arial" w:cs="Arial"/>
        </w:rPr>
        <w:t>Declaration of Conflicts of Interest</w:t>
      </w:r>
    </w:p>
    <w:p w:rsidR="002C1641" w:rsidRPr="008F3D38" w:rsidRDefault="002C1641" w:rsidP="002C1641">
      <w:pPr>
        <w:tabs>
          <w:tab w:val="left" w:pos="-720"/>
          <w:tab w:val="left" w:pos="2160"/>
        </w:tabs>
        <w:suppressAutoHyphens/>
        <w:jc w:val="both"/>
        <w:rPr>
          <w:rFonts w:cs="Arial"/>
          <w:sz w:val="22"/>
          <w:szCs w:val="22"/>
        </w:rPr>
      </w:pPr>
    </w:p>
    <w:p w:rsidR="00C21B99" w:rsidRDefault="00A551D8" w:rsidP="002C1641">
      <w:pPr>
        <w:tabs>
          <w:tab w:val="left" w:pos="-720"/>
          <w:tab w:val="left" w:pos="2160"/>
        </w:tabs>
        <w:suppressAutoHyphens/>
        <w:ind w:left="720"/>
        <w:jc w:val="both"/>
        <w:rPr>
          <w:rFonts w:cs="Arial"/>
          <w:sz w:val="22"/>
          <w:szCs w:val="22"/>
        </w:rPr>
      </w:pPr>
      <w:r w:rsidRPr="002C1641">
        <w:rPr>
          <w:rFonts w:cs="Arial"/>
          <w:sz w:val="22"/>
          <w:szCs w:val="22"/>
        </w:rPr>
        <w:t>The Committee Chair asked if there were any real, potential, or perceived conflicts of interest to disclose and none were declared.</w:t>
      </w:r>
    </w:p>
    <w:p w:rsidR="00AF7A0A" w:rsidRDefault="00AF7A0A" w:rsidP="00136397">
      <w:pPr>
        <w:tabs>
          <w:tab w:val="left" w:pos="-720"/>
          <w:tab w:val="left" w:pos="360"/>
        </w:tabs>
        <w:suppressAutoHyphens/>
        <w:ind w:right="324"/>
        <w:jc w:val="both"/>
        <w:rPr>
          <w:rFonts w:cs="Arial"/>
          <w:sz w:val="22"/>
          <w:szCs w:val="22"/>
        </w:rPr>
      </w:pPr>
    </w:p>
    <w:p w:rsidR="00AF7A0A" w:rsidRDefault="00AF7A0A" w:rsidP="00136397">
      <w:pPr>
        <w:tabs>
          <w:tab w:val="left" w:pos="-720"/>
          <w:tab w:val="left" w:pos="360"/>
        </w:tabs>
        <w:suppressAutoHyphens/>
        <w:ind w:right="324"/>
        <w:jc w:val="both"/>
        <w:rPr>
          <w:rFonts w:cs="Arial"/>
          <w:sz w:val="22"/>
          <w:szCs w:val="22"/>
        </w:rPr>
      </w:pPr>
    </w:p>
    <w:p w:rsidR="005A78CD" w:rsidRPr="006B6A12" w:rsidRDefault="005A78CD" w:rsidP="00DE32CC">
      <w:pPr>
        <w:tabs>
          <w:tab w:val="left" w:pos="-720"/>
          <w:tab w:val="left" w:pos="360"/>
        </w:tabs>
        <w:suppressAutoHyphens/>
        <w:ind w:right="324"/>
        <w:jc w:val="both"/>
        <w:rPr>
          <w:rFonts w:cs="Arial"/>
          <w:sz w:val="22"/>
          <w:szCs w:val="22"/>
        </w:rPr>
      </w:pPr>
      <w:r w:rsidRPr="006B6A12">
        <w:rPr>
          <w:rFonts w:cs="Arial"/>
          <w:sz w:val="22"/>
          <w:szCs w:val="22"/>
        </w:rPr>
        <w:t>2.</w:t>
      </w:r>
      <w:r w:rsidRPr="006B6A12">
        <w:rPr>
          <w:rFonts w:cs="Arial"/>
          <w:sz w:val="22"/>
          <w:szCs w:val="22"/>
        </w:rPr>
        <w:tab/>
      </w:r>
      <w:r w:rsidR="00674C87" w:rsidRPr="006B6A12">
        <w:rPr>
          <w:rFonts w:cs="Arial"/>
          <w:sz w:val="22"/>
          <w:szCs w:val="22"/>
          <w:u w:val="single"/>
        </w:rPr>
        <w:t>Minutes of Meeting</w:t>
      </w:r>
      <w:r w:rsidR="007A4CA8">
        <w:rPr>
          <w:rFonts w:cs="Arial"/>
          <w:sz w:val="22"/>
          <w:szCs w:val="22"/>
          <w:u w:val="single"/>
        </w:rPr>
        <w:t>/Actions Arising from the Minutes</w:t>
      </w:r>
    </w:p>
    <w:p w:rsidR="00003ED6" w:rsidRPr="006B6A12" w:rsidRDefault="00003ED6" w:rsidP="00DE32CC">
      <w:pPr>
        <w:tabs>
          <w:tab w:val="left" w:pos="-720"/>
        </w:tabs>
        <w:suppressAutoHyphens/>
        <w:ind w:right="324"/>
        <w:jc w:val="both"/>
        <w:rPr>
          <w:rFonts w:cs="Arial"/>
          <w:sz w:val="22"/>
          <w:szCs w:val="22"/>
        </w:rPr>
      </w:pPr>
    </w:p>
    <w:p w:rsidR="00C21B99" w:rsidRDefault="00C21B99" w:rsidP="00DE32CC">
      <w:pPr>
        <w:tabs>
          <w:tab w:val="left" w:pos="-720"/>
        </w:tabs>
        <w:suppressAutoHyphens/>
        <w:ind w:left="360" w:right="324"/>
        <w:jc w:val="both"/>
        <w:rPr>
          <w:rFonts w:cs="Arial"/>
          <w:sz w:val="22"/>
          <w:szCs w:val="22"/>
        </w:rPr>
      </w:pPr>
      <w:r w:rsidRPr="00C21B99">
        <w:rPr>
          <w:rFonts w:cs="Arial"/>
          <w:sz w:val="22"/>
          <w:szCs w:val="22"/>
        </w:rPr>
        <w:t>Upon a motion duly made, seconded and unanimously agreed to, it was RESOLVED THAT:</w:t>
      </w:r>
    </w:p>
    <w:p w:rsidR="00C21B99" w:rsidRPr="00C21B99" w:rsidRDefault="00C21B99" w:rsidP="00DE32CC">
      <w:pPr>
        <w:tabs>
          <w:tab w:val="left" w:pos="-720"/>
        </w:tabs>
        <w:suppressAutoHyphens/>
        <w:ind w:left="720" w:right="324"/>
        <w:jc w:val="both"/>
        <w:rPr>
          <w:rFonts w:cs="Arial"/>
          <w:sz w:val="22"/>
          <w:szCs w:val="22"/>
        </w:rPr>
      </w:pPr>
    </w:p>
    <w:p w:rsidR="00C21B99" w:rsidRPr="00C21B99" w:rsidRDefault="00C21B99" w:rsidP="00DE32CC">
      <w:pPr>
        <w:pStyle w:val="ListParagraph"/>
        <w:numPr>
          <w:ilvl w:val="0"/>
          <w:numId w:val="4"/>
        </w:numPr>
        <w:tabs>
          <w:tab w:val="left" w:pos="-720"/>
        </w:tabs>
        <w:suppressAutoHyphens/>
        <w:spacing w:after="0" w:line="240" w:lineRule="auto"/>
        <w:ind w:right="36"/>
        <w:jc w:val="both"/>
        <w:rPr>
          <w:rFonts w:ascii="Arial" w:hAnsi="Arial" w:cs="Arial"/>
        </w:rPr>
      </w:pPr>
      <w:r>
        <w:rPr>
          <w:rFonts w:ascii="Arial" w:hAnsi="Arial" w:cs="Arial"/>
        </w:rPr>
        <w:t>The minutes of the</w:t>
      </w:r>
      <w:r w:rsidR="00BB231D">
        <w:rPr>
          <w:rFonts w:ascii="Arial" w:hAnsi="Arial" w:cs="Arial"/>
        </w:rPr>
        <w:t xml:space="preserve"> </w:t>
      </w:r>
      <w:r w:rsidR="0031462C">
        <w:rPr>
          <w:rFonts w:ascii="Arial" w:hAnsi="Arial" w:cs="Arial"/>
        </w:rPr>
        <w:t>May 5</w:t>
      </w:r>
      <w:r w:rsidR="002D3051">
        <w:rPr>
          <w:rFonts w:ascii="Arial" w:hAnsi="Arial" w:cs="Arial"/>
        </w:rPr>
        <w:t>, 201</w:t>
      </w:r>
      <w:r w:rsidR="007A4CA8">
        <w:rPr>
          <w:rFonts w:ascii="Arial" w:hAnsi="Arial" w:cs="Arial"/>
        </w:rPr>
        <w:t>7</w:t>
      </w:r>
      <w:r>
        <w:rPr>
          <w:rFonts w:ascii="Arial" w:hAnsi="Arial" w:cs="Arial"/>
        </w:rPr>
        <w:t xml:space="preserve"> meeting of the </w:t>
      </w:r>
      <w:r w:rsidR="007A4CA8">
        <w:rPr>
          <w:rFonts w:ascii="Arial" w:hAnsi="Arial" w:cs="Arial"/>
        </w:rPr>
        <w:t xml:space="preserve">Special </w:t>
      </w:r>
      <w:r>
        <w:rPr>
          <w:rFonts w:ascii="Arial" w:hAnsi="Arial" w:cs="Arial"/>
        </w:rPr>
        <w:t>Committee were approved.</w:t>
      </w:r>
    </w:p>
    <w:p w:rsidR="00F234D7" w:rsidRDefault="00F234D7" w:rsidP="00DE32CC">
      <w:pPr>
        <w:rPr>
          <w:rFonts w:cs="Arial"/>
          <w:sz w:val="16"/>
          <w:szCs w:val="16"/>
        </w:rPr>
      </w:pPr>
    </w:p>
    <w:p w:rsidR="00107AE9" w:rsidRDefault="00DE32CC" w:rsidP="00107AE9">
      <w:pPr>
        <w:ind w:left="360"/>
        <w:rPr>
          <w:rFonts w:cs="Arial"/>
          <w:sz w:val="22"/>
          <w:szCs w:val="22"/>
        </w:rPr>
      </w:pPr>
      <w:r>
        <w:rPr>
          <w:rFonts w:cs="Arial"/>
          <w:sz w:val="22"/>
          <w:szCs w:val="22"/>
        </w:rPr>
        <w:t>There were no outs</w:t>
      </w:r>
      <w:r w:rsidR="001349EC">
        <w:rPr>
          <w:rFonts w:cs="Arial"/>
          <w:sz w:val="22"/>
          <w:szCs w:val="22"/>
        </w:rPr>
        <w:t>t</w:t>
      </w:r>
      <w:r>
        <w:rPr>
          <w:rFonts w:cs="Arial"/>
          <w:sz w:val="22"/>
          <w:szCs w:val="22"/>
        </w:rPr>
        <w:t>anding actions.</w:t>
      </w:r>
      <w:r w:rsidR="00107AE9">
        <w:rPr>
          <w:rFonts w:cs="Arial"/>
          <w:sz w:val="22"/>
          <w:szCs w:val="22"/>
        </w:rPr>
        <w:br w:type="page"/>
      </w:r>
    </w:p>
    <w:p w:rsidR="00E009C4" w:rsidRDefault="0031462C"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 xml:space="preserve">External Developments to </w:t>
      </w:r>
      <w:r w:rsidR="00464EF8">
        <w:rPr>
          <w:rFonts w:cs="Arial"/>
          <w:sz w:val="22"/>
          <w:szCs w:val="22"/>
          <w:u w:val="single"/>
        </w:rPr>
        <w:t>D</w:t>
      </w:r>
      <w:r>
        <w:rPr>
          <w:rFonts w:cs="Arial"/>
          <w:sz w:val="22"/>
          <w:szCs w:val="22"/>
          <w:u w:val="single"/>
        </w:rPr>
        <w:t>ate</w:t>
      </w:r>
    </w:p>
    <w:p w:rsidR="00E574B2" w:rsidRDefault="00E574B2" w:rsidP="00E574B2">
      <w:pPr>
        <w:tabs>
          <w:tab w:val="left" w:pos="-720"/>
        </w:tabs>
        <w:suppressAutoHyphens/>
        <w:ind w:left="360" w:right="324"/>
        <w:jc w:val="both"/>
        <w:rPr>
          <w:rFonts w:cs="Arial"/>
          <w:sz w:val="22"/>
          <w:szCs w:val="22"/>
          <w:u w:val="single"/>
        </w:rPr>
      </w:pPr>
    </w:p>
    <w:p w:rsidR="00071780" w:rsidRDefault="00071780" w:rsidP="00E574B2">
      <w:pPr>
        <w:tabs>
          <w:tab w:val="left" w:pos="-720"/>
        </w:tabs>
        <w:suppressAutoHyphens/>
        <w:ind w:left="360" w:right="324"/>
        <w:jc w:val="both"/>
        <w:rPr>
          <w:rFonts w:cs="Arial"/>
          <w:sz w:val="22"/>
          <w:szCs w:val="22"/>
        </w:rPr>
      </w:pPr>
      <w:r>
        <w:rPr>
          <w:rFonts w:cs="Arial"/>
          <w:sz w:val="22"/>
          <w:szCs w:val="22"/>
        </w:rPr>
        <w:t xml:space="preserve">Ms. Rowe spoke to the written materials provided. </w:t>
      </w:r>
      <w:r w:rsidR="00314626">
        <w:rPr>
          <w:rFonts w:cs="Arial"/>
          <w:sz w:val="22"/>
          <w:szCs w:val="22"/>
        </w:rPr>
        <w:t xml:space="preserve"> </w:t>
      </w:r>
      <w:r>
        <w:rPr>
          <w:rFonts w:cs="Arial"/>
          <w:sz w:val="22"/>
          <w:szCs w:val="22"/>
        </w:rPr>
        <w:t>In addition, Ms. Rowe noted the following:</w:t>
      </w:r>
    </w:p>
    <w:p w:rsidR="00314626" w:rsidRDefault="00314626" w:rsidP="00E574B2">
      <w:pPr>
        <w:tabs>
          <w:tab w:val="left" w:pos="-720"/>
        </w:tabs>
        <w:suppressAutoHyphens/>
        <w:ind w:left="360" w:right="324"/>
        <w:jc w:val="both"/>
        <w:rPr>
          <w:rFonts w:cs="Arial"/>
          <w:sz w:val="22"/>
          <w:szCs w:val="22"/>
        </w:rPr>
      </w:pPr>
    </w:p>
    <w:p w:rsidR="00071780" w:rsidRPr="00B52A4F" w:rsidRDefault="00B52A4F"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There were t</w:t>
      </w:r>
      <w:r w:rsidR="001349EC">
        <w:rPr>
          <w:rFonts w:ascii="Arial" w:hAnsi="Arial" w:cs="Arial"/>
        </w:rPr>
        <w:t>w</w:t>
      </w:r>
      <w:r>
        <w:rPr>
          <w:rFonts w:ascii="Arial" w:hAnsi="Arial" w:cs="Arial"/>
        </w:rPr>
        <w:t xml:space="preserve">o </w:t>
      </w:r>
      <w:r w:rsidR="002408C4">
        <w:rPr>
          <w:rFonts w:ascii="Arial" w:hAnsi="Arial" w:cs="Arial"/>
        </w:rPr>
        <w:t>periods of</w:t>
      </w:r>
      <w:r>
        <w:rPr>
          <w:rFonts w:ascii="Arial" w:hAnsi="Arial" w:cs="Arial"/>
        </w:rPr>
        <w:t xml:space="preserve"> media coverage of the Fair Hydro Plan (FHP). The first was around May 11 -12</w:t>
      </w:r>
      <w:r w:rsidRPr="00B52A4F">
        <w:rPr>
          <w:rFonts w:ascii="Arial" w:hAnsi="Arial" w:cs="Arial"/>
          <w:vertAlign w:val="superscript"/>
        </w:rPr>
        <w:t>th</w:t>
      </w:r>
      <w:r>
        <w:rPr>
          <w:rFonts w:ascii="Arial" w:hAnsi="Arial" w:cs="Arial"/>
        </w:rPr>
        <w:t xml:space="preserve"> when the </w:t>
      </w:r>
      <w:r w:rsidR="00322BB4">
        <w:rPr>
          <w:rFonts w:ascii="Arial" w:hAnsi="Arial" w:cs="Arial"/>
        </w:rPr>
        <w:t xml:space="preserve">Fair Hydro Plan Act </w:t>
      </w:r>
      <w:proofErr w:type="gramStart"/>
      <w:r w:rsidR="00322BB4">
        <w:rPr>
          <w:rFonts w:ascii="Arial" w:hAnsi="Arial" w:cs="Arial"/>
        </w:rPr>
        <w:t>( the</w:t>
      </w:r>
      <w:proofErr w:type="gramEnd"/>
      <w:r w:rsidR="00322BB4">
        <w:rPr>
          <w:rFonts w:ascii="Arial" w:hAnsi="Arial" w:cs="Arial"/>
        </w:rPr>
        <w:t xml:space="preserve"> “</w:t>
      </w:r>
      <w:r>
        <w:rPr>
          <w:rFonts w:ascii="Arial" w:hAnsi="Arial" w:cs="Arial"/>
        </w:rPr>
        <w:t>Legislation</w:t>
      </w:r>
      <w:r w:rsidR="00322BB4">
        <w:rPr>
          <w:rFonts w:ascii="Arial" w:hAnsi="Arial" w:cs="Arial"/>
        </w:rPr>
        <w:t>”)</w:t>
      </w:r>
      <w:r w:rsidR="0001202A">
        <w:rPr>
          <w:rFonts w:ascii="Arial" w:hAnsi="Arial" w:cs="Arial"/>
        </w:rPr>
        <w:t xml:space="preserve"> was</w:t>
      </w:r>
      <w:r>
        <w:rPr>
          <w:rFonts w:ascii="Arial" w:hAnsi="Arial" w:cs="Arial"/>
        </w:rPr>
        <w:t xml:space="preserve"> introduced</w:t>
      </w:r>
      <w:r w:rsidR="0001202A">
        <w:rPr>
          <w:rFonts w:ascii="Arial" w:hAnsi="Arial" w:cs="Arial"/>
        </w:rPr>
        <w:t xml:space="preserve"> in the Provincial Legislature</w:t>
      </w:r>
      <w:r>
        <w:rPr>
          <w:rFonts w:ascii="Arial" w:hAnsi="Arial" w:cs="Arial"/>
        </w:rPr>
        <w:t>. The second was around May 24</w:t>
      </w:r>
      <w:r w:rsidRPr="00B52A4F">
        <w:rPr>
          <w:rFonts w:ascii="Arial" w:hAnsi="Arial" w:cs="Arial"/>
          <w:vertAlign w:val="superscript"/>
        </w:rPr>
        <w:t>th</w:t>
      </w:r>
      <w:r>
        <w:rPr>
          <w:rFonts w:ascii="Arial" w:hAnsi="Arial" w:cs="Arial"/>
        </w:rPr>
        <w:t xml:space="preserve"> when the Financial Accountability Officer (FAO) issued his report on the FHP</w:t>
      </w:r>
    </w:p>
    <w:p w:rsidR="00B52A4F" w:rsidRPr="00B52A4F" w:rsidRDefault="00461518"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M</w:t>
      </w:r>
      <w:r w:rsidR="00B52A4F">
        <w:rPr>
          <w:rFonts w:ascii="Arial" w:hAnsi="Arial" w:cs="Arial"/>
        </w:rPr>
        <w:t>ention of OPG in</w:t>
      </w:r>
      <w:r>
        <w:rPr>
          <w:rFonts w:ascii="Arial" w:hAnsi="Arial" w:cs="Arial"/>
        </w:rPr>
        <w:t xml:space="preserve"> the media coverage was</w:t>
      </w:r>
      <w:r w:rsidR="00B52A4F">
        <w:rPr>
          <w:rFonts w:ascii="Arial" w:hAnsi="Arial" w:cs="Arial"/>
        </w:rPr>
        <w:t xml:space="preserve"> only in respect of it playing a role in the financing of the Government’s plan</w:t>
      </w:r>
    </w:p>
    <w:p w:rsidR="00B52A4F" w:rsidRPr="00B52A4F" w:rsidRDefault="00461518"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Jeff Lyash was requested</w:t>
      </w:r>
      <w:r w:rsidR="00B52A4F">
        <w:rPr>
          <w:rFonts w:ascii="Arial" w:hAnsi="Arial" w:cs="Arial"/>
        </w:rPr>
        <w:t xml:space="preserve"> to speak at the legisla</w:t>
      </w:r>
      <w:r>
        <w:rPr>
          <w:rFonts w:ascii="Arial" w:hAnsi="Arial" w:cs="Arial"/>
        </w:rPr>
        <w:t xml:space="preserve">tive hearings respecting the Legislation. Jeff was </w:t>
      </w:r>
      <w:proofErr w:type="spellStart"/>
      <w:r>
        <w:rPr>
          <w:rFonts w:ascii="Arial" w:hAnsi="Arial" w:cs="Arial"/>
        </w:rPr>
        <w:t>alloted</w:t>
      </w:r>
      <w:proofErr w:type="spellEnd"/>
      <w:r>
        <w:rPr>
          <w:rFonts w:ascii="Arial" w:hAnsi="Arial" w:cs="Arial"/>
        </w:rPr>
        <w:t xml:space="preserve"> 5 minutes to speak and</w:t>
      </w:r>
      <w:r w:rsidR="00B52A4F">
        <w:rPr>
          <w:rFonts w:ascii="Arial" w:hAnsi="Arial" w:cs="Arial"/>
        </w:rPr>
        <w:t xml:space="preserve"> was </w:t>
      </w:r>
      <w:r>
        <w:rPr>
          <w:rFonts w:ascii="Arial" w:hAnsi="Arial" w:cs="Arial"/>
        </w:rPr>
        <w:t>then ask</w:t>
      </w:r>
      <w:r w:rsidR="00B52A4F">
        <w:rPr>
          <w:rFonts w:ascii="Arial" w:hAnsi="Arial" w:cs="Arial"/>
        </w:rPr>
        <w:t>ed questions. OPG’s estimation is that th</w:t>
      </w:r>
      <w:r>
        <w:rPr>
          <w:rFonts w:ascii="Arial" w:hAnsi="Arial" w:cs="Arial"/>
        </w:rPr>
        <w:t>is</w:t>
      </w:r>
      <w:r w:rsidR="00B52A4F">
        <w:rPr>
          <w:rFonts w:ascii="Arial" w:hAnsi="Arial" w:cs="Arial"/>
        </w:rPr>
        <w:t xml:space="preserve"> attendance went very well. It was obvious that Jeff was very prepared and he came across as highly credible. There was little or no media coverage of these hearings</w:t>
      </w:r>
    </w:p>
    <w:p w:rsidR="00B52A4F" w:rsidRPr="00CF78D9" w:rsidRDefault="00CF78D9"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 xml:space="preserve">OPG </w:t>
      </w:r>
      <w:r w:rsidR="00314626">
        <w:rPr>
          <w:rFonts w:ascii="Arial" w:hAnsi="Arial" w:cs="Arial"/>
        </w:rPr>
        <w:t xml:space="preserve">was requested to </w:t>
      </w:r>
      <w:r>
        <w:rPr>
          <w:rFonts w:ascii="Arial" w:hAnsi="Arial" w:cs="Arial"/>
        </w:rPr>
        <w:t>me</w:t>
      </w:r>
      <w:r w:rsidR="00314626">
        <w:rPr>
          <w:rFonts w:ascii="Arial" w:hAnsi="Arial" w:cs="Arial"/>
        </w:rPr>
        <w:t>e</w:t>
      </w:r>
      <w:r>
        <w:rPr>
          <w:rFonts w:ascii="Arial" w:hAnsi="Arial" w:cs="Arial"/>
        </w:rPr>
        <w:t>t with</w:t>
      </w:r>
      <w:r w:rsidR="00B52A4F">
        <w:rPr>
          <w:rFonts w:ascii="Arial" w:hAnsi="Arial" w:cs="Arial"/>
        </w:rPr>
        <w:t xml:space="preserve"> the Progressive Conservative</w:t>
      </w:r>
      <w:r w:rsidR="00314626">
        <w:rPr>
          <w:rFonts w:ascii="Arial" w:hAnsi="Arial" w:cs="Arial"/>
        </w:rPr>
        <w:t>’s Energy Critic</w:t>
      </w:r>
      <w:r w:rsidR="00B52A4F">
        <w:rPr>
          <w:rFonts w:ascii="Arial" w:hAnsi="Arial" w:cs="Arial"/>
        </w:rPr>
        <w:t xml:space="preserve"> and </w:t>
      </w:r>
      <w:r>
        <w:rPr>
          <w:rFonts w:ascii="Arial" w:hAnsi="Arial" w:cs="Arial"/>
        </w:rPr>
        <w:t xml:space="preserve">will meet with </w:t>
      </w:r>
      <w:r w:rsidR="00B52A4F">
        <w:rPr>
          <w:rFonts w:ascii="Arial" w:hAnsi="Arial" w:cs="Arial"/>
        </w:rPr>
        <w:t>the New Democratic Party</w:t>
      </w:r>
      <w:r w:rsidR="00314626">
        <w:rPr>
          <w:rFonts w:ascii="Arial" w:hAnsi="Arial" w:cs="Arial"/>
        </w:rPr>
        <w:t>’s critic</w:t>
      </w:r>
      <w:r w:rsidR="00461518">
        <w:rPr>
          <w:rFonts w:ascii="Arial" w:hAnsi="Arial" w:cs="Arial"/>
        </w:rPr>
        <w:t xml:space="preserve"> next week. The OPG message </w:t>
      </w:r>
      <w:r>
        <w:rPr>
          <w:rFonts w:ascii="Arial" w:hAnsi="Arial" w:cs="Arial"/>
        </w:rPr>
        <w:t>being conveyed</w:t>
      </w:r>
      <w:r w:rsidR="00461518">
        <w:rPr>
          <w:rFonts w:ascii="Arial" w:hAnsi="Arial" w:cs="Arial"/>
        </w:rPr>
        <w:t xml:space="preserve"> in such meetings is that OPG has a</w:t>
      </w:r>
      <w:r>
        <w:rPr>
          <w:rFonts w:ascii="Arial" w:hAnsi="Arial" w:cs="Arial"/>
        </w:rPr>
        <w:t xml:space="preserve"> role in the financing</w:t>
      </w:r>
      <w:r w:rsidR="00461518">
        <w:rPr>
          <w:rFonts w:ascii="Arial" w:hAnsi="Arial" w:cs="Arial"/>
        </w:rPr>
        <w:t xml:space="preserve"> of the FHP, which OPG explains, though OPG is not responsible for the policy itself</w:t>
      </w:r>
      <w:r w:rsidR="005F7CC5">
        <w:rPr>
          <w:rFonts w:ascii="Arial" w:hAnsi="Arial" w:cs="Arial"/>
        </w:rPr>
        <w:t xml:space="preserve">. The PCs were </w:t>
      </w:r>
      <w:r w:rsidR="00314626">
        <w:rPr>
          <w:rFonts w:ascii="Arial" w:hAnsi="Arial" w:cs="Arial"/>
        </w:rPr>
        <w:t>cordial</w:t>
      </w:r>
      <w:r w:rsidR="005F7CC5">
        <w:rPr>
          <w:rFonts w:ascii="Arial" w:hAnsi="Arial" w:cs="Arial"/>
        </w:rPr>
        <w:t xml:space="preserve"> in their meeting and understand OPG’s</w:t>
      </w:r>
      <w:r>
        <w:rPr>
          <w:rFonts w:ascii="Arial" w:hAnsi="Arial" w:cs="Arial"/>
        </w:rPr>
        <w:t xml:space="preserve"> limited role in the FHP</w:t>
      </w:r>
    </w:p>
    <w:p w:rsidR="00CF78D9" w:rsidRPr="00CF78D9" w:rsidRDefault="00CF78D9" w:rsidP="002408C4">
      <w:pPr>
        <w:pStyle w:val="ListParagraph"/>
        <w:numPr>
          <w:ilvl w:val="0"/>
          <w:numId w:val="4"/>
        </w:numPr>
        <w:tabs>
          <w:tab w:val="left" w:pos="-720"/>
        </w:tabs>
        <w:suppressAutoHyphens/>
        <w:spacing w:after="0" w:line="240" w:lineRule="auto"/>
        <w:ind w:right="324"/>
        <w:jc w:val="both"/>
        <w:rPr>
          <w:rFonts w:cs="Arial"/>
        </w:rPr>
      </w:pPr>
      <w:r>
        <w:rPr>
          <w:rFonts w:ascii="Arial" w:hAnsi="Arial" w:cs="Arial"/>
        </w:rPr>
        <w:t>The Legislation went through Third Reading and was passed a couple of days ago</w:t>
      </w:r>
    </w:p>
    <w:p w:rsidR="002408C4" w:rsidRDefault="002408C4" w:rsidP="00CF78D9">
      <w:pPr>
        <w:tabs>
          <w:tab w:val="left" w:pos="-720"/>
        </w:tabs>
        <w:suppressAutoHyphens/>
        <w:ind w:right="324"/>
        <w:jc w:val="both"/>
        <w:rPr>
          <w:rFonts w:cs="Arial"/>
          <w:sz w:val="22"/>
          <w:szCs w:val="22"/>
        </w:rPr>
      </w:pPr>
    </w:p>
    <w:p w:rsidR="00CF78D9" w:rsidRDefault="00CF78D9" w:rsidP="002408C4">
      <w:pPr>
        <w:tabs>
          <w:tab w:val="left" w:pos="-720"/>
        </w:tabs>
        <w:suppressAutoHyphens/>
        <w:ind w:left="360" w:right="324"/>
        <w:jc w:val="both"/>
        <w:rPr>
          <w:rFonts w:cs="Arial"/>
          <w:sz w:val="22"/>
          <w:szCs w:val="22"/>
        </w:rPr>
      </w:pPr>
      <w:r w:rsidRPr="00E10077">
        <w:rPr>
          <w:rFonts w:cs="Arial"/>
          <w:sz w:val="22"/>
          <w:szCs w:val="22"/>
        </w:rPr>
        <w:t xml:space="preserve">Mr. </w:t>
      </w:r>
      <w:proofErr w:type="spellStart"/>
      <w:r w:rsidR="00E10077" w:rsidRPr="00E10077">
        <w:rPr>
          <w:rFonts w:cs="Arial"/>
          <w:sz w:val="22"/>
          <w:szCs w:val="22"/>
        </w:rPr>
        <w:t>Crozz</w:t>
      </w:r>
      <w:r w:rsidR="00E10077">
        <w:rPr>
          <w:rFonts w:cs="Arial"/>
          <w:sz w:val="22"/>
          <w:szCs w:val="22"/>
        </w:rPr>
        <w:t>oli</w:t>
      </w:r>
      <w:proofErr w:type="spellEnd"/>
      <w:r w:rsidR="00E10077">
        <w:rPr>
          <w:rFonts w:cs="Arial"/>
          <w:sz w:val="22"/>
          <w:szCs w:val="22"/>
        </w:rPr>
        <w:t xml:space="preserve"> spoke to the written materials provided</w:t>
      </w:r>
      <w:r w:rsidR="00C2412F">
        <w:rPr>
          <w:rFonts w:cs="Arial"/>
          <w:sz w:val="22"/>
          <w:szCs w:val="22"/>
        </w:rPr>
        <w:t xml:space="preserve"> respecting the report of the FAO on the FHP.</w:t>
      </w:r>
      <w:r w:rsidR="00AE6E6B">
        <w:rPr>
          <w:rFonts w:cs="Arial"/>
          <w:sz w:val="22"/>
          <w:szCs w:val="22"/>
        </w:rPr>
        <w:t xml:space="preserve"> Mr. </w:t>
      </w:r>
      <w:proofErr w:type="spellStart"/>
      <w:r w:rsidR="00AE6E6B">
        <w:rPr>
          <w:rFonts w:cs="Arial"/>
          <w:sz w:val="22"/>
          <w:szCs w:val="22"/>
        </w:rPr>
        <w:t>Crozzoli</w:t>
      </w:r>
      <w:proofErr w:type="spellEnd"/>
      <w:r w:rsidR="00AE6E6B">
        <w:rPr>
          <w:rFonts w:cs="Arial"/>
          <w:sz w:val="22"/>
          <w:szCs w:val="22"/>
        </w:rPr>
        <w:t xml:space="preserve"> indicated that of the various dollar figures provided in the FAO Report, the public is </w:t>
      </w:r>
      <w:r w:rsidR="005F7CC5">
        <w:rPr>
          <w:rFonts w:cs="Arial"/>
          <w:sz w:val="22"/>
          <w:szCs w:val="22"/>
        </w:rPr>
        <w:t>most likely to remember the estimation that</w:t>
      </w:r>
      <w:r w:rsidR="00AE6E6B">
        <w:rPr>
          <w:rFonts w:cs="Arial"/>
          <w:sz w:val="22"/>
          <w:szCs w:val="22"/>
        </w:rPr>
        <w:t xml:space="preserve"> the FHP will result in a n</w:t>
      </w:r>
      <w:r w:rsidR="00982714">
        <w:rPr>
          <w:rFonts w:cs="Arial"/>
          <w:sz w:val="22"/>
          <w:szCs w:val="22"/>
        </w:rPr>
        <w:t>et cost to Ontarians</w:t>
      </w:r>
      <w:r w:rsidR="00AE6E6B">
        <w:rPr>
          <w:rFonts w:cs="Arial"/>
          <w:sz w:val="22"/>
          <w:szCs w:val="22"/>
        </w:rPr>
        <w:t xml:space="preserve"> of $21 billion.</w:t>
      </w:r>
    </w:p>
    <w:p w:rsidR="00AE6E6B" w:rsidRDefault="00AE6E6B" w:rsidP="00CF78D9">
      <w:pPr>
        <w:tabs>
          <w:tab w:val="left" w:pos="-720"/>
        </w:tabs>
        <w:suppressAutoHyphens/>
        <w:ind w:right="324"/>
        <w:jc w:val="both"/>
        <w:rPr>
          <w:rFonts w:cs="Arial"/>
          <w:sz w:val="22"/>
          <w:szCs w:val="22"/>
        </w:rPr>
      </w:pPr>
    </w:p>
    <w:p w:rsidR="00AE6E6B" w:rsidRDefault="00AE6E6B" w:rsidP="002408C4">
      <w:pPr>
        <w:tabs>
          <w:tab w:val="left" w:pos="-720"/>
        </w:tabs>
        <w:suppressAutoHyphens/>
        <w:ind w:left="360" w:right="324"/>
        <w:jc w:val="both"/>
        <w:rPr>
          <w:rFonts w:cs="Arial"/>
          <w:sz w:val="22"/>
          <w:szCs w:val="22"/>
        </w:rPr>
      </w:pPr>
      <w:r>
        <w:rPr>
          <w:rFonts w:cs="Arial"/>
          <w:sz w:val="22"/>
          <w:szCs w:val="22"/>
        </w:rPr>
        <w:t xml:space="preserve">The Committee asked a number of questions and sought </w:t>
      </w:r>
      <w:r w:rsidR="00943C06">
        <w:rPr>
          <w:rFonts w:cs="Arial"/>
          <w:sz w:val="22"/>
          <w:szCs w:val="22"/>
        </w:rPr>
        <w:t xml:space="preserve">several </w:t>
      </w:r>
      <w:r>
        <w:rPr>
          <w:rFonts w:cs="Arial"/>
          <w:sz w:val="22"/>
          <w:szCs w:val="22"/>
        </w:rPr>
        <w:t xml:space="preserve">clarifications to which Mr. </w:t>
      </w:r>
      <w:proofErr w:type="spellStart"/>
      <w:r>
        <w:rPr>
          <w:rFonts w:cs="Arial"/>
          <w:sz w:val="22"/>
          <w:szCs w:val="22"/>
        </w:rPr>
        <w:t>Crozzoli</w:t>
      </w:r>
      <w:proofErr w:type="spellEnd"/>
      <w:r w:rsidR="001313B7">
        <w:rPr>
          <w:rFonts w:cs="Arial"/>
          <w:sz w:val="22"/>
          <w:szCs w:val="22"/>
        </w:rPr>
        <w:t>,</w:t>
      </w:r>
      <w:r>
        <w:rPr>
          <w:rFonts w:cs="Arial"/>
          <w:sz w:val="22"/>
          <w:szCs w:val="22"/>
        </w:rPr>
        <w:t xml:space="preserve"> Mr. Lyash</w:t>
      </w:r>
      <w:r w:rsidR="001313B7">
        <w:rPr>
          <w:rFonts w:cs="Arial"/>
          <w:sz w:val="22"/>
          <w:szCs w:val="22"/>
        </w:rPr>
        <w:t xml:space="preserve"> and Mr. </w:t>
      </w:r>
      <w:proofErr w:type="spellStart"/>
      <w:r w:rsidR="001313B7">
        <w:rPr>
          <w:rFonts w:cs="Arial"/>
          <w:sz w:val="22"/>
          <w:szCs w:val="22"/>
        </w:rPr>
        <w:t>Hartwick</w:t>
      </w:r>
      <w:proofErr w:type="spellEnd"/>
      <w:r>
        <w:rPr>
          <w:rFonts w:cs="Arial"/>
          <w:sz w:val="22"/>
          <w:szCs w:val="22"/>
        </w:rPr>
        <w:t xml:space="preserve"> responded.</w:t>
      </w:r>
      <w:r w:rsidR="00943C06">
        <w:rPr>
          <w:rFonts w:cs="Arial"/>
          <w:sz w:val="22"/>
          <w:szCs w:val="22"/>
        </w:rPr>
        <w:t xml:space="preserve"> </w:t>
      </w:r>
      <w:r w:rsidR="00314626">
        <w:rPr>
          <w:rFonts w:cs="Arial"/>
          <w:sz w:val="22"/>
          <w:szCs w:val="22"/>
        </w:rPr>
        <w:t xml:space="preserve"> </w:t>
      </w:r>
      <w:r w:rsidR="00943C06">
        <w:rPr>
          <w:rFonts w:cs="Arial"/>
          <w:sz w:val="22"/>
          <w:szCs w:val="22"/>
        </w:rPr>
        <w:t xml:space="preserve">Responses given by Mr. </w:t>
      </w:r>
      <w:proofErr w:type="spellStart"/>
      <w:r w:rsidR="00943C06">
        <w:rPr>
          <w:rFonts w:cs="Arial"/>
          <w:sz w:val="22"/>
          <w:szCs w:val="22"/>
        </w:rPr>
        <w:t>Crozzoli</w:t>
      </w:r>
      <w:proofErr w:type="spellEnd"/>
      <w:r w:rsidR="001313B7">
        <w:rPr>
          <w:rFonts w:cs="Arial"/>
          <w:sz w:val="22"/>
          <w:szCs w:val="22"/>
        </w:rPr>
        <w:t xml:space="preserve">, </w:t>
      </w:r>
      <w:r w:rsidR="00943C06">
        <w:rPr>
          <w:rFonts w:cs="Arial"/>
          <w:sz w:val="22"/>
          <w:szCs w:val="22"/>
        </w:rPr>
        <w:t xml:space="preserve">Mr. </w:t>
      </w:r>
      <w:proofErr w:type="gramStart"/>
      <w:r w:rsidR="00943C06">
        <w:rPr>
          <w:rFonts w:cs="Arial"/>
          <w:sz w:val="22"/>
          <w:szCs w:val="22"/>
        </w:rPr>
        <w:t>Lyash</w:t>
      </w:r>
      <w:proofErr w:type="gramEnd"/>
      <w:r w:rsidR="001313B7">
        <w:rPr>
          <w:rFonts w:cs="Arial"/>
          <w:sz w:val="22"/>
          <w:szCs w:val="22"/>
        </w:rPr>
        <w:t xml:space="preserve"> and Mr. </w:t>
      </w:r>
      <w:proofErr w:type="spellStart"/>
      <w:r w:rsidR="001313B7">
        <w:rPr>
          <w:rFonts w:cs="Arial"/>
          <w:sz w:val="22"/>
          <w:szCs w:val="22"/>
        </w:rPr>
        <w:t>Hartwick</w:t>
      </w:r>
      <w:proofErr w:type="spellEnd"/>
      <w:r w:rsidR="00943C06">
        <w:rPr>
          <w:rFonts w:cs="Arial"/>
          <w:sz w:val="22"/>
          <w:szCs w:val="22"/>
        </w:rPr>
        <w:t xml:space="preserve"> to questions asked included that</w:t>
      </w:r>
      <w:r w:rsidR="002408C4">
        <w:rPr>
          <w:rFonts w:cs="Arial"/>
          <w:sz w:val="22"/>
          <w:szCs w:val="22"/>
        </w:rPr>
        <w:t>:</w:t>
      </w:r>
    </w:p>
    <w:p w:rsidR="00314626" w:rsidRDefault="00314626" w:rsidP="00CF78D9">
      <w:pPr>
        <w:tabs>
          <w:tab w:val="left" w:pos="-720"/>
        </w:tabs>
        <w:suppressAutoHyphens/>
        <w:ind w:right="324"/>
        <w:jc w:val="both"/>
        <w:rPr>
          <w:rFonts w:cs="Arial"/>
          <w:sz w:val="22"/>
          <w:szCs w:val="22"/>
        </w:rPr>
      </w:pPr>
    </w:p>
    <w:p w:rsidR="00943C06" w:rsidRDefault="00B47E13"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T</w:t>
      </w:r>
      <w:r w:rsidR="00943C06">
        <w:rPr>
          <w:rFonts w:ascii="Arial" w:hAnsi="Arial" w:cs="Arial"/>
        </w:rPr>
        <w:t xml:space="preserve">he FAO Report did not consider the time value of money </w:t>
      </w:r>
      <w:r w:rsidR="006A1E93">
        <w:rPr>
          <w:rFonts w:ascii="Arial" w:hAnsi="Arial" w:cs="Arial"/>
        </w:rPr>
        <w:t>in its cost estimations</w:t>
      </w:r>
      <w:r>
        <w:rPr>
          <w:rFonts w:ascii="Arial" w:hAnsi="Arial" w:cs="Arial"/>
        </w:rPr>
        <w:t>;</w:t>
      </w:r>
      <w:r w:rsidR="006A1E93">
        <w:rPr>
          <w:rFonts w:ascii="Arial" w:hAnsi="Arial" w:cs="Arial"/>
        </w:rPr>
        <w:t xml:space="preserve"> OPG </w:t>
      </w:r>
      <w:r>
        <w:rPr>
          <w:rFonts w:ascii="Arial" w:hAnsi="Arial" w:cs="Arial"/>
        </w:rPr>
        <w:t>did</w:t>
      </w:r>
      <w:r w:rsidR="00943C06">
        <w:rPr>
          <w:rFonts w:ascii="Arial" w:hAnsi="Arial" w:cs="Arial"/>
        </w:rPr>
        <w:t xml:space="preserve"> a ne</w:t>
      </w:r>
      <w:r w:rsidR="0092357F">
        <w:rPr>
          <w:rFonts w:ascii="Arial" w:hAnsi="Arial" w:cs="Arial"/>
        </w:rPr>
        <w:t>t present value calculation,</w:t>
      </w:r>
      <w:r w:rsidR="007A69BC">
        <w:rPr>
          <w:rFonts w:ascii="Arial" w:hAnsi="Arial" w:cs="Arial"/>
        </w:rPr>
        <w:t xml:space="preserve"> </w:t>
      </w:r>
      <w:r w:rsidR="00943C06">
        <w:rPr>
          <w:rFonts w:ascii="Arial" w:hAnsi="Arial" w:cs="Arial"/>
        </w:rPr>
        <w:t xml:space="preserve">assuming a social discount rate of 5% to the consumer, </w:t>
      </w:r>
      <w:r>
        <w:rPr>
          <w:rFonts w:ascii="Arial" w:hAnsi="Arial" w:cs="Arial"/>
        </w:rPr>
        <w:t xml:space="preserve">and the result was </w:t>
      </w:r>
      <w:r w:rsidR="00943C06">
        <w:rPr>
          <w:rFonts w:ascii="Arial" w:hAnsi="Arial" w:cs="Arial"/>
        </w:rPr>
        <w:t>the cost of the FHP is approximately at breakeven</w:t>
      </w:r>
    </w:p>
    <w:p w:rsidR="006A1E93" w:rsidRDefault="00982714" w:rsidP="00E06875">
      <w:pPr>
        <w:pStyle w:val="ListParagraph"/>
        <w:numPr>
          <w:ilvl w:val="0"/>
          <w:numId w:val="12"/>
        </w:numPr>
        <w:tabs>
          <w:tab w:val="left" w:pos="-720"/>
        </w:tabs>
        <w:suppressAutoHyphens/>
        <w:spacing w:after="0" w:line="240" w:lineRule="auto"/>
        <w:ind w:right="324"/>
        <w:jc w:val="both"/>
        <w:rPr>
          <w:rFonts w:ascii="Arial" w:hAnsi="Arial" w:cs="Arial"/>
        </w:rPr>
      </w:pPr>
      <w:r w:rsidRPr="006A1E93">
        <w:rPr>
          <w:rFonts w:ascii="Arial" w:hAnsi="Arial" w:cs="Arial"/>
        </w:rPr>
        <w:t xml:space="preserve">The $21 billion cost to Ontarians includes what OPG is earning through the refinancing program. </w:t>
      </w:r>
      <w:r w:rsidR="00B47E13">
        <w:rPr>
          <w:rFonts w:ascii="Arial" w:hAnsi="Arial" w:cs="Arial"/>
        </w:rPr>
        <w:t xml:space="preserve"> OPG’s response to this point, if asked, is</w:t>
      </w:r>
      <w:r w:rsidRPr="006A1E93">
        <w:rPr>
          <w:rFonts w:ascii="Arial" w:hAnsi="Arial" w:cs="Arial"/>
        </w:rPr>
        <w:t xml:space="preserve"> the people of Ontario are getting some of their costs back through OPG profit being returne</w:t>
      </w:r>
      <w:r w:rsidR="007A69BC">
        <w:rPr>
          <w:rFonts w:ascii="Arial" w:hAnsi="Arial" w:cs="Arial"/>
        </w:rPr>
        <w:t>d to Province</w:t>
      </w:r>
      <w:r w:rsidR="006A1E93" w:rsidRPr="006A1E93">
        <w:rPr>
          <w:rFonts w:ascii="Arial" w:hAnsi="Arial" w:cs="Arial"/>
        </w:rPr>
        <w:t xml:space="preserve">. </w:t>
      </w:r>
      <w:r w:rsidR="00B47E13">
        <w:rPr>
          <w:rFonts w:ascii="Arial" w:hAnsi="Arial" w:cs="Arial"/>
        </w:rPr>
        <w:t xml:space="preserve"> </w:t>
      </w:r>
      <w:r w:rsidR="006A1E93" w:rsidRPr="006A1E93">
        <w:rPr>
          <w:rFonts w:ascii="Arial" w:hAnsi="Arial" w:cs="Arial"/>
        </w:rPr>
        <w:t xml:space="preserve">OPG has suggested to the Province that it </w:t>
      </w:r>
      <w:r w:rsidR="006A1E93">
        <w:rPr>
          <w:rFonts w:ascii="Arial" w:hAnsi="Arial" w:cs="Arial"/>
        </w:rPr>
        <w:t>do an economic analysis of this</w:t>
      </w:r>
      <w:r w:rsidR="007A69BC">
        <w:rPr>
          <w:rFonts w:ascii="Arial" w:hAnsi="Arial" w:cs="Arial"/>
        </w:rPr>
        <w:t xml:space="preserve"> return</w:t>
      </w:r>
    </w:p>
    <w:p w:rsidR="006A1E93" w:rsidRDefault="001313B7"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T</w:t>
      </w:r>
      <w:r w:rsidR="007A69BC">
        <w:rPr>
          <w:rFonts w:ascii="Arial" w:hAnsi="Arial" w:cs="Arial"/>
        </w:rPr>
        <w:t>he FAO estimat</w:t>
      </w:r>
      <w:r w:rsidR="00B47E13">
        <w:rPr>
          <w:rFonts w:ascii="Arial" w:hAnsi="Arial" w:cs="Arial"/>
        </w:rPr>
        <w:t>ed</w:t>
      </w:r>
      <w:r w:rsidR="007A69BC">
        <w:rPr>
          <w:rFonts w:ascii="Arial" w:hAnsi="Arial" w:cs="Arial"/>
        </w:rPr>
        <w:t xml:space="preserve"> that </w:t>
      </w:r>
      <w:r w:rsidR="006A1E93">
        <w:rPr>
          <w:rFonts w:ascii="Arial" w:hAnsi="Arial" w:cs="Arial"/>
        </w:rPr>
        <w:t>borrowing costs for the re-financing would be approximately $4 billion less if the borrowing were financed by the Province</w:t>
      </w:r>
      <w:r w:rsidR="007A69BC">
        <w:rPr>
          <w:rFonts w:ascii="Arial" w:hAnsi="Arial" w:cs="Arial"/>
        </w:rPr>
        <w:t xml:space="preserve"> directly</w:t>
      </w:r>
      <w:r w:rsidR="000730EC">
        <w:rPr>
          <w:rFonts w:ascii="Arial" w:hAnsi="Arial" w:cs="Arial"/>
        </w:rPr>
        <w:t>,</w:t>
      </w:r>
      <w:r w:rsidR="006A1E93">
        <w:rPr>
          <w:rFonts w:ascii="Arial" w:hAnsi="Arial" w:cs="Arial"/>
        </w:rPr>
        <w:t xml:space="preserve"> rather than through </w:t>
      </w:r>
      <w:r w:rsidR="00B47E13">
        <w:rPr>
          <w:rFonts w:ascii="Arial" w:hAnsi="Arial" w:cs="Arial"/>
        </w:rPr>
        <w:t xml:space="preserve">OPG and </w:t>
      </w:r>
      <w:r w:rsidR="007A69BC">
        <w:rPr>
          <w:rFonts w:ascii="Arial" w:hAnsi="Arial" w:cs="Arial"/>
        </w:rPr>
        <w:t>the capital markets</w:t>
      </w:r>
      <w:r w:rsidR="0092357F">
        <w:rPr>
          <w:rFonts w:ascii="Arial" w:hAnsi="Arial" w:cs="Arial"/>
        </w:rPr>
        <w:t>.</w:t>
      </w:r>
      <w:r w:rsidR="007A69BC">
        <w:rPr>
          <w:rFonts w:ascii="Arial" w:hAnsi="Arial" w:cs="Arial"/>
        </w:rPr>
        <w:t xml:space="preserve"> </w:t>
      </w:r>
      <w:r w:rsidR="00B47E13">
        <w:rPr>
          <w:rFonts w:ascii="Arial" w:hAnsi="Arial" w:cs="Arial"/>
        </w:rPr>
        <w:t xml:space="preserve">While this </w:t>
      </w:r>
      <w:r w:rsidR="007A69BC">
        <w:rPr>
          <w:rFonts w:ascii="Arial" w:hAnsi="Arial" w:cs="Arial"/>
        </w:rPr>
        <w:t>is directionally</w:t>
      </w:r>
      <w:r w:rsidR="000730EC">
        <w:rPr>
          <w:rFonts w:ascii="Arial" w:hAnsi="Arial" w:cs="Arial"/>
        </w:rPr>
        <w:t xml:space="preserve"> correct</w:t>
      </w:r>
      <w:r w:rsidR="00B47E13">
        <w:rPr>
          <w:rFonts w:ascii="Arial" w:hAnsi="Arial" w:cs="Arial"/>
        </w:rPr>
        <w:t>,</w:t>
      </w:r>
      <w:r w:rsidR="000730EC">
        <w:rPr>
          <w:rFonts w:ascii="Arial" w:hAnsi="Arial" w:cs="Arial"/>
        </w:rPr>
        <w:t xml:space="preserve"> </w:t>
      </w:r>
      <w:r w:rsidR="007A69BC">
        <w:rPr>
          <w:rFonts w:ascii="Arial" w:hAnsi="Arial" w:cs="Arial"/>
        </w:rPr>
        <w:t>OPG</w:t>
      </w:r>
      <w:r w:rsidR="00B47E13">
        <w:rPr>
          <w:rFonts w:ascii="Arial" w:hAnsi="Arial" w:cs="Arial"/>
        </w:rPr>
        <w:t>’s</w:t>
      </w:r>
      <w:r w:rsidR="006A1E93">
        <w:rPr>
          <w:rFonts w:ascii="Arial" w:hAnsi="Arial" w:cs="Arial"/>
        </w:rPr>
        <w:t xml:space="preserve"> calculations indicate the costs at approxim</w:t>
      </w:r>
      <w:r w:rsidR="007A69BC">
        <w:rPr>
          <w:rFonts w:ascii="Arial" w:hAnsi="Arial" w:cs="Arial"/>
        </w:rPr>
        <w:t>ately $3 billion less</w:t>
      </w:r>
      <w:r w:rsidR="000730EC">
        <w:rPr>
          <w:rFonts w:ascii="Arial" w:hAnsi="Arial" w:cs="Arial"/>
        </w:rPr>
        <w:t xml:space="preserve"> than if done by the Province directly</w:t>
      </w:r>
      <w:r w:rsidR="007A69BC">
        <w:rPr>
          <w:rFonts w:ascii="Arial" w:hAnsi="Arial" w:cs="Arial"/>
        </w:rPr>
        <w:t xml:space="preserve">. While </w:t>
      </w:r>
      <w:r w:rsidR="006A1E93">
        <w:rPr>
          <w:rFonts w:ascii="Arial" w:hAnsi="Arial" w:cs="Arial"/>
        </w:rPr>
        <w:t>it is indisputable that the Province can borrow at lowe</w:t>
      </w:r>
      <w:r w:rsidR="007A69BC">
        <w:rPr>
          <w:rFonts w:ascii="Arial" w:hAnsi="Arial" w:cs="Arial"/>
        </w:rPr>
        <w:t xml:space="preserve">r costs than the Trust can, </w:t>
      </w:r>
      <w:r w:rsidR="006A1E93">
        <w:rPr>
          <w:rFonts w:ascii="Arial" w:hAnsi="Arial" w:cs="Arial"/>
        </w:rPr>
        <w:t xml:space="preserve">it is a </w:t>
      </w:r>
      <w:proofErr w:type="spellStart"/>
      <w:r w:rsidR="006A1E93">
        <w:rPr>
          <w:rFonts w:ascii="Arial" w:hAnsi="Arial" w:cs="Arial"/>
        </w:rPr>
        <w:t>Provincail</w:t>
      </w:r>
      <w:proofErr w:type="spellEnd"/>
      <w:r w:rsidR="006A1E93">
        <w:rPr>
          <w:rFonts w:ascii="Arial" w:hAnsi="Arial" w:cs="Arial"/>
        </w:rPr>
        <w:t xml:space="preserve"> policy decision to re-finance the GA this way</w:t>
      </w:r>
      <w:r>
        <w:rPr>
          <w:rFonts w:ascii="Arial" w:hAnsi="Arial" w:cs="Arial"/>
        </w:rPr>
        <w:t xml:space="preserve">. </w:t>
      </w:r>
    </w:p>
    <w:p w:rsidR="001313B7" w:rsidRDefault="007A69BC" w:rsidP="00E06875">
      <w:pPr>
        <w:pStyle w:val="ListParagraph"/>
        <w:numPr>
          <w:ilvl w:val="0"/>
          <w:numId w:val="12"/>
        </w:numPr>
        <w:tabs>
          <w:tab w:val="left" w:pos="-720"/>
        </w:tabs>
        <w:suppressAutoHyphens/>
        <w:spacing w:after="0" w:line="240" w:lineRule="auto"/>
        <w:ind w:right="324"/>
        <w:jc w:val="both"/>
        <w:rPr>
          <w:rFonts w:ascii="Arial" w:hAnsi="Arial" w:cs="Arial"/>
        </w:rPr>
      </w:pPr>
      <w:r>
        <w:rPr>
          <w:rFonts w:ascii="Arial" w:hAnsi="Arial" w:cs="Arial"/>
        </w:rPr>
        <w:t xml:space="preserve">In as much as OPG has been asked to play a role in the GA re-financing, </w:t>
      </w:r>
      <w:r w:rsidR="001313B7">
        <w:rPr>
          <w:rFonts w:ascii="Arial" w:hAnsi="Arial" w:cs="Arial"/>
        </w:rPr>
        <w:t xml:space="preserve">OPG has </w:t>
      </w:r>
      <w:r>
        <w:rPr>
          <w:rFonts w:ascii="Arial" w:hAnsi="Arial" w:cs="Arial"/>
        </w:rPr>
        <w:t>committed to transparency in reporting on its</w:t>
      </w:r>
      <w:r w:rsidR="001313B7">
        <w:rPr>
          <w:rFonts w:ascii="Arial" w:hAnsi="Arial" w:cs="Arial"/>
        </w:rPr>
        <w:t xml:space="preserve"> activity i</w:t>
      </w:r>
      <w:r>
        <w:rPr>
          <w:rFonts w:ascii="Arial" w:hAnsi="Arial" w:cs="Arial"/>
        </w:rPr>
        <w:t>n respect of the refinancing. OPG</w:t>
      </w:r>
      <w:r w:rsidR="00101AF8">
        <w:rPr>
          <w:rFonts w:ascii="Arial" w:hAnsi="Arial" w:cs="Arial"/>
        </w:rPr>
        <w:t xml:space="preserve"> is </w:t>
      </w:r>
      <w:r w:rsidR="001313B7">
        <w:rPr>
          <w:rFonts w:ascii="Arial" w:hAnsi="Arial" w:cs="Arial"/>
        </w:rPr>
        <w:t>a</w:t>
      </w:r>
      <w:r w:rsidR="00101AF8">
        <w:rPr>
          <w:rFonts w:ascii="Arial" w:hAnsi="Arial" w:cs="Arial"/>
        </w:rPr>
        <w:t>lso</w:t>
      </w:r>
      <w:r w:rsidR="001313B7">
        <w:rPr>
          <w:rFonts w:ascii="Arial" w:hAnsi="Arial" w:cs="Arial"/>
        </w:rPr>
        <w:t xml:space="preserve"> necessarily committed to a discipline that only the deferred GA and directly associated costs will be re-financed. </w:t>
      </w:r>
    </w:p>
    <w:p w:rsidR="00314626" w:rsidRDefault="00314626">
      <w:pPr>
        <w:rPr>
          <w:rFonts w:cs="Arial"/>
        </w:rPr>
      </w:pPr>
      <w:r>
        <w:rPr>
          <w:rFonts w:cs="Arial"/>
        </w:rPr>
        <w:br w:type="page"/>
      </w:r>
    </w:p>
    <w:p w:rsidR="00D7301F" w:rsidRDefault="0031462C"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Update from Ministry Rate Mitigation Working Group Meeting</w:t>
      </w:r>
    </w:p>
    <w:p w:rsidR="00322BB4" w:rsidRPr="00322BB4" w:rsidRDefault="00322BB4" w:rsidP="00322BB4">
      <w:pPr>
        <w:tabs>
          <w:tab w:val="left" w:pos="-720"/>
        </w:tabs>
        <w:suppressAutoHyphens/>
        <w:ind w:right="324"/>
        <w:jc w:val="both"/>
        <w:rPr>
          <w:rFonts w:cs="Arial"/>
          <w:sz w:val="22"/>
          <w:szCs w:val="22"/>
        </w:rPr>
      </w:pPr>
      <w:r>
        <w:rPr>
          <w:rFonts w:cs="Arial"/>
          <w:sz w:val="22"/>
          <w:szCs w:val="22"/>
        </w:rPr>
        <w:tab/>
      </w:r>
    </w:p>
    <w:p w:rsidR="0031462C" w:rsidRDefault="00322BB4" w:rsidP="00404416">
      <w:pPr>
        <w:tabs>
          <w:tab w:val="left" w:pos="-720"/>
        </w:tabs>
        <w:suppressAutoHyphens/>
        <w:ind w:left="360" w:right="324"/>
        <w:jc w:val="both"/>
        <w:rPr>
          <w:rFonts w:cs="Arial"/>
          <w:sz w:val="22"/>
          <w:szCs w:val="22"/>
        </w:rPr>
      </w:pPr>
      <w:r>
        <w:rPr>
          <w:rFonts w:cs="Arial"/>
          <w:sz w:val="22"/>
          <w:szCs w:val="22"/>
        </w:rPr>
        <w:tab/>
        <w:t xml:space="preserve">Mr. </w:t>
      </w:r>
      <w:proofErr w:type="spellStart"/>
      <w:r>
        <w:rPr>
          <w:rFonts w:cs="Arial"/>
          <w:sz w:val="22"/>
          <w:szCs w:val="22"/>
        </w:rPr>
        <w:t>Hartwick</w:t>
      </w:r>
      <w:proofErr w:type="spellEnd"/>
      <w:r>
        <w:rPr>
          <w:rFonts w:cs="Arial"/>
          <w:sz w:val="22"/>
          <w:szCs w:val="22"/>
        </w:rPr>
        <w:t xml:space="preserve"> spoke to the written materials provided. Mr. </w:t>
      </w:r>
      <w:proofErr w:type="spellStart"/>
      <w:r>
        <w:rPr>
          <w:rFonts w:cs="Arial"/>
          <w:sz w:val="22"/>
          <w:szCs w:val="22"/>
        </w:rPr>
        <w:t>Hartwick</w:t>
      </w:r>
      <w:proofErr w:type="spellEnd"/>
      <w:r>
        <w:rPr>
          <w:rFonts w:cs="Arial"/>
          <w:sz w:val="22"/>
          <w:szCs w:val="22"/>
        </w:rPr>
        <w:t xml:space="preserve"> noted the following:</w:t>
      </w:r>
    </w:p>
    <w:p w:rsidR="00404416" w:rsidRDefault="00404416" w:rsidP="00404416">
      <w:pPr>
        <w:tabs>
          <w:tab w:val="left" w:pos="-720"/>
        </w:tabs>
        <w:suppressAutoHyphens/>
        <w:ind w:right="324"/>
        <w:jc w:val="both"/>
        <w:rPr>
          <w:rFonts w:cs="Arial"/>
          <w:sz w:val="22"/>
          <w:szCs w:val="22"/>
        </w:rPr>
      </w:pPr>
    </w:p>
    <w:p w:rsidR="0099679B" w:rsidRDefault="00322BB4"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 xml:space="preserve">In respect of the Regulations to be issued under the Legislation, </w:t>
      </w:r>
      <w:r w:rsidR="009C4448">
        <w:rPr>
          <w:rFonts w:ascii="Arial" w:hAnsi="Arial" w:cs="Arial"/>
        </w:rPr>
        <w:t>the Province is targeting that the non-Trust related Regulations be issued by June 15, 2017, and that the Regulations that relate to the Trust be issued by June 28</w:t>
      </w:r>
      <w:r w:rsidR="009C4448" w:rsidRPr="009C4448">
        <w:rPr>
          <w:rFonts w:ascii="Arial" w:hAnsi="Arial" w:cs="Arial"/>
          <w:vertAlign w:val="superscript"/>
        </w:rPr>
        <w:t>th</w:t>
      </w:r>
      <w:r w:rsidR="009C4448">
        <w:rPr>
          <w:rFonts w:ascii="Arial" w:hAnsi="Arial" w:cs="Arial"/>
        </w:rPr>
        <w:t xml:space="preserve">. </w:t>
      </w:r>
    </w:p>
    <w:p w:rsidR="0099679B" w:rsidRPr="0099679B" w:rsidRDefault="0099679B" w:rsidP="0099679B">
      <w:pPr>
        <w:tabs>
          <w:tab w:val="left" w:pos="-720"/>
        </w:tabs>
        <w:suppressAutoHyphens/>
        <w:ind w:left="720" w:right="324"/>
        <w:jc w:val="both"/>
        <w:rPr>
          <w:rFonts w:cs="Arial"/>
        </w:rPr>
      </w:pPr>
    </w:p>
    <w:p w:rsidR="009C4448" w:rsidRPr="0099679B" w:rsidRDefault="009C4448" w:rsidP="0099679B">
      <w:pPr>
        <w:tabs>
          <w:tab w:val="left" w:pos="-720"/>
        </w:tabs>
        <w:suppressAutoHyphens/>
        <w:ind w:left="1080" w:right="324"/>
        <w:jc w:val="both"/>
        <w:rPr>
          <w:rFonts w:cs="Arial"/>
          <w:sz w:val="22"/>
          <w:szCs w:val="22"/>
        </w:rPr>
      </w:pPr>
      <w:r w:rsidRPr="0099679B">
        <w:rPr>
          <w:rFonts w:cs="Arial"/>
          <w:sz w:val="22"/>
          <w:szCs w:val="22"/>
        </w:rPr>
        <w:t xml:space="preserve">The tone </w:t>
      </w:r>
      <w:r w:rsidR="00404416" w:rsidRPr="0099679B">
        <w:rPr>
          <w:rFonts w:cs="Arial"/>
          <w:sz w:val="22"/>
          <w:szCs w:val="22"/>
        </w:rPr>
        <w:t xml:space="preserve">and understanding </w:t>
      </w:r>
      <w:r w:rsidRPr="0099679B">
        <w:rPr>
          <w:rFonts w:cs="Arial"/>
          <w:sz w:val="22"/>
          <w:szCs w:val="22"/>
        </w:rPr>
        <w:t xml:space="preserve">from the Province in respect of </w:t>
      </w:r>
      <w:r w:rsidR="00404416" w:rsidRPr="0099679B">
        <w:rPr>
          <w:rFonts w:cs="Arial"/>
          <w:sz w:val="22"/>
          <w:szCs w:val="22"/>
        </w:rPr>
        <w:t xml:space="preserve">OPG’s needs in </w:t>
      </w:r>
      <w:r w:rsidRPr="0099679B">
        <w:rPr>
          <w:rFonts w:cs="Arial"/>
          <w:sz w:val="22"/>
          <w:szCs w:val="22"/>
        </w:rPr>
        <w:t>the Regulations is very good</w:t>
      </w:r>
      <w:r w:rsidR="00404416" w:rsidRPr="0099679B">
        <w:rPr>
          <w:rFonts w:cs="Arial"/>
          <w:sz w:val="22"/>
          <w:szCs w:val="22"/>
        </w:rPr>
        <w:t>, although</w:t>
      </w:r>
      <w:r w:rsidRPr="0099679B">
        <w:rPr>
          <w:rFonts w:cs="Arial"/>
          <w:sz w:val="22"/>
          <w:szCs w:val="22"/>
        </w:rPr>
        <w:t xml:space="preserve"> it is expected that there will be some push and pull in the discussion</w:t>
      </w:r>
      <w:r w:rsidR="001126D9" w:rsidRPr="0099679B">
        <w:rPr>
          <w:rFonts w:cs="Arial"/>
          <w:sz w:val="22"/>
          <w:szCs w:val="22"/>
        </w:rPr>
        <w:t>s</w:t>
      </w:r>
      <w:r w:rsidRPr="0099679B">
        <w:rPr>
          <w:rFonts w:cs="Arial"/>
          <w:sz w:val="22"/>
          <w:szCs w:val="22"/>
        </w:rPr>
        <w:t xml:space="preserve"> as the Province also tries to pursue its own objectives in the Regulation</w:t>
      </w:r>
      <w:r w:rsidR="001126D9" w:rsidRPr="0099679B">
        <w:rPr>
          <w:rFonts w:cs="Arial"/>
          <w:sz w:val="22"/>
          <w:szCs w:val="22"/>
        </w:rPr>
        <w:t>s. There is an inherent integr</w:t>
      </w:r>
      <w:r w:rsidRPr="0099679B">
        <w:rPr>
          <w:rFonts w:cs="Arial"/>
          <w:sz w:val="22"/>
          <w:szCs w:val="22"/>
        </w:rPr>
        <w:t>ation between the non-Trust and the Trust related Regulations so the work in drafting both sets</w:t>
      </w:r>
      <w:r w:rsidR="001126D9" w:rsidRPr="0099679B">
        <w:rPr>
          <w:rFonts w:cs="Arial"/>
          <w:sz w:val="22"/>
          <w:szCs w:val="22"/>
        </w:rPr>
        <w:t xml:space="preserve"> of Regulations</w:t>
      </w:r>
      <w:r w:rsidRPr="0099679B">
        <w:rPr>
          <w:rFonts w:cs="Arial"/>
          <w:sz w:val="22"/>
          <w:szCs w:val="22"/>
        </w:rPr>
        <w:t xml:space="preserve"> is iterative.</w:t>
      </w:r>
    </w:p>
    <w:p w:rsidR="00404416" w:rsidRDefault="00404416" w:rsidP="00404416">
      <w:pPr>
        <w:pStyle w:val="ListParagraph"/>
        <w:tabs>
          <w:tab w:val="left" w:pos="-720"/>
        </w:tabs>
        <w:suppressAutoHyphens/>
        <w:ind w:left="1080" w:right="324"/>
        <w:jc w:val="both"/>
        <w:rPr>
          <w:rFonts w:ascii="Arial" w:hAnsi="Arial" w:cs="Arial"/>
        </w:rPr>
      </w:pPr>
    </w:p>
    <w:p w:rsidR="0099679B" w:rsidRDefault="009C4448"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The</w:t>
      </w:r>
      <w:r w:rsidR="00C66D55">
        <w:rPr>
          <w:rFonts w:ascii="Arial" w:hAnsi="Arial" w:cs="Arial"/>
        </w:rPr>
        <w:t xml:space="preserve"> Provincial Auditor-</w:t>
      </w:r>
      <w:r>
        <w:rPr>
          <w:rFonts w:ascii="Arial" w:hAnsi="Arial" w:cs="Arial"/>
        </w:rPr>
        <w:t>General has had tw</w:t>
      </w:r>
      <w:r w:rsidR="00C66D55">
        <w:rPr>
          <w:rFonts w:ascii="Arial" w:hAnsi="Arial" w:cs="Arial"/>
        </w:rPr>
        <w:t>o meetings with the Province.</w:t>
      </w:r>
      <w:r>
        <w:rPr>
          <w:rFonts w:ascii="Arial" w:hAnsi="Arial" w:cs="Arial"/>
        </w:rPr>
        <w:t xml:space="preserve"> </w:t>
      </w:r>
      <w:r w:rsidR="00404416">
        <w:rPr>
          <w:rFonts w:ascii="Arial" w:hAnsi="Arial" w:cs="Arial"/>
        </w:rPr>
        <w:t xml:space="preserve"> </w:t>
      </w:r>
      <w:r>
        <w:rPr>
          <w:rFonts w:ascii="Arial" w:hAnsi="Arial" w:cs="Arial"/>
        </w:rPr>
        <w:t>OPG has been involved and so has Ernst &amp; Young on OPG’s behalf.</w:t>
      </w:r>
      <w:r w:rsidR="003B2D00">
        <w:rPr>
          <w:rFonts w:ascii="Arial" w:hAnsi="Arial" w:cs="Arial"/>
        </w:rPr>
        <w:t xml:space="preserve"> </w:t>
      </w:r>
      <w:r w:rsidR="00404416">
        <w:rPr>
          <w:rFonts w:ascii="Arial" w:hAnsi="Arial" w:cs="Arial"/>
        </w:rPr>
        <w:t xml:space="preserve"> </w:t>
      </w:r>
      <w:r w:rsidR="003B2D00">
        <w:rPr>
          <w:rFonts w:ascii="Arial" w:hAnsi="Arial" w:cs="Arial"/>
        </w:rPr>
        <w:t xml:space="preserve">The A-G is very comfortable with the OPG accounting treatment related to the re-financing of the GA and with E&amp;Y’s role. </w:t>
      </w:r>
      <w:r w:rsidR="00404416">
        <w:rPr>
          <w:rFonts w:ascii="Arial" w:hAnsi="Arial" w:cs="Arial"/>
        </w:rPr>
        <w:t xml:space="preserve"> </w:t>
      </w:r>
    </w:p>
    <w:p w:rsidR="0099679B" w:rsidRPr="0099679B" w:rsidRDefault="0099679B" w:rsidP="0099679B">
      <w:pPr>
        <w:tabs>
          <w:tab w:val="left" w:pos="-720"/>
        </w:tabs>
        <w:suppressAutoHyphens/>
        <w:ind w:left="720" w:right="324"/>
        <w:jc w:val="both"/>
        <w:rPr>
          <w:rFonts w:cs="Arial"/>
        </w:rPr>
      </w:pPr>
    </w:p>
    <w:p w:rsidR="00322BB4" w:rsidRDefault="003B2D00" w:rsidP="0099679B">
      <w:pPr>
        <w:tabs>
          <w:tab w:val="left" w:pos="-720"/>
        </w:tabs>
        <w:suppressAutoHyphens/>
        <w:ind w:left="1080" w:right="324"/>
        <w:jc w:val="both"/>
        <w:rPr>
          <w:rFonts w:cs="Arial"/>
          <w:sz w:val="22"/>
          <w:szCs w:val="22"/>
        </w:rPr>
      </w:pPr>
      <w:r w:rsidRPr="0099679B">
        <w:rPr>
          <w:rFonts w:cs="Arial"/>
          <w:sz w:val="22"/>
          <w:szCs w:val="22"/>
        </w:rPr>
        <w:t>The A-G appears to have some issues with the IESO’s approach to its relevant accounting treatments</w:t>
      </w:r>
      <w:r w:rsidR="00404416" w:rsidRPr="0099679B">
        <w:rPr>
          <w:rFonts w:cs="Arial"/>
          <w:sz w:val="22"/>
          <w:szCs w:val="22"/>
        </w:rPr>
        <w:t>,</w:t>
      </w:r>
      <w:r w:rsidR="0092357F">
        <w:rPr>
          <w:rFonts w:cs="Arial"/>
          <w:sz w:val="22"/>
          <w:szCs w:val="22"/>
        </w:rPr>
        <w:t xml:space="preserve"> </w:t>
      </w:r>
      <w:r w:rsidR="00404416" w:rsidRPr="0099679B">
        <w:rPr>
          <w:rFonts w:cs="Arial"/>
          <w:sz w:val="22"/>
          <w:szCs w:val="22"/>
        </w:rPr>
        <w:t xml:space="preserve">in </w:t>
      </w:r>
      <w:r w:rsidRPr="0099679B">
        <w:rPr>
          <w:rFonts w:cs="Arial"/>
          <w:sz w:val="22"/>
          <w:szCs w:val="22"/>
        </w:rPr>
        <w:t>particular the IESO</w:t>
      </w:r>
      <w:r w:rsidR="00404416" w:rsidRPr="0099679B">
        <w:rPr>
          <w:rFonts w:cs="Arial"/>
          <w:sz w:val="22"/>
          <w:szCs w:val="22"/>
        </w:rPr>
        <w:t>’s</w:t>
      </w:r>
      <w:r w:rsidRPr="0099679B">
        <w:rPr>
          <w:rFonts w:cs="Arial"/>
          <w:sz w:val="22"/>
          <w:szCs w:val="22"/>
        </w:rPr>
        <w:t xml:space="preserve"> chang</w:t>
      </w:r>
      <w:r w:rsidR="00404416" w:rsidRPr="0099679B">
        <w:rPr>
          <w:rFonts w:cs="Arial"/>
          <w:sz w:val="22"/>
          <w:szCs w:val="22"/>
        </w:rPr>
        <w:t>e</w:t>
      </w:r>
      <w:r w:rsidR="0092357F">
        <w:rPr>
          <w:rFonts w:cs="Arial"/>
          <w:sz w:val="22"/>
          <w:szCs w:val="22"/>
        </w:rPr>
        <w:t xml:space="preserve"> </w:t>
      </w:r>
      <w:r w:rsidRPr="0099679B">
        <w:rPr>
          <w:rFonts w:cs="Arial"/>
          <w:sz w:val="22"/>
          <w:szCs w:val="22"/>
        </w:rPr>
        <w:t>to regulatory accounting</w:t>
      </w:r>
      <w:r w:rsidR="00404416" w:rsidRPr="0099679B">
        <w:rPr>
          <w:rFonts w:cs="Arial"/>
          <w:sz w:val="22"/>
          <w:szCs w:val="22"/>
        </w:rPr>
        <w:t>,</w:t>
      </w:r>
      <w:r w:rsidR="0092357F">
        <w:rPr>
          <w:rFonts w:cs="Arial"/>
          <w:sz w:val="22"/>
          <w:szCs w:val="22"/>
        </w:rPr>
        <w:t xml:space="preserve"> </w:t>
      </w:r>
      <w:r w:rsidR="00404416" w:rsidRPr="0099679B">
        <w:rPr>
          <w:rFonts w:cs="Arial"/>
          <w:sz w:val="22"/>
          <w:szCs w:val="22"/>
        </w:rPr>
        <w:t>and</w:t>
      </w:r>
      <w:r w:rsidR="0092357F">
        <w:rPr>
          <w:rFonts w:cs="Arial"/>
          <w:sz w:val="22"/>
          <w:szCs w:val="22"/>
        </w:rPr>
        <w:t xml:space="preserve"> </w:t>
      </w:r>
      <w:r w:rsidR="00C66D55" w:rsidRPr="0099679B">
        <w:rPr>
          <w:rFonts w:cs="Arial"/>
          <w:sz w:val="22"/>
          <w:szCs w:val="22"/>
        </w:rPr>
        <w:t>seem</w:t>
      </w:r>
      <w:r w:rsidR="0092357F">
        <w:rPr>
          <w:rFonts w:cs="Arial"/>
          <w:sz w:val="22"/>
          <w:szCs w:val="22"/>
        </w:rPr>
        <w:t>s</w:t>
      </w:r>
      <w:r w:rsidR="00C66D55" w:rsidRPr="0099679B">
        <w:rPr>
          <w:rFonts w:cs="Arial"/>
          <w:sz w:val="22"/>
          <w:szCs w:val="22"/>
        </w:rPr>
        <w:t xml:space="preserve"> to think this</w:t>
      </w:r>
      <w:r w:rsidRPr="0099679B">
        <w:rPr>
          <w:rFonts w:cs="Arial"/>
          <w:sz w:val="22"/>
          <w:szCs w:val="22"/>
        </w:rPr>
        <w:t xml:space="preserve"> is </w:t>
      </w:r>
      <w:r w:rsidR="0092357F">
        <w:rPr>
          <w:rFonts w:cs="Arial"/>
          <w:sz w:val="22"/>
          <w:szCs w:val="22"/>
        </w:rPr>
        <w:t xml:space="preserve">not </w:t>
      </w:r>
      <w:r w:rsidRPr="0099679B">
        <w:rPr>
          <w:rFonts w:cs="Arial"/>
          <w:sz w:val="22"/>
          <w:szCs w:val="22"/>
        </w:rPr>
        <w:t xml:space="preserve">appropriate. The risk to the Province in this respect is that if there were to ultimately be an unwinding of the IESO’s relevant regulatory accounting treatment, the net debt tied to the </w:t>
      </w:r>
      <w:proofErr w:type="spellStart"/>
      <w:r w:rsidRPr="0099679B">
        <w:rPr>
          <w:rFonts w:cs="Arial"/>
          <w:sz w:val="22"/>
          <w:szCs w:val="22"/>
        </w:rPr>
        <w:t>the</w:t>
      </w:r>
      <w:proofErr w:type="spellEnd"/>
      <w:r w:rsidRPr="0099679B">
        <w:rPr>
          <w:rFonts w:cs="Arial"/>
          <w:sz w:val="22"/>
          <w:szCs w:val="22"/>
        </w:rPr>
        <w:t xml:space="preserve"> GA re-financing would consolidate to the Province’s financial statements. The Province appears to have no intention to agree </w:t>
      </w:r>
      <w:r w:rsidR="0099679B" w:rsidRPr="0099679B">
        <w:rPr>
          <w:rFonts w:cs="Arial"/>
          <w:sz w:val="22"/>
          <w:szCs w:val="22"/>
        </w:rPr>
        <w:t>with the A-G’s view.</w:t>
      </w:r>
      <w:r w:rsidRPr="0099679B">
        <w:rPr>
          <w:rFonts w:cs="Arial"/>
          <w:sz w:val="22"/>
          <w:szCs w:val="22"/>
        </w:rPr>
        <w:t xml:space="preserve"> The A-G has requested that the Province provide the A-G with all emails related to the accounting treatment of the re-financing. OPG does not have any concerns with disclosure of OPG emails.</w:t>
      </w:r>
    </w:p>
    <w:p w:rsidR="0099679B" w:rsidRPr="0099679B" w:rsidRDefault="0099679B" w:rsidP="0099679B">
      <w:pPr>
        <w:tabs>
          <w:tab w:val="left" w:pos="-720"/>
        </w:tabs>
        <w:suppressAutoHyphens/>
        <w:ind w:left="1080" w:right="324"/>
        <w:jc w:val="both"/>
        <w:rPr>
          <w:rFonts w:cs="Arial"/>
          <w:sz w:val="22"/>
          <w:szCs w:val="22"/>
        </w:rPr>
      </w:pPr>
    </w:p>
    <w:p w:rsidR="00A87095" w:rsidRDefault="00A87095"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In respect of the Province’s determination of the Fair Allocation Amount for re-f</w:t>
      </w:r>
      <w:r w:rsidR="00C66D55">
        <w:rPr>
          <w:rFonts w:ascii="Arial" w:hAnsi="Arial" w:cs="Arial"/>
        </w:rPr>
        <w:t>inancing, OPG has been advised</w:t>
      </w:r>
      <w:r>
        <w:rPr>
          <w:rFonts w:ascii="Arial" w:hAnsi="Arial" w:cs="Arial"/>
        </w:rPr>
        <w:t xml:space="preserve"> that the Province is targe</w:t>
      </w:r>
      <w:r w:rsidR="00C66D55">
        <w:rPr>
          <w:rFonts w:ascii="Arial" w:hAnsi="Arial" w:cs="Arial"/>
        </w:rPr>
        <w:t>ting June 15, 2017 to confirm this</w:t>
      </w:r>
      <w:r>
        <w:rPr>
          <w:rFonts w:ascii="Arial" w:hAnsi="Arial" w:cs="Arial"/>
        </w:rPr>
        <w:t xml:space="preserve"> in writing to OPG. OPG has </w:t>
      </w:r>
      <w:r w:rsidR="00C66D55">
        <w:rPr>
          <w:rFonts w:ascii="Arial" w:hAnsi="Arial" w:cs="Arial"/>
        </w:rPr>
        <w:t xml:space="preserve">also </w:t>
      </w:r>
      <w:r>
        <w:rPr>
          <w:rFonts w:ascii="Arial" w:hAnsi="Arial" w:cs="Arial"/>
        </w:rPr>
        <w:t>been a</w:t>
      </w:r>
      <w:r w:rsidR="00C66D55">
        <w:rPr>
          <w:rFonts w:ascii="Arial" w:hAnsi="Arial" w:cs="Arial"/>
        </w:rPr>
        <w:t>dvised that the Province has received</w:t>
      </w:r>
      <w:r>
        <w:rPr>
          <w:rFonts w:ascii="Arial" w:hAnsi="Arial" w:cs="Arial"/>
        </w:rPr>
        <w:t xml:space="preserve"> a draft report from Navigant Consulting which has been doing the analysis</w:t>
      </w:r>
      <w:r w:rsidR="00C66D55">
        <w:rPr>
          <w:rFonts w:ascii="Arial" w:hAnsi="Arial" w:cs="Arial"/>
        </w:rPr>
        <w:t xml:space="preserve"> on the Province’s behalf</w:t>
      </w:r>
      <w:r>
        <w:rPr>
          <w:rFonts w:ascii="Arial" w:hAnsi="Arial" w:cs="Arial"/>
        </w:rPr>
        <w:t xml:space="preserve"> to support the Fair Allocation Amount.</w:t>
      </w:r>
      <w:r w:rsidR="0099679B">
        <w:rPr>
          <w:rFonts w:ascii="Arial" w:hAnsi="Arial" w:cs="Arial"/>
        </w:rPr>
        <w:t xml:space="preserve"> </w:t>
      </w:r>
      <w:r>
        <w:rPr>
          <w:rFonts w:ascii="Arial" w:hAnsi="Arial" w:cs="Arial"/>
        </w:rPr>
        <w:t xml:space="preserve"> OPG has been advised that the analysis has been tracking to an expectation that the Fair Allocation Amount will fall within a range of reasonableness.</w:t>
      </w:r>
    </w:p>
    <w:p w:rsidR="0099679B" w:rsidRDefault="0099679B" w:rsidP="0099679B">
      <w:pPr>
        <w:pStyle w:val="ListParagraph"/>
        <w:tabs>
          <w:tab w:val="left" w:pos="-720"/>
        </w:tabs>
        <w:suppressAutoHyphens/>
        <w:spacing w:after="0" w:line="240" w:lineRule="auto"/>
        <w:ind w:left="1080" w:right="324"/>
        <w:jc w:val="both"/>
        <w:rPr>
          <w:rFonts w:ascii="Arial" w:hAnsi="Arial" w:cs="Arial"/>
        </w:rPr>
      </w:pPr>
    </w:p>
    <w:p w:rsidR="00F32BEB" w:rsidRPr="00322BB4" w:rsidRDefault="00F32BEB" w:rsidP="0099679B">
      <w:pPr>
        <w:pStyle w:val="ListParagraph"/>
        <w:numPr>
          <w:ilvl w:val="0"/>
          <w:numId w:val="13"/>
        </w:numPr>
        <w:tabs>
          <w:tab w:val="left" w:pos="-720"/>
        </w:tabs>
        <w:suppressAutoHyphens/>
        <w:spacing w:after="0" w:line="240" w:lineRule="auto"/>
        <w:ind w:right="324"/>
        <w:jc w:val="both"/>
        <w:rPr>
          <w:rFonts w:ascii="Arial" w:hAnsi="Arial" w:cs="Arial"/>
        </w:rPr>
      </w:pPr>
      <w:r>
        <w:rPr>
          <w:rFonts w:ascii="Arial" w:hAnsi="Arial" w:cs="Arial"/>
        </w:rPr>
        <w:t xml:space="preserve">The Province </w:t>
      </w:r>
      <w:r w:rsidR="0099679B">
        <w:rPr>
          <w:rFonts w:ascii="Arial" w:hAnsi="Arial" w:cs="Arial"/>
        </w:rPr>
        <w:t>has asked</w:t>
      </w:r>
      <w:r>
        <w:rPr>
          <w:rFonts w:ascii="Arial" w:hAnsi="Arial" w:cs="Arial"/>
        </w:rPr>
        <w:t xml:space="preserve"> OPG </w:t>
      </w:r>
      <w:r w:rsidR="0099679B">
        <w:rPr>
          <w:rFonts w:ascii="Arial" w:hAnsi="Arial" w:cs="Arial"/>
        </w:rPr>
        <w:t>to consider additional measures that could</w:t>
      </w:r>
      <w:r w:rsidR="00FC658D">
        <w:rPr>
          <w:rFonts w:ascii="Arial" w:hAnsi="Arial" w:cs="Arial"/>
        </w:rPr>
        <w:t xml:space="preserve"> lessen the anticipated impacts of the consumer price increases once the 2% cap on increases under the Legislation falls away approximately 4 years from now.</w:t>
      </w:r>
    </w:p>
    <w:p w:rsidR="0031462C" w:rsidRDefault="0031462C" w:rsidP="0031462C">
      <w:pPr>
        <w:tabs>
          <w:tab w:val="left" w:pos="-720"/>
        </w:tabs>
        <w:suppressAutoHyphens/>
        <w:ind w:left="360" w:right="324"/>
        <w:jc w:val="both"/>
        <w:rPr>
          <w:rFonts w:cs="Arial"/>
          <w:sz w:val="22"/>
          <w:szCs w:val="22"/>
          <w:u w:val="single"/>
        </w:rPr>
      </w:pPr>
    </w:p>
    <w:p w:rsidR="00584741" w:rsidRPr="0092357F" w:rsidRDefault="00E06875" w:rsidP="0031462C">
      <w:pPr>
        <w:tabs>
          <w:tab w:val="left" w:pos="-720"/>
        </w:tabs>
        <w:suppressAutoHyphens/>
        <w:ind w:left="360" w:right="324"/>
        <w:jc w:val="both"/>
        <w:rPr>
          <w:rFonts w:cs="Arial"/>
          <w:sz w:val="22"/>
          <w:szCs w:val="22"/>
        </w:rPr>
      </w:pPr>
      <w:r w:rsidRPr="0092357F">
        <w:rPr>
          <w:rFonts w:cs="Arial"/>
          <w:sz w:val="22"/>
          <w:szCs w:val="22"/>
        </w:rPr>
        <w:t>In response to a question, Mr. Lyash advised that he met with the incoming CEO of the IESO two days previously; and that he is planning a number of meetings/briefings for the new IESO CEO to establish an early working relationship.</w:t>
      </w:r>
    </w:p>
    <w:p w:rsidR="00E06875" w:rsidRDefault="00E06875">
      <w:pPr>
        <w:rPr>
          <w:rFonts w:cs="Arial"/>
          <w:sz w:val="22"/>
          <w:szCs w:val="22"/>
          <w:u w:val="single"/>
        </w:rPr>
      </w:pPr>
      <w:r>
        <w:rPr>
          <w:rFonts w:cs="Arial"/>
          <w:sz w:val="22"/>
          <w:szCs w:val="22"/>
          <w:u w:val="single"/>
        </w:rPr>
        <w:br w:type="page"/>
      </w:r>
    </w:p>
    <w:p w:rsidR="0031462C" w:rsidRDefault="000F1229" w:rsidP="00DE32CC">
      <w:pPr>
        <w:numPr>
          <w:ilvl w:val="0"/>
          <w:numId w:val="2"/>
        </w:numPr>
        <w:tabs>
          <w:tab w:val="left" w:pos="-720"/>
        </w:tabs>
        <w:suppressAutoHyphens/>
        <w:ind w:right="324"/>
        <w:jc w:val="both"/>
        <w:rPr>
          <w:rFonts w:cs="Arial"/>
          <w:sz w:val="22"/>
          <w:szCs w:val="22"/>
          <w:u w:val="single"/>
        </w:rPr>
      </w:pPr>
      <w:r>
        <w:rPr>
          <w:rFonts w:cs="Arial"/>
          <w:sz w:val="22"/>
          <w:szCs w:val="22"/>
          <w:u w:val="single"/>
        </w:rPr>
        <w:t>Timeline for Fair Hydro</w:t>
      </w:r>
      <w:r w:rsidR="0031462C">
        <w:rPr>
          <w:rFonts w:cs="Arial"/>
          <w:sz w:val="22"/>
          <w:szCs w:val="22"/>
          <w:u w:val="single"/>
        </w:rPr>
        <w:t xml:space="preserve"> and OPG Corporate Debt Programs</w:t>
      </w:r>
    </w:p>
    <w:p w:rsidR="009A5839" w:rsidRDefault="009A5839" w:rsidP="009A5839">
      <w:pPr>
        <w:tabs>
          <w:tab w:val="left" w:pos="-720"/>
        </w:tabs>
        <w:suppressAutoHyphens/>
        <w:ind w:left="360" w:right="324"/>
        <w:jc w:val="both"/>
        <w:rPr>
          <w:rFonts w:cs="Arial"/>
          <w:sz w:val="22"/>
          <w:szCs w:val="22"/>
          <w:u w:val="single"/>
        </w:rPr>
      </w:pPr>
    </w:p>
    <w:p w:rsidR="00FB02FB" w:rsidRDefault="000F1229" w:rsidP="00E06875">
      <w:pPr>
        <w:tabs>
          <w:tab w:val="left" w:pos="-720"/>
        </w:tabs>
        <w:suppressAutoHyphens/>
        <w:ind w:left="360" w:right="324"/>
        <w:jc w:val="both"/>
        <w:rPr>
          <w:rFonts w:cs="Arial"/>
          <w:sz w:val="22"/>
          <w:szCs w:val="22"/>
        </w:rPr>
      </w:pPr>
      <w:r>
        <w:rPr>
          <w:rFonts w:cs="Arial"/>
          <w:sz w:val="22"/>
          <w:szCs w:val="22"/>
        </w:rPr>
        <w:t>Mr. Lee spoke to the written materials provided. Mr. Lee noted that</w:t>
      </w:r>
      <w:r w:rsidR="00E06875">
        <w:rPr>
          <w:rFonts w:cs="Arial"/>
          <w:sz w:val="22"/>
          <w:szCs w:val="22"/>
        </w:rPr>
        <w:t>:</w:t>
      </w:r>
    </w:p>
    <w:p w:rsidR="00E06875" w:rsidRDefault="00E06875" w:rsidP="00E06875">
      <w:pPr>
        <w:tabs>
          <w:tab w:val="left" w:pos="-720"/>
        </w:tabs>
        <w:suppressAutoHyphens/>
        <w:ind w:left="360" w:right="324"/>
        <w:jc w:val="both"/>
        <w:rPr>
          <w:rFonts w:cs="Arial"/>
          <w:sz w:val="22"/>
          <w:szCs w:val="22"/>
        </w:rPr>
      </w:pPr>
    </w:p>
    <w:p w:rsidR="00FB02FB" w:rsidRDefault="000F1229" w:rsidP="002408C4">
      <w:pPr>
        <w:pStyle w:val="ListParagraph"/>
        <w:numPr>
          <w:ilvl w:val="0"/>
          <w:numId w:val="14"/>
        </w:numPr>
        <w:tabs>
          <w:tab w:val="left" w:pos="-720"/>
        </w:tabs>
        <w:suppressAutoHyphens/>
        <w:spacing w:line="240" w:lineRule="auto"/>
        <w:ind w:left="720" w:right="324"/>
        <w:jc w:val="both"/>
        <w:rPr>
          <w:rFonts w:ascii="Arial" w:hAnsi="Arial" w:cs="Arial"/>
        </w:rPr>
      </w:pPr>
      <w:r w:rsidRPr="00FB02FB">
        <w:rPr>
          <w:rFonts w:ascii="Arial" w:hAnsi="Arial" w:cs="Arial"/>
        </w:rPr>
        <w:t>the work being undertaken is consistent with the work elements set out in the Board Memo dated May 12, 2017 in respect of Board approv</w:t>
      </w:r>
      <w:r w:rsidR="00FC0CDF" w:rsidRPr="00FB02FB">
        <w:rPr>
          <w:rFonts w:ascii="Arial" w:hAnsi="Arial" w:cs="Arial"/>
        </w:rPr>
        <w:t>al for OPG Participation in Ontario’s Fa</w:t>
      </w:r>
      <w:r w:rsidR="00C66D55">
        <w:rPr>
          <w:rFonts w:ascii="Arial" w:hAnsi="Arial" w:cs="Arial"/>
        </w:rPr>
        <w:t>ir Hydro Plan</w:t>
      </w:r>
      <w:r w:rsidR="00FC0CDF" w:rsidRPr="00FB02FB">
        <w:rPr>
          <w:rFonts w:ascii="Arial" w:hAnsi="Arial" w:cs="Arial"/>
        </w:rPr>
        <w:t xml:space="preserve">, but the current pace of work reflects the timing consequences of the delay </w:t>
      </w:r>
      <w:r w:rsidR="00FB02FB">
        <w:rPr>
          <w:rFonts w:ascii="Arial" w:hAnsi="Arial" w:cs="Arial"/>
        </w:rPr>
        <w:t>in the Regulations being issued</w:t>
      </w:r>
      <w:r w:rsidR="00FC0CDF" w:rsidRPr="00FB02FB">
        <w:rPr>
          <w:rFonts w:ascii="Arial" w:hAnsi="Arial" w:cs="Arial"/>
        </w:rPr>
        <w:t xml:space="preserve"> </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FB02FB" w:rsidRDefault="00FC0CDF" w:rsidP="002408C4">
      <w:pPr>
        <w:pStyle w:val="ListParagraph"/>
        <w:numPr>
          <w:ilvl w:val="0"/>
          <w:numId w:val="14"/>
        </w:numPr>
        <w:tabs>
          <w:tab w:val="left" w:pos="-720"/>
        </w:tabs>
        <w:suppressAutoHyphens/>
        <w:spacing w:line="240" w:lineRule="auto"/>
        <w:ind w:left="720" w:right="324"/>
        <w:jc w:val="both"/>
        <w:rPr>
          <w:rFonts w:ascii="Arial" w:hAnsi="Arial" w:cs="Arial"/>
        </w:rPr>
      </w:pPr>
      <w:r w:rsidRPr="00FB02FB">
        <w:rPr>
          <w:rFonts w:ascii="Arial" w:hAnsi="Arial" w:cs="Arial"/>
        </w:rPr>
        <w:t>In essence, the schedule of work is pushed back by approximately 2 – 4 weeks.</w:t>
      </w:r>
      <w:r w:rsidR="00E13A8E" w:rsidRPr="00FB02FB">
        <w:rPr>
          <w:rFonts w:ascii="Arial" w:hAnsi="Arial" w:cs="Arial"/>
        </w:rPr>
        <w:t xml:space="preserve"> The result is that some of the work is being done in advance of</w:t>
      </w:r>
      <w:r w:rsidR="00AF18A7" w:rsidRPr="00FB02FB">
        <w:rPr>
          <w:rFonts w:ascii="Arial" w:hAnsi="Arial" w:cs="Arial"/>
        </w:rPr>
        <w:t xml:space="preserve"> having relevant considerations confirmed</w:t>
      </w:r>
      <w:r w:rsidR="00C66D55">
        <w:rPr>
          <w:rFonts w:ascii="Arial" w:hAnsi="Arial" w:cs="Arial"/>
        </w:rPr>
        <w:t>,</w:t>
      </w:r>
      <w:r w:rsidR="00AF18A7" w:rsidRPr="00FB02FB">
        <w:rPr>
          <w:rFonts w:ascii="Arial" w:hAnsi="Arial" w:cs="Arial"/>
        </w:rPr>
        <w:t xml:space="preserve"> so the work may </w:t>
      </w:r>
      <w:r w:rsidR="00FB02FB">
        <w:rPr>
          <w:rFonts w:ascii="Arial" w:hAnsi="Arial" w:cs="Arial"/>
        </w:rPr>
        <w:t>subsequently need to be adjusted</w:t>
      </w:r>
      <w:r w:rsidR="00AF18A7" w:rsidRPr="00FB02FB">
        <w:rPr>
          <w:rFonts w:ascii="Arial" w:hAnsi="Arial" w:cs="Arial"/>
        </w:rPr>
        <w:t xml:space="preserve"> </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0F1229" w:rsidRDefault="00FB02FB" w:rsidP="002408C4">
      <w:pPr>
        <w:pStyle w:val="ListParagraph"/>
        <w:numPr>
          <w:ilvl w:val="0"/>
          <w:numId w:val="14"/>
        </w:numPr>
        <w:tabs>
          <w:tab w:val="left" w:pos="-720"/>
        </w:tabs>
        <w:suppressAutoHyphens/>
        <w:spacing w:line="240" w:lineRule="auto"/>
        <w:ind w:left="720" w:right="324"/>
        <w:jc w:val="both"/>
        <w:rPr>
          <w:rFonts w:ascii="Arial" w:hAnsi="Arial" w:cs="Arial"/>
        </w:rPr>
      </w:pPr>
      <w:r>
        <w:rPr>
          <w:rFonts w:ascii="Arial" w:hAnsi="Arial" w:cs="Arial"/>
        </w:rPr>
        <w:t>B</w:t>
      </w:r>
      <w:r w:rsidRPr="00FB02FB">
        <w:rPr>
          <w:rFonts w:ascii="Arial" w:hAnsi="Arial" w:cs="Arial"/>
        </w:rPr>
        <w:t>ecause OPG is doing some work in advance, it</w:t>
      </w:r>
      <w:r w:rsidR="00AD46B6">
        <w:rPr>
          <w:rFonts w:ascii="Arial" w:hAnsi="Arial" w:cs="Arial"/>
        </w:rPr>
        <w:t xml:space="preserve"> is</w:t>
      </w:r>
      <w:r w:rsidR="00C66D55">
        <w:rPr>
          <w:rFonts w:ascii="Arial" w:hAnsi="Arial" w:cs="Arial"/>
        </w:rPr>
        <w:t xml:space="preserve"> improving OPG’s </w:t>
      </w:r>
      <w:r w:rsidRPr="00FB02FB">
        <w:rPr>
          <w:rFonts w:ascii="Arial" w:hAnsi="Arial" w:cs="Arial"/>
        </w:rPr>
        <w:t xml:space="preserve">ability to influence </w:t>
      </w:r>
      <w:proofErr w:type="spellStart"/>
      <w:r w:rsidRPr="00FB02FB">
        <w:rPr>
          <w:rFonts w:ascii="Arial" w:hAnsi="Arial" w:cs="Arial"/>
        </w:rPr>
        <w:t>mult</w:t>
      </w:r>
      <w:proofErr w:type="spellEnd"/>
      <w:r w:rsidRPr="00FB02FB">
        <w:rPr>
          <w:rFonts w:ascii="Arial" w:hAnsi="Arial" w:cs="Arial"/>
        </w:rPr>
        <w:t>-party discussions as others have not</w:t>
      </w:r>
      <w:r>
        <w:rPr>
          <w:rFonts w:ascii="Arial" w:hAnsi="Arial" w:cs="Arial"/>
        </w:rPr>
        <w:t xml:space="preserve"> yet done their respective work</w:t>
      </w:r>
    </w:p>
    <w:p w:rsidR="002408C4" w:rsidRDefault="002408C4" w:rsidP="002408C4">
      <w:pPr>
        <w:pStyle w:val="ListParagraph"/>
        <w:tabs>
          <w:tab w:val="left" w:pos="-720"/>
        </w:tabs>
        <w:suppressAutoHyphens/>
        <w:spacing w:line="240" w:lineRule="auto"/>
        <w:ind w:right="324"/>
        <w:jc w:val="both"/>
        <w:rPr>
          <w:rFonts w:ascii="Arial" w:hAnsi="Arial" w:cs="Arial"/>
        </w:rPr>
      </w:pPr>
    </w:p>
    <w:p w:rsidR="00AD46B6" w:rsidRDefault="00AD46B6" w:rsidP="002408C4">
      <w:pPr>
        <w:pStyle w:val="ListParagraph"/>
        <w:numPr>
          <w:ilvl w:val="0"/>
          <w:numId w:val="14"/>
        </w:numPr>
        <w:tabs>
          <w:tab w:val="left" w:pos="-720"/>
        </w:tabs>
        <w:suppressAutoHyphens/>
        <w:spacing w:after="0" w:line="240" w:lineRule="auto"/>
        <w:ind w:left="720" w:right="324"/>
        <w:jc w:val="both"/>
        <w:rPr>
          <w:rFonts w:ascii="Arial" w:hAnsi="Arial" w:cs="Arial"/>
        </w:rPr>
      </w:pPr>
      <w:r>
        <w:rPr>
          <w:rFonts w:ascii="Arial" w:hAnsi="Arial" w:cs="Arial"/>
        </w:rPr>
        <w:t>OPG expects that the relevant bank and asset backed commercial paper documentation to be in place by August of this year</w:t>
      </w:r>
    </w:p>
    <w:p w:rsidR="002408C4" w:rsidRPr="002408C4" w:rsidRDefault="002408C4" w:rsidP="002408C4">
      <w:pPr>
        <w:tabs>
          <w:tab w:val="left" w:pos="-720"/>
        </w:tabs>
        <w:suppressAutoHyphens/>
        <w:ind w:right="324"/>
        <w:jc w:val="both"/>
        <w:rPr>
          <w:rFonts w:cs="Arial"/>
        </w:rPr>
      </w:pPr>
    </w:p>
    <w:p w:rsidR="00AD46B6" w:rsidRDefault="00AD46B6" w:rsidP="002408C4">
      <w:pPr>
        <w:pStyle w:val="ListParagraph"/>
        <w:numPr>
          <w:ilvl w:val="0"/>
          <w:numId w:val="14"/>
        </w:numPr>
        <w:tabs>
          <w:tab w:val="left" w:pos="-720"/>
        </w:tabs>
        <w:suppressAutoHyphens/>
        <w:spacing w:after="0" w:line="240" w:lineRule="auto"/>
        <w:ind w:left="720" w:right="324"/>
        <w:jc w:val="both"/>
        <w:rPr>
          <w:rFonts w:ascii="Arial" w:hAnsi="Arial" w:cs="Arial"/>
        </w:rPr>
      </w:pPr>
      <w:r>
        <w:rPr>
          <w:rFonts w:ascii="Arial" w:hAnsi="Arial" w:cs="Arial"/>
        </w:rPr>
        <w:t xml:space="preserve">In respect of OPG’s public debt platform at large (beyond the GA re-financing), OPG has started engaging specific external financial advisory companies. These companies have a clear understanding of OPG’s needs. Some </w:t>
      </w:r>
      <w:r w:rsidR="00565D2F">
        <w:rPr>
          <w:rFonts w:ascii="Arial" w:hAnsi="Arial" w:cs="Arial"/>
        </w:rPr>
        <w:t xml:space="preserve">notable </w:t>
      </w:r>
      <w:r>
        <w:rPr>
          <w:rFonts w:ascii="Arial" w:hAnsi="Arial" w:cs="Arial"/>
        </w:rPr>
        <w:t>facto</w:t>
      </w:r>
      <w:r w:rsidR="00565D2F">
        <w:rPr>
          <w:rFonts w:ascii="Arial" w:hAnsi="Arial" w:cs="Arial"/>
        </w:rPr>
        <w:t>rs that will need to be addressed</w:t>
      </w:r>
      <w:r>
        <w:rPr>
          <w:rFonts w:ascii="Arial" w:hAnsi="Arial" w:cs="Arial"/>
        </w:rPr>
        <w:t xml:space="preserve"> include </w:t>
      </w:r>
      <w:r w:rsidR="00C66D55">
        <w:rPr>
          <w:rFonts w:ascii="Arial" w:hAnsi="Arial" w:cs="Arial"/>
        </w:rPr>
        <w:t xml:space="preserve">the </w:t>
      </w:r>
      <w:r>
        <w:rPr>
          <w:rFonts w:ascii="Arial" w:hAnsi="Arial" w:cs="Arial"/>
        </w:rPr>
        <w:t xml:space="preserve">due diligence relating to OPG’s complicated real property rights and valuations of OPG’s long-lived </w:t>
      </w:r>
      <w:proofErr w:type="spellStart"/>
      <w:r>
        <w:rPr>
          <w:rFonts w:ascii="Arial" w:hAnsi="Arial" w:cs="Arial"/>
        </w:rPr>
        <w:t>assests</w:t>
      </w:r>
      <w:proofErr w:type="spellEnd"/>
      <w:r>
        <w:rPr>
          <w:rFonts w:ascii="Arial" w:hAnsi="Arial" w:cs="Arial"/>
        </w:rPr>
        <w:t>, the magnitude of OPG’s investment in Darlington refurbishment</w:t>
      </w:r>
      <w:r w:rsidR="00565D2F">
        <w:rPr>
          <w:rFonts w:ascii="Arial" w:hAnsi="Arial" w:cs="Arial"/>
        </w:rPr>
        <w:t>,</w:t>
      </w:r>
      <w:r>
        <w:rPr>
          <w:rFonts w:ascii="Arial" w:hAnsi="Arial" w:cs="Arial"/>
        </w:rPr>
        <w:t xml:space="preserve"> and how OPG may compare to other large generators, such as Bruce Power, who already participate in the public debt markets</w:t>
      </w:r>
    </w:p>
    <w:p w:rsidR="002408C4" w:rsidRDefault="002408C4" w:rsidP="002408C4">
      <w:pPr>
        <w:pStyle w:val="ListParagraph"/>
        <w:tabs>
          <w:tab w:val="left" w:pos="-720"/>
        </w:tabs>
        <w:suppressAutoHyphens/>
        <w:spacing w:after="0" w:line="240" w:lineRule="auto"/>
        <w:ind w:right="324"/>
        <w:jc w:val="both"/>
        <w:rPr>
          <w:rFonts w:ascii="Arial" w:hAnsi="Arial" w:cs="Arial"/>
        </w:rPr>
      </w:pPr>
    </w:p>
    <w:p w:rsidR="00565D2F" w:rsidRPr="00565D2F" w:rsidRDefault="00565D2F" w:rsidP="00E06875">
      <w:pPr>
        <w:tabs>
          <w:tab w:val="left" w:pos="-720"/>
        </w:tabs>
        <w:suppressAutoHyphens/>
        <w:ind w:left="360" w:right="324"/>
        <w:jc w:val="both"/>
        <w:rPr>
          <w:rFonts w:cs="Arial"/>
          <w:sz w:val="22"/>
          <w:szCs w:val="22"/>
        </w:rPr>
      </w:pPr>
      <w:r w:rsidRPr="00565D2F">
        <w:rPr>
          <w:rFonts w:cs="Arial"/>
          <w:sz w:val="22"/>
          <w:szCs w:val="22"/>
        </w:rPr>
        <w:t xml:space="preserve">The Committee was satisfied with the </w:t>
      </w:r>
      <w:r>
        <w:rPr>
          <w:rFonts w:cs="Arial"/>
          <w:sz w:val="22"/>
          <w:szCs w:val="22"/>
        </w:rPr>
        <w:t>written materials</w:t>
      </w:r>
      <w:r w:rsidR="00C66D55">
        <w:rPr>
          <w:rFonts w:cs="Arial"/>
          <w:sz w:val="22"/>
          <w:szCs w:val="22"/>
        </w:rPr>
        <w:t xml:space="preserve"> provided</w:t>
      </w:r>
      <w:r>
        <w:rPr>
          <w:rFonts w:cs="Arial"/>
          <w:sz w:val="22"/>
          <w:szCs w:val="22"/>
        </w:rPr>
        <w:t xml:space="preserve"> and Mr. Lee’s additional information provided verbally.</w:t>
      </w:r>
    </w:p>
    <w:p w:rsidR="000F1229" w:rsidRPr="00EB6C3D" w:rsidRDefault="000F1229" w:rsidP="009A5839">
      <w:pPr>
        <w:tabs>
          <w:tab w:val="left" w:pos="-720"/>
        </w:tabs>
        <w:suppressAutoHyphens/>
        <w:ind w:left="360" w:right="324"/>
        <w:jc w:val="both"/>
        <w:rPr>
          <w:rFonts w:cs="Arial"/>
          <w:sz w:val="22"/>
          <w:szCs w:val="22"/>
          <w:u w:val="single"/>
        </w:rPr>
      </w:pPr>
    </w:p>
    <w:p w:rsidR="00D7301F" w:rsidRPr="00EB6C3D" w:rsidRDefault="00D7301F" w:rsidP="00DE32CC">
      <w:pPr>
        <w:pStyle w:val="ListParagraph"/>
        <w:tabs>
          <w:tab w:val="left" w:pos="-720"/>
        </w:tabs>
        <w:suppressAutoHyphens/>
        <w:spacing w:after="0" w:line="240" w:lineRule="auto"/>
        <w:ind w:right="331"/>
        <w:jc w:val="both"/>
        <w:rPr>
          <w:rFonts w:ascii="Arial" w:hAnsi="Arial" w:cs="Arial"/>
        </w:rPr>
      </w:pPr>
    </w:p>
    <w:p w:rsidR="00131757" w:rsidRDefault="002B56AD" w:rsidP="00EB6C3D">
      <w:pPr>
        <w:pStyle w:val="ListParagraph"/>
        <w:numPr>
          <w:ilvl w:val="0"/>
          <w:numId w:val="2"/>
        </w:numPr>
        <w:tabs>
          <w:tab w:val="left" w:pos="-720"/>
          <w:tab w:val="left" w:pos="761"/>
        </w:tabs>
        <w:suppressAutoHyphens/>
        <w:spacing w:after="0" w:line="240" w:lineRule="auto"/>
        <w:ind w:right="324"/>
        <w:jc w:val="both"/>
        <w:rPr>
          <w:rFonts w:ascii="Arial" w:hAnsi="Arial" w:cs="Arial"/>
          <w:u w:val="single"/>
        </w:rPr>
      </w:pPr>
      <w:r w:rsidRPr="002B56AD">
        <w:rPr>
          <w:rFonts w:ascii="Arial" w:hAnsi="Arial" w:cs="Arial"/>
          <w:u w:val="single"/>
        </w:rPr>
        <w:t xml:space="preserve">Next Meeting – </w:t>
      </w:r>
      <w:r w:rsidR="0031462C">
        <w:rPr>
          <w:rFonts w:ascii="Arial" w:hAnsi="Arial" w:cs="Arial"/>
          <w:u w:val="single"/>
        </w:rPr>
        <w:t>June 16</w:t>
      </w:r>
      <w:r w:rsidR="0031462C" w:rsidRPr="0031462C">
        <w:rPr>
          <w:rFonts w:ascii="Arial" w:hAnsi="Arial" w:cs="Arial"/>
          <w:u w:val="single"/>
          <w:vertAlign w:val="superscript"/>
        </w:rPr>
        <w:t>th</w:t>
      </w:r>
      <w:r w:rsidR="00D7301F">
        <w:rPr>
          <w:rFonts w:ascii="Arial" w:hAnsi="Arial" w:cs="Arial"/>
          <w:u w:val="single"/>
        </w:rPr>
        <w:t>:</w:t>
      </w:r>
      <w:r w:rsidRPr="002B56AD">
        <w:rPr>
          <w:rFonts w:ascii="Arial" w:hAnsi="Arial" w:cs="Arial"/>
          <w:u w:val="single"/>
        </w:rPr>
        <w:t xml:space="preserve"> </w:t>
      </w:r>
      <w:r w:rsidR="0031462C">
        <w:rPr>
          <w:rFonts w:ascii="Arial" w:hAnsi="Arial" w:cs="Arial"/>
          <w:u w:val="single"/>
        </w:rPr>
        <w:t>7</w:t>
      </w:r>
      <w:r w:rsidRPr="002B56AD">
        <w:rPr>
          <w:rFonts w:ascii="Arial" w:hAnsi="Arial" w:cs="Arial"/>
          <w:u w:val="single"/>
        </w:rPr>
        <w:t xml:space="preserve">:00 – </w:t>
      </w:r>
      <w:r w:rsidR="0031462C">
        <w:rPr>
          <w:rFonts w:ascii="Arial" w:hAnsi="Arial" w:cs="Arial"/>
          <w:u w:val="single"/>
        </w:rPr>
        <w:t>8</w:t>
      </w:r>
      <w:r w:rsidRPr="002B56AD">
        <w:rPr>
          <w:rFonts w:ascii="Arial" w:hAnsi="Arial" w:cs="Arial"/>
          <w:u w:val="single"/>
        </w:rPr>
        <w:t xml:space="preserve">:00 </w:t>
      </w:r>
      <w:r w:rsidR="00D7301F">
        <w:rPr>
          <w:rFonts w:ascii="Arial" w:hAnsi="Arial" w:cs="Arial"/>
          <w:u w:val="single"/>
        </w:rPr>
        <w:t>a</w:t>
      </w:r>
      <w:r w:rsidRPr="002B56AD">
        <w:rPr>
          <w:rFonts w:ascii="Arial" w:hAnsi="Arial" w:cs="Arial"/>
          <w:u w:val="single"/>
        </w:rPr>
        <w:t>.m.</w:t>
      </w:r>
    </w:p>
    <w:p w:rsidR="00A95170" w:rsidRPr="00EB6C3D" w:rsidRDefault="00A95170" w:rsidP="00EB6C3D">
      <w:pPr>
        <w:tabs>
          <w:tab w:val="left" w:pos="-720"/>
          <w:tab w:val="left" w:pos="761"/>
        </w:tabs>
        <w:suppressAutoHyphens/>
        <w:ind w:right="324"/>
        <w:jc w:val="both"/>
        <w:rPr>
          <w:rFonts w:cs="Arial"/>
          <w:sz w:val="22"/>
          <w:szCs w:val="22"/>
        </w:rPr>
      </w:pPr>
    </w:p>
    <w:p w:rsidR="00EB6C3D" w:rsidRPr="00EB6C3D" w:rsidRDefault="00EB6C3D" w:rsidP="00EB6C3D">
      <w:pPr>
        <w:pStyle w:val="ListParagraph"/>
        <w:ind w:left="0"/>
        <w:rPr>
          <w:rFonts w:ascii="Arial" w:hAnsi="Arial" w:cs="Arial"/>
          <w:u w:val="single"/>
        </w:rPr>
      </w:pPr>
    </w:p>
    <w:p w:rsidR="00DB295B" w:rsidRDefault="00DE32CC" w:rsidP="00EB6C3D">
      <w:pPr>
        <w:pStyle w:val="ListParagraph"/>
        <w:numPr>
          <w:ilvl w:val="0"/>
          <w:numId w:val="2"/>
        </w:numPr>
        <w:tabs>
          <w:tab w:val="left" w:pos="-720"/>
          <w:tab w:val="left" w:pos="761"/>
        </w:tabs>
        <w:suppressAutoHyphens/>
        <w:spacing w:after="0"/>
        <w:ind w:right="324"/>
        <w:jc w:val="both"/>
        <w:rPr>
          <w:rFonts w:ascii="Arial" w:hAnsi="Arial" w:cs="Arial"/>
          <w:u w:val="single"/>
        </w:rPr>
      </w:pPr>
      <w:r>
        <w:rPr>
          <w:rFonts w:ascii="Arial" w:hAnsi="Arial" w:cs="Arial"/>
          <w:u w:val="single"/>
        </w:rPr>
        <w:t>Termination</w:t>
      </w:r>
    </w:p>
    <w:p w:rsidR="002338C4" w:rsidRPr="00DB295B" w:rsidRDefault="006264A7" w:rsidP="00EB6C3D">
      <w:pPr>
        <w:pStyle w:val="ListParagraph"/>
        <w:tabs>
          <w:tab w:val="left" w:pos="-720"/>
          <w:tab w:val="left" w:pos="360"/>
          <w:tab w:val="left" w:pos="761"/>
        </w:tabs>
        <w:suppressAutoHyphens/>
        <w:spacing w:after="0" w:line="240" w:lineRule="auto"/>
        <w:ind w:left="360" w:right="324"/>
        <w:jc w:val="both"/>
        <w:rPr>
          <w:rFonts w:ascii="Arial" w:hAnsi="Arial" w:cs="Arial"/>
          <w:u w:val="single"/>
        </w:rPr>
      </w:pPr>
      <w:r w:rsidRPr="00DB295B">
        <w:rPr>
          <w:rFonts w:ascii="Arial" w:hAnsi="Arial" w:cs="Arial"/>
        </w:rPr>
        <w:t xml:space="preserve">The </w:t>
      </w:r>
      <w:r w:rsidR="00120E1B" w:rsidRPr="00DB295B">
        <w:rPr>
          <w:rFonts w:ascii="Arial" w:hAnsi="Arial" w:cs="Arial"/>
        </w:rPr>
        <w:t>meeting terminated</w:t>
      </w:r>
      <w:r w:rsidR="004D5769" w:rsidRPr="00DB295B">
        <w:rPr>
          <w:rFonts w:ascii="Arial" w:hAnsi="Arial" w:cs="Arial"/>
        </w:rPr>
        <w:t xml:space="preserve"> </w:t>
      </w:r>
      <w:r w:rsidR="00724AF1" w:rsidRPr="00DB295B">
        <w:rPr>
          <w:rFonts w:ascii="Arial" w:hAnsi="Arial" w:cs="Arial"/>
        </w:rPr>
        <w:t xml:space="preserve">at </w:t>
      </w:r>
      <w:r w:rsidR="00565D2F">
        <w:rPr>
          <w:rFonts w:ascii="Arial" w:hAnsi="Arial" w:cs="Arial"/>
        </w:rPr>
        <w:t>7:35</w:t>
      </w:r>
      <w:r w:rsidR="00A95170" w:rsidRPr="00DB295B">
        <w:rPr>
          <w:rFonts w:ascii="Arial" w:hAnsi="Arial" w:cs="Arial"/>
        </w:rPr>
        <w:t xml:space="preserve"> </w:t>
      </w:r>
      <w:r w:rsidR="0031462C">
        <w:rPr>
          <w:rFonts w:ascii="Arial" w:hAnsi="Arial" w:cs="Arial"/>
        </w:rPr>
        <w:t>a</w:t>
      </w:r>
      <w:r w:rsidR="00A95170" w:rsidRPr="00DB295B">
        <w:rPr>
          <w:rFonts w:ascii="Arial" w:hAnsi="Arial" w:cs="Arial"/>
        </w:rPr>
        <w:t>.m.</w:t>
      </w:r>
    </w:p>
    <w:p w:rsidR="00C0267E" w:rsidRPr="0031462C" w:rsidRDefault="00C0267E" w:rsidP="00EB6C3D">
      <w:pPr>
        <w:ind w:left="360"/>
        <w:jc w:val="both"/>
        <w:rPr>
          <w:rFonts w:cs="Arial"/>
          <w:sz w:val="22"/>
          <w:szCs w:val="22"/>
          <w:lang w:val="en-US"/>
        </w:rPr>
      </w:pPr>
    </w:p>
    <w:p w:rsidR="00432153" w:rsidRDefault="00432153"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Default="00EB6C3D" w:rsidP="001369A6">
      <w:pPr>
        <w:ind w:left="360"/>
        <w:jc w:val="both"/>
        <w:rPr>
          <w:rFonts w:cs="Arial"/>
          <w:sz w:val="22"/>
          <w:szCs w:val="22"/>
        </w:rPr>
      </w:pPr>
    </w:p>
    <w:p w:rsidR="00EB6C3D" w:rsidRPr="006B6A12" w:rsidRDefault="00EB6C3D" w:rsidP="001369A6">
      <w:pPr>
        <w:ind w:left="360"/>
        <w:jc w:val="both"/>
        <w:rPr>
          <w:rFonts w:cs="Arial"/>
          <w:sz w:val="22"/>
          <w:szCs w:val="22"/>
        </w:rPr>
      </w:pPr>
    </w:p>
    <w:p w:rsidR="002338C4" w:rsidRPr="006B6A12" w:rsidRDefault="001369A6" w:rsidP="00D23CD5">
      <w:pPr>
        <w:jc w:val="both"/>
        <w:rPr>
          <w:rFonts w:cs="Arial"/>
          <w:sz w:val="22"/>
          <w:szCs w:val="22"/>
        </w:rPr>
      </w:pPr>
      <w:r>
        <w:rPr>
          <w:rFonts w:cs="Arial"/>
          <w:sz w:val="22"/>
          <w:szCs w:val="22"/>
        </w:rPr>
        <w:t>Special</w:t>
      </w:r>
      <w:r w:rsidR="00A76862" w:rsidRPr="006B6A12">
        <w:rPr>
          <w:rFonts w:cs="Arial"/>
          <w:sz w:val="22"/>
          <w:szCs w:val="22"/>
        </w:rPr>
        <w:t xml:space="preserve"> </w:t>
      </w:r>
      <w:r w:rsidR="00E17964" w:rsidRPr="006B6A12">
        <w:rPr>
          <w:rFonts w:cs="Arial"/>
          <w:sz w:val="22"/>
          <w:szCs w:val="22"/>
        </w:rPr>
        <w:t>Committee Chair</w:t>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4733E6" w:rsidRPr="006B6A12">
        <w:rPr>
          <w:rFonts w:cs="Arial"/>
          <w:sz w:val="22"/>
          <w:szCs w:val="22"/>
        </w:rPr>
        <w:tab/>
      </w:r>
      <w:r w:rsidR="00D24214" w:rsidRPr="006B6A12">
        <w:rPr>
          <w:rFonts w:cs="Arial"/>
          <w:sz w:val="22"/>
          <w:szCs w:val="22"/>
        </w:rPr>
        <w:t xml:space="preserve">    </w:t>
      </w:r>
      <w:r w:rsidR="004733E6" w:rsidRPr="006B6A12">
        <w:rPr>
          <w:rFonts w:cs="Arial"/>
          <w:sz w:val="22"/>
          <w:szCs w:val="22"/>
        </w:rPr>
        <w:t xml:space="preserve">    </w:t>
      </w:r>
      <w:r w:rsidR="00153FF7" w:rsidRPr="006B6A12">
        <w:rPr>
          <w:rFonts w:cs="Arial"/>
          <w:sz w:val="22"/>
          <w:szCs w:val="22"/>
        </w:rPr>
        <w:t xml:space="preserve"> </w:t>
      </w:r>
      <w:r w:rsidR="00136397">
        <w:rPr>
          <w:rFonts w:cs="Arial"/>
          <w:sz w:val="22"/>
          <w:szCs w:val="22"/>
        </w:rPr>
        <w:t xml:space="preserve">            </w:t>
      </w:r>
      <w:r w:rsidR="004733E6" w:rsidRPr="006B6A12">
        <w:rPr>
          <w:rFonts w:cs="Arial"/>
          <w:sz w:val="22"/>
          <w:szCs w:val="22"/>
        </w:rPr>
        <w:t>Vice President, Corporate Secretary</w:t>
      </w:r>
    </w:p>
    <w:p w:rsidR="002338C4" w:rsidRPr="006B6A12" w:rsidRDefault="002338C4" w:rsidP="00D23CD5">
      <w:pPr>
        <w:jc w:val="both"/>
        <w:rPr>
          <w:rFonts w:cs="Arial"/>
          <w:sz w:val="22"/>
          <w:szCs w:val="22"/>
        </w:rPr>
      </w:pPr>
      <w:r w:rsidRPr="006B6A12">
        <w:rPr>
          <w:rFonts w:cs="Arial"/>
          <w:sz w:val="22"/>
          <w:szCs w:val="22"/>
        </w:rPr>
        <w:t>____________________________________________</w:t>
      </w:r>
      <w:r w:rsidR="00136397">
        <w:rPr>
          <w:rFonts w:cs="Arial"/>
          <w:sz w:val="22"/>
          <w:szCs w:val="22"/>
        </w:rPr>
        <w:t>___</w:t>
      </w:r>
      <w:r w:rsidRPr="006B6A12">
        <w:rPr>
          <w:rFonts w:cs="Arial"/>
          <w:sz w:val="22"/>
          <w:szCs w:val="22"/>
        </w:rPr>
        <w:t>________________________________</w:t>
      </w:r>
    </w:p>
    <w:p w:rsidR="009616BD" w:rsidRDefault="002338C4" w:rsidP="00D23CD5">
      <w:pPr>
        <w:jc w:val="both"/>
        <w:rPr>
          <w:rFonts w:cs="Arial"/>
          <w:sz w:val="22"/>
          <w:szCs w:val="22"/>
        </w:rPr>
      </w:pPr>
      <w:r w:rsidRPr="006B6A12">
        <w:rPr>
          <w:rFonts w:cs="Arial"/>
          <w:sz w:val="22"/>
          <w:szCs w:val="22"/>
        </w:rPr>
        <w:t>Asterisk (*) denotes action to be taken</w:t>
      </w:r>
    </w:p>
    <w:sectPr w:rsidR="009616BD" w:rsidSect="00DB2BE3">
      <w:headerReference w:type="default" r:id="rId11"/>
      <w:footerReference w:type="first" r:id="rId12"/>
      <w:pgSz w:w="12240" w:h="15840" w:code="1"/>
      <w:pgMar w:top="431" w:right="1152" w:bottom="360" w:left="1152" w:header="576" w:footer="254" w:gutter="0"/>
      <w:pgNumType w:fmt="numberInDash" w:start="1"/>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D5D" w:rsidRDefault="000C7D5D">
      <w:r>
        <w:separator/>
      </w:r>
    </w:p>
  </w:endnote>
  <w:endnote w:type="continuationSeparator" w:id="0">
    <w:p w:rsidR="000C7D5D" w:rsidRDefault="000C7D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8A7" w:rsidRDefault="00AF18A7" w:rsidP="00AB79B9">
    <w:pPr>
      <w:ind w:right="-234"/>
      <w:rPr>
        <w:rFonts w:cs="Arial"/>
        <w:i/>
        <w:sz w:val="16"/>
        <w:szCs w:val="16"/>
      </w:rPr>
    </w:pPr>
    <w:r>
      <w:rPr>
        <w:rFonts w:cs="Arial"/>
        <w:bCs/>
        <w:i/>
        <w:sz w:val="16"/>
        <w:szCs w:val="16"/>
      </w:rPr>
      <w:t xml:space="preserve">The </w:t>
    </w:r>
    <w:r>
      <w:rPr>
        <w:rStyle w:val="Emphasis"/>
        <w:rFonts w:cs="Arial"/>
        <w:sz w:val="16"/>
        <w:szCs w:val="16"/>
      </w:rPr>
      <w:t>information contained in this document contains sensitive information which could raise concerns related to privacy matters,  employee matters and /or security and may further impact on the financial or commercial interests of OPG, the Ontario Government or other third parties. In some instances solicitor-client privileged information is also contained herein. This information must be treated in the strictest confidence and must not be reproduced in any fashion without the express prior written consent of OPG.</w:t>
    </w:r>
    <w:r>
      <w:rPr>
        <w:rFonts w:cs="Arial"/>
        <w:b/>
        <w:i/>
        <w:sz w:val="16"/>
        <w:szCs w:val="16"/>
      </w:rPr>
      <w:t xml:space="preserve"> </w:t>
    </w:r>
    <w:r>
      <w:rPr>
        <w:rFonts w:cs="Arial"/>
        <w:i/>
        <w:sz w:val="16"/>
        <w:szCs w:val="16"/>
      </w:rPr>
      <w:t>In keeping with OPG’s corporate standard for the protection of confidential information, this document should not be removed, or left unattended or accessible to unauthorized persons.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D5D" w:rsidRDefault="000C7D5D">
      <w:r>
        <w:separator/>
      </w:r>
    </w:p>
  </w:footnote>
  <w:footnote w:type="continuationSeparator" w:id="0">
    <w:p w:rsidR="000C7D5D" w:rsidRDefault="000C7D5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42" w:type="dxa"/>
      <w:tblBorders>
        <w:insideH w:val="single" w:sz="4" w:space="0" w:color="auto"/>
      </w:tblBorders>
      <w:tblLayout w:type="fixed"/>
      <w:tblCellMar>
        <w:left w:w="72" w:type="dxa"/>
        <w:right w:w="72" w:type="dxa"/>
      </w:tblCellMar>
      <w:tblLook w:val="0000"/>
    </w:tblPr>
    <w:tblGrid>
      <w:gridCol w:w="4032"/>
      <w:gridCol w:w="1350"/>
      <w:gridCol w:w="4860"/>
    </w:tblGrid>
    <w:tr w:rsidR="00AF18A7" w:rsidTr="00C21B99">
      <w:trPr>
        <w:trHeight w:val="297"/>
      </w:trPr>
      <w:tc>
        <w:tcPr>
          <w:tcW w:w="4032" w:type="dxa"/>
        </w:tcPr>
        <w:p w:rsidR="00AF18A7" w:rsidRPr="00857102" w:rsidRDefault="00AF18A7" w:rsidP="00C21B99">
          <w:pPr>
            <w:tabs>
              <w:tab w:val="left" w:pos="720"/>
              <w:tab w:val="center" w:pos="4680"/>
            </w:tabs>
            <w:suppressAutoHyphens/>
            <w:jc w:val="both"/>
            <w:rPr>
              <w:sz w:val="22"/>
              <w:u w:val="single"/>
            </w:rPr>
          </w:pPr>
          <w:r w:rsidRPr="00857102">
            <w:rPr>
              <w:sz w:val="22"/>
              <w:u w:val="single"/>
            </w:rPr>
            <w:t>Special Committee of the Board</w:t>
          </w:r>
        </w:p>
      </w:tc>
      <w:tc>
        <w:tcPr>
          <w:tcW w:w="1350" w:type="dxa"/>
        </w:tcPr>
        <w:p w:rsidR="00AF18A7" w:rsidRDefault="00C647EA" w:rsidP="00AB79B9">
          <w:pPr>
            <w:tabs>
              <w:tab w:val="left" w:pos="720"/>
              <w:tab w:val="center" w:pos="4680"/>
            </w:tabs>
            <w:suppressAutoHyphens/>
            <w:jc w:val="center"/>
            <w:rPr>
              <w:sz w:val="22"/>
            </w:rPr>
          </w:pPr>
          <w:r w:rsidRPr="00AD4A1E">
            <w:rPr>
              <w:sz w:val="22"/>
            </w:rPr>
            <w:fldChar w:fldCharType="begin"/>
          </w:r>
          <w:r w:rsidR="00AF18A7" w:rsidRPr="00AD4A1E">
            <w:rPr>
              <w:sz w:val="22"/>
            </w:rPr>
            <w:instrText xml:space="preserve"> PAGE   \* MERGEFORMAT </w:instrText>
          </w:r>
          <w:r w:rsidRPr="00AD4A1E">
            <w:rPr>
              <w:sz w:val="22"/>
            </w:rPr>
            <w:fldChar w:fldCharType="separate"/>
          </w:r>
          <w:r w:rsidR="001D2074">
            <w:rPr>
              <w:noProof/>
              <w:sz w:val="22"/>
            </w:rPr>
            <w:t>- 2 -</w:t>
          </w:r>
          <w:r w:rsidRPr="00AD4A1E">
            <w:rPr>
              <w:sz w:val="22"/>
            </w:rPr>
            <w:fldChar w:fldCharType="end"/>
          </w:r>
        </w:p>
      </w:tc>
      <w:tc>
        <w:tcPr>
          <w:tcW w:w="4860" w:type="dxa"/>
        </w:tcPr>
        <w:p w:rsidR="00AF18A7" w:rsidRPr="00857102" w:rsidRDefault="00AF18A7" w:rsidP="00B92E71">
          <w:pPr>
            <w:tabs>
              <w:tab w:val="left" w:pos="720"/>
              <w:tab w:val="center" w:pos="4680"/>
            </w:tabs>
            <w:suppressAutoHyphens/>
            <w:jc w:val="right"/>
            <w:rPr>
              <w:sz w:val="22"/>
              <w:u w:val="single"/>
            </w:rPr>
          </w:pPr>
          <w:r>
            <w:rPr>
              <w:sz w:val="22"/>
              <w:u w:val="single"/>
            </w:rPr>
            <w:t>June 2</w:t>
          </w:r>
          <w:r w:rsidRPr="00857102">
            <w:rPr>
              <w:sz w:val="22"/>
              <w:u w:val="single"/>
            </w:rPr>
            <w:t>, 2017</w:t>
          </w:r>
        </w:p>
      </w:tc>
    </w:tr>
  </w:tbl>
  <w:p w:rsidR="00AF18A7" w:rsidRDefault="00AF18A7">
    <w:pPr>
      <w:pStyle w:val="Header"/>
    </w:pPr>
  </w:p>
  <w:p w:rsidR="00AF18A7" w:rsidRDefault="00AF18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F1B7D"/>
    <w:multiLevelType w:val="hybridMultilevel"/>
    <w:tmpl w:val="744CF6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D855771"/>
    <w:multiLevelType w:val="hybridMultilevel"/>
    <w:tmpl w:val="C504C8B8"/>
    <w:lvl w:ilvl="0" w:tplc="D11471B6">
      <w:start w:val="3"/>
      <w:numFmt w:val="decimal"/>
      <w:lvlText w:val="%1."/>
      <w:lvlJc w:val="left"/>
      <w:pPr>
        <w:tabs>
          <w:tab w:val="num" w:pos="360"/>
        </w:tabs>
        <w:ind w:left="360" w:hanging="360"/>
      </w:pPr>
      <w:rPr>
        <w:rFonts w:hint="default"/>
      </w:rPr>
    </w:lvl>
    <w:lvl w:ilvl="1" w:tplc="E7924C1E">
      <w:start w:val="1"/>
      <w:numFmt w:val="bullet"/>
      <w:lvlText w:val=""/>
      <w:lvlJc w:val="left"/>
      <w:pPr>
        <w:tabs>
          <w:tab w:val="num" w:pos="1080"/>
        </w:tabs>
        <w:ind w:left="1080" w:hanging="360"/>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7205D9E"/>
    <w:multiLevelType w:val="hybridMultilevel"/>
    <w:tmpl w:val="9A42605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37E22782"/>
    <w:multiLevelType w:val="hybridMultilevel"/>
    <w:tmpl w:val="F06AB74C"/>
    <w:lvl w:ilvl="0" w:tplc="74A8B1D6">
      <w:start w:val="1"/>
      <w:numFmt w:val="bullet"/>
      <w:lvlText w:val=""/>
      <w:lvlJc w:val="left"/>
      <w:pPr>
        <w:tabs>
          <w:tab w:val="num" w:pos="0"/>
        </w:tabs>
        <w:ind w:left="1080" w:hanging="360"/>
      </w:pPr>
      <w:rPr>
        <w:rFonts w:ascii="Symbol" w:hAnsi="Symbol" w:hint="default"/>
      </w:rPr>
    </w:lvl>
    <w:lvl w:ilvl="1" w:tplc="F59AB00C">
      <w:start w:val="1"/>
      <w:numFmt w:val="bullet"/>
      <w:pStyle w:val="DWPVBulletlist1"/>
      <w:lvlText w:val=""/>
      <w:lvlJc w:val="left"/>
      <w:pPr>
        <w:tabs>
          <w:tab w:val="num" w:pos="2160"/>
        </w:tabs>
        <w:ind w:left="2160" w:hanging="360"/>
      </w:pPr>
      <w:rPr>
        <w:rFonts w:ascii="Symbol" w:hAnsi="Symbol" w:hint="default"/>
        <w:b w:val="0"/>
        <w:i w:val="0"/>
        <w:sz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3E5A360D"/>
    <w:multiLevelType w:val="hybridMultilevel"/>
    <w:tmpl w:val="826AB2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nsid w:val="48540B16"/>
    <w:multiLevelType w:val="hybridMultilevel"/>
    <w:tmpl w:val="CEA6441A"/>
    <w:lvl w:ilvl="0" w:tplc="9F4A6892">
      <w:start w:val="1"/>
      <w:numFmt w:val="lowerLetter"/>
      <w:lvlText w:val="%1)"/>
      <w:lvlJc w:val="left"/>
      <w:pPr>
        <w:ind w:left="720" w:hanging="360"/>
      </w:pPr>
      <w:rPr>
        <w:rFonts w:ascii="Arial" w:hAnsi="Arial" w:hint="default"/>
        <w:b w:val="0"/>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8B33E74"/>
    <w:multiLevelType w:val="hybridMultilevel"/>
    <w:tmpl w:val="7DEA0F54"/>
    <w:lvl w:ilvl="0" w:tplc="10090001">
      <w:start w:val="1"/>
      <w:numFmt w:val="bullet"/>
      <w:lvlText w:val=""/>
      <w:lvlJc w:val="left"/>
      <w:pPr>
        <w:ind w:left="1800" w:hanging="720"/>
      </w:pPr>
      <w:rPr>
        <w:rFonts w:ascii="Symbol" w:hAnsi="Symbol" w:hint="default"/>
      </w:rPr>
    </w:lvl>
    <w:lvl w:ilvl="1" w:tplc="10090019">
      <w:start w:val="1"/>
      <w:numFmt w:val="decimal"/>
      <w:lvlText w:val="%2."/>
      <w:lvlJc w:val="left"/>
      <w:pPr>
        <w:tabs>
          <w:tab w:val="num" w:pos="1440"/>
        </w:tabs>
        <w:ind w:left="1440" w:hanging="360"/>
      </w:p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7">
    <w:nsid w:val="49C97A9E"/>
    <w:multiLevelType w:val="hybridMultilevel"/>
    <w:tmpl w:val="9DA68D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nsid w:val="70217FCB"/>
    <w:multiLevelType w:val="hybridMultilevel"/>
    <w:tmpl w:val="FCA4B22C"/>
    <w:lvl w:ilvl="0" w:tplc="1009000B">
      <w:start w:val="1"/>
      <w:numFmt w:val="bullet"/>
      <w:lvlText w:val=""/>
      <w:lvlJc w:val="left"/>
      <w:pPr>
        <w:ind w:left="720" w:hanging="360"/>
      </w:pPr>
      <w:rPr>
        <w:rFonts w:ascii="Wingdings" w:hAnsi="Wingdings" w:hint="default"/>
      </w:rPr>
    </w:lvl>
    <w:lvl w:ilvl="1" w:tplc="10090019">
      <w:start w:val="1"/>
      <w:numFmt w:val="lowerLetter"/>
      <w:lvlText w:val="%2."/>
      <w:lvlJc w:val="left"/>
      <w:pPr>
        <w:ind w:left="1440" w:hanging="360"/>
      </w:pPr>
      <w:rPr>
        <w:rFonts w:cs="Times New Roman"/>
      </w:rPr>
    </w:lvl>
    <w:lvl w:ilvl="2" w:tplc="1009001B">
      <w:start w:val="1"/>
      <w:numFmt w:val="decimal"/>
      <w:lvlText w:val="%3."/>
      <w:lvlJc w:val="left"/>
      <w:pPr>
        <w:tabs>
          <w:tab w:val="num" w:pos="2160"/>
        </w:tabs>
        <w:ind w:left="2160" w:hanging="360"/>
      </w:pPr>
    </w:lvl>
    <w:lvl w:ilvl="3" w:tplc="1009000F">
      <w:start w:val="1"/>
      <w:numFmt w:val="decimal"/>
      <w:lvlText w:val="%4."/>
      <w:lvlJc w:val="left"/>
      <w:pPr>
        <w:tabs>
          <w:tab w:val="num" w:pos="2880"/>
        </w:tabs>
        <w:ind w:left="2880" w:hanging="360"/>
      </w:pPr>
    </w:lvl>
    <w:lvl w:ilvl="4" w:tplc="10090019">
      <w:start w:val="1"/>
      <w:numFmt w:val="decimal"/>
      <w:lvlText w:val="%5."/>
      <w:lvlJc w:val="left"/>
      <w:pPr>
        <w:tabs>
          <w:tab w:val="num" w:pos="3600"/>
        </w:tabs>
        <w:ind w:left="3600" w:hanging="360"/>
      </w:pPr>
    </w:lvl>
    <w:lvl w:ilvl="5" w:tplc="1009001B">
      <w:start w:val="1"/>
      <w:numFmt w:val="decimal"/>
      <w:lvlText w:val="%6."/>
      <w:lvlJc w:val="left"/>
      <w:pPr>
        <w:tabs>
          <w:tab w:val="num" w:pos="4320"/>
        </w:tabs>
        <w:ind w:left="4320" w:hanging="360"/>
      </w:pPr>
    </w:lvl>
    <w:lvl w:ilvl="6" w:tplc="1009000F">
      <w:start w:val="1"/>
      <w:numFmt w:val="decimal"/>
      <w:lvlText w:val="%7."/>
      <w:lvlJc w:val="left"/>
      <w:pPr>
        <w:tabs>
          <w:tab w:val="num" w:pos="5040"/>
        </w:tabs>
        <w:ind w:left="5040" w:hanging="360"/>
      </w:pPr>
    </w:lvl>
    <w:lvl w:ilvl="7" w:tplc="10090019">
      <w:start w:val="1"/>
      <w:numFmt w:val="decimal"/>
      <w:lvlText w:val="%8."/>
      <w:lvlJc w:val="left"/>
      <w:pPr>
        <w:tabs>
          <w:tab w:val="num" w:pos="5760"/>
        </w:tabs>
        <w:ind w:left="5760" w:hanging="360"/>
      </w:pPr>
    </w:lvl>
    <w:lvl w:ilvl="8" w:tplc="1009001B">
      <w:start w:val="1"/>
      <w:numFmt w:val="decimal"/>
      <w:lvlText w:val="%9."/>
      <w:lvlJc w:val="left"/>
      <w:pPr>
        <w:tabs>
          <w:tab w:val="num" w:pos="6480"/>
        </w:tabs>
        <w:ind w:left="6480" w:hanging="360"/>
      </w:pPr>
    </w:lvl>
  </w:abstractNum>
  <w:abstractNum w:abstractNumId="9">
    <w:nsid w:val="70303A6C"/>
    <w:multiLevelType w:val="hybridMultilevel"/>
    <w:tmpl w:val="229076BA"/>
    <w:lvl w:ilvl="0" w:tplc="77404F4E">
      <w:start w:val="1"/>
      <w:numFmt w:val="lowerRoman"/>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721023EF"/>
    <w:multiLevelType w:val="hybridMultilevel"/>
    <w:tmpl w:val="7294FC66"/>
    <w:lvl w:ilvl="0" w:tplc="0409000F">
      <w:start w:val="1"/>
      <w:numFmt w:val="decimal"/>
      <w:lvlText w:val="%1."/>
      <w:lvlJc w:val="left"/>
      <w:pPr>
        <w:tabs>
          <w:tab w:val="num" w:pos="720"/>
        </w:tabs>
        <w:ind w:left="720" w:hanging="360"/>
      </w:pPr>
      <w:rPr>
        <w:rFonts w:hint="default"/>
        <w:u w:val="none"/>
      </w:rPr>
    </w:lvl>
    <w:lvl w:ilvl="1" w:tplc="04090001">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E15D18"/>
    <w:multiLevelType w:val="hybridMultilevel"/>
    <w:tmpl w:val="9E4A270C"/>
    <w:lvl w:ilvl="0" w:tplc="10090001">
      <w:start w:val="1"/>
      <w:numFmt w:val="bullet"/>
      <w:lvlText w:val=""/>
      <w:lvlJc w:val="left"/>
      <w:pPr>
        <w:ind w:left="720" w:hanging="360"/>
      </w:pPr>
      <w:rPr>
        <w:rFonts w:ascii="Symbol" w:hAnsi="Symbol" w:hint="default"/>
        <w:b w:val="0"/>
        <w:i w:val="0"/>
        <w:sz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2">
    <w:nsid w:val="7D090B4E"/>
    <w:multiLevelType w:val="hybridMultilevel"/>
    <w:tmpl w:val="CE14940E"/>
    <w:lvl w:ilvl="0" w:tplc="10090001">
      <w:start w:val="1"/>
      <w:numFmt w:val="bullet"/>
      <w:lvlText w:val=""/>
      <w:lvlJc w:val="left"/>
      <w:pPr>
        <w:ind w:left="144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num w:numId="1">
    <w:abstractNumId w:val="10"/>
  </w:num>
  <w:num w:numId="2">
    <w:abstractNumId w:val="1"/>
  </w:num>
  <w:num w:numId="3">
    <w:abstractNumId w:val="3"/>
  </w:num>
  <w:num w:numId="4">
    <w:abstractNumId w:val="11"/>
  </w:num>
  <w:num w:numId="5">
    <w:abstractNumId w:val="5"/>
  </w:num>
  <w:num w:numId="6">
    <w:abstractNumId w:val="4"/>
  </w:num>
  <w:num w:numId="7">
    <w:abstractNumId w:val="8"/>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 w:numId="11">
    <w:abstractNumId w:val="9"/>
  </w:num>
  <w:num w:numId="12">
    <w:abstractNumId w:val="0"/>
  </w:num>
  <w:num w:numId="13">
    <w:abstractNumId w:val="7"/>
  </w:num>
  <w:num w:numId="14">
    <w:abstractNumId w:val="2"/>
  </w:num>
  <w:numIdMacAtCleanup w:val="9"/>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hideSpellingErrors/>
  <w:hideGrammaticalErrors/>
  <w:proofState w:spelling="clean" w:grammar="clean"/>
  <w:stylePaneFormatFilter w:val="3F01"/>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rsids>
    <w:rsidRoot w:val="002B5E29"/>
    <w:rsid w:val="000006BC"/>
    <w:rsid w:val="00000B32"/>
    <w:rsid w:val="000011B3"/>
    <w:rsid w:val="00002B33"/>
    <w:rsid w:val="00002D71"/>
    <w:rsid w:val="000038AC"/>
    <w:rsid w:val="00003ED6"/>
    <w:rsid w:val="00005299"/>
    <w:rsid w:val="00006DCC"/>
    <w:rsid w:val="00006E48"/>
    <w:rsid w:val="000073B2"/>
    <w:rsid w:val="00010D01"/>
    <w:rsid w:val="0001137A"/>
    <w:rsid w:val="0001202A"/>
    <w:rsid w:val="00012165"/>
    <w:rsid w:val="00013CF8"/>
    <w:rsid w:val="00013D15"/>
    <w:rsid w:val="00013D9E"/>
    <w:rsid w:val="00013F63"/>
    <w:rsid w:val="0001545D"/>
    <w:rsid w:val="00016412"/>
    <w:rsid w:val="00017239"/>
    <w:rsid w:val="000173AA"/>
    <w:rsid w:val="0002183F"/>
    <w:rsid w:val="00021FDC"/>
    <w:rsid w:val="0002379D"/>
    <w:rsid w:val="00024419"/>
    <w:rsid w:val="0002528C"/>
    <w:rsid w:val="00025BA6"/>
    <w:rsid w:val="00026765"/>
    <w:rsid w:val="00027C4A"/>
    <w:rsid w:val="0003066D"/>
    <w:rsid w:val="00030A94"/>
    <w:rsid w:val="00032A4B"/>
    <w:rsid w:val="00032D4B"/>
    <w:rsid w:val="0003405D"/>
    <w:rsid w:val="0003562B"/>
    <w:rsid w:val="00035A55"/>
    <w:rsid w:val="0003672E"/>
    <w:rsid w:val="000371DA"/>
    <w:rsid w:val="00037E5F"/>
    <w:rsid w:val="000404D4"/>
    <w:rsid w:val="000415EF"/>
    <w:rsid w:val="000429FF"/>
    <w:rsid w:val="000432C5"/>
    <w:rsid w:val="000435D1"/>
    <w:rsid w:val="000450AE"/>
    <w:rsid w:val="0004545F"/>
    <w:rsid w:val="000465CE"/>
    <w:rsid w:val="000466DC"/>
    <w:rsid w:val="000511C0"/>
    <w:rsid w:val="000528EA"/>
    <w:rsid w:val="00055EE1"/>
    <w:rsid w:val="0005702D"/>
    <w:rsid w:val="000577BD"/>
    <w:rsid w:val="00057CAC"/>
    <w:rsid w:val="00057E23"/>
    <w:rsid w:val="00060307"/>
    <w:rsid w:val="0006097A"/>
    <w:rsid w:val="00061112"/>
    <w:rsid w:val="00067B21"/>
    <w:rsid w:val="0007070B"/>
    <w:rsid w:val="00071780"/>
    <w:rsid w:val="000727DB"/>
    <w:rsid w:val="000730EC"/>
    <w:rsid w:val="00074ABB"/>
    <w:rsid w:val="000758E7"/>
    <w:rsid w:val="0007737F"/>
    <w:rsid w:val="00077A58"/>
    <w:rsid w:val="000807F5"/>
    <w:rsid w:val="0008115B"/>
    <w:rsid w:val="00081CE0"/>
    <w:rsid w:val="00081D52"/>
    <w:rsid w:val="0008384E"/>
    <w:rsid w:val="00083C14"/>
    <w:rsid w:val="000841B6"/>
    <w:rsid w:val="0008482F"/>
    <w:rsid w:val="00084C5D"/>
    <w:rsid w:val="00084EEE"/>
    <w:rsid w:val="00085C52"/>
    <w:rsid w:val="00087B3C"/>
    <w:rsid w:val="00090039"/>
    <w:rsid w:val="00090A37"/>
    <w:rsid w:val="00091D0D"/>
    <w:rsid w:val="00092128"/>
    <w:rsid w:val="00092FB6"/>
    <w:rsid w:val="000930F4"/>
    <w:rsid w:val="000938E7"/>
    <w:rsid w:val="00094AB1"/>
    <w:rsid w:val="0009521F"/>
    <w:rsid w:val="000953C4"/>
    <w:rsid w:val="00095937"/>
    <w:rsid w:val="00095F83"/>
    <w:rsid w:val="00096B8D"/>
    <w:rsid w:val="00096D9E"/>
    <w:rsid w:val="000A0864"/>
    <w:rsid w:val="000A0A2C"/>
    <w:rsid w:val="000A0C2D"/>
    <w:rsid w:val="000A1657"/>
    <w:rsid w:val="000A1E87"/>
    <w:rsid w:val="000A2656"/>
    <w:rsid w:val="000A2CF8"/>
    <w:rsid w:val="000A461C"/>
    <w:rsid w:val="000A4715"/>
    <w:rsid w:val="000A4BD9"/>
    <w:rsid w:val="000A517B"/>
    <w:rsid w:val="000A5813"/>
    <w:rsid w:val="000A5FEC"/>
    <w:rsid w:val="000A63D7"/>
    <w:rsid w:val="000A6F8C"/>
    <w:rsid w:val="000A7059"/>
    <w:rsid w:val="000A70BD"/>
    <w:rsid w:val="000A76AF"/>
    <w:rsid w:val="000B01E4"/>
    <w:rsid w:val="000B0592"/>
    <w:rsid w:val="000B0902"/>
    <w:rsid w:val="000B0FB3"/>
    <w:rsid w:val="000B1179"/>
    <w:rsid w:val="000B224D"/>
    <w:rsid w:val="000B2514"/>
    <w:rsid w:val="000B2565"/>
    <w:rsid w:val="000B2A3C"/>
    <w:rsid w:val="000B36EA"/>
    <w:rsid w:val="000B3A87"/>
    <w:rsid w:val="000B3E2B"/>
    <w:rsid w:val="000B44AF"/>
    <w:rsid w:val="000B44ED"/>
    <w:rsid w:val="000B6A2C"/>
    <w:rsid w:val="000B6FF1"/>
    <w:rsid w:val="000B7584"/>
    <w:rsid w:val="000B7AEB"/>
    <w:rsid w:val="000C0F50"/>
    <w:rsid w:val="000C2431"/>
    <w:rsid w:val="000C289C"/>
    <w:rsid w:val="000C2ECF"/>
    <w:rsid w:val="000C5223"/>
    <w:rsid w:val="000C5A2B"/>
    <w:rsid w:val="000C5E17"/>
    <w:rsid w:val="000C6235"/>
    <w:rsid w:val="000C7D5D"/>
    <w:rsid w:val="000D09A5"/>
    <w:rsid w:val="000D1DE5"/>
    <w:rsid w:val="000D372A"/>
    <w:rsid w:val="000D3BEB"/>
    <w:rsid w:val="000D41F1"/>
    <w:rsid w:val="000D6AE3"/>
    <w:rsid w:val="000D6B09"/>
    <w:rsid w:val="000D6B54"/>
    <w:rsid w:val="000D7198"/>
    <w:rsid w:val="000D72E7"/>
    <w:rsid w:val="000D7C50"/>
    <w:rsid w:val="000D7EE0"/>
    <w:rsid w:val="000E074E"/>
    <w:rsid w:val="000E111C"/>
    <w:rsid w:val="000E30AC"/>
    <w:rsid w:val="000E4626"/>
    <w:rsid w:val="000E6888"/>
    <w:rsid w:val="000E718C"/>
    <w:rsid w:val="000F1229"/>
    <w:rsid w:val="000F1780"/>
    <w:rsid w:val="000F2932"/>
    <w:rsid w:val="000F3ECA"/>
    <w:rsid w:val="000F44A0"/>
    <w:rsid w:val="000F4614"/>
    <w:rsid w:val="000F5132"/>
    <w:rsid w:val="000F5AE2"/>
    <w:rsid w:val="000F5EAB"/>
    <w:rsid w:val="000F6184"/>
    <w:rsid w:val="000F6FD1"/>
    <w:rsid w:val="000F7C16"/>
    <w:rsid w:val="0010105C"/>
    <w:rsid w:val="0010150D"/>
    <w:rsid w:val="00101AF8"/>
    <w:rsid w:val="00102A4D"/>
    <w:rsid w:val="00104200"/>
    <w:rsid w:val="001058E3"/>
    <w:rsid w:val="00106C96"/>
    <w:rsid w:val="00106EC6"/>
    <w:rsid w:val="00107AE9"/>
    <w:rsid w:val="001120D8"/>
    <w:rsid w:val="00112323"/>
    <w:rsid w:val="001126D9"/>
    <w:rsid w:val="0011285B"/>
    <w:rsid w:val="00112A8B"/>
    <w:rsid w:val="00112D40"/>
    <w:rsid w:val="00115232"/>
    <w:rsid w:val="0011536A"/>
    <w:rsid w:val="0011573E"/>
    <w:rsid w:val="001161BB"/>
    <w:rsid w:val="001179B1"/>
    <w:rsid w:val="00117B21"/>
    <w:rsid w:val="0012006F"/>
    <w:rsid w:val="00120C3E"/>
    <w:rsid w:val="00120E1B"/>
    <w:rsid w:val="00123A49"/>
    <w:rsid w:val="00125494"/>
    <w:rsid w:val="00125C45"/>
    <w:rsid w:val="0012604F"/>
    <w:rsid w:val="00127A3B"/>
    <w:rsid w:val="001306AE"/>
    <w:rsid w:val="00130C84"/>
    <w:rsid w:val="001313B7"/>
    <w:rsid w:val="00131757"/>
    <w:rsid w:val="00131DC2"/>
    <w:rsid w:val="00132059"/>
    <w:rsid w:val="00132C89"/>
    <w:rsid w:val="00133EDA"/>
    <w:rsid w:val="001349EC"/>
    <w:rsid w:val="00135A1B"/>
    <w:rsid w:val="00135DB4"/>
    <w:rsid w:val="00136397"/>
    <w:rsid w:val="00136603"/>
    <w:rsid w:val="00136887"/>
    <w:rsid w:val="001369A6"/>
    <w:rsid w:val="0013753D"/>
    <w:rsid w:val="00140DCC"/>
    <w:rsid w:val="001414D1"/>
    <w:rsid w:val="0014231F"/>
    <w:rsid w:val="0014249D"/>
    <w:rsid w:val="00143B92"/>
    <w:rsid w:val="00143E43"/>
    <w:rsid w:val="00144733"/>
    <w:rsid w:val="00144B20"/>
    <w:rsid w:val="00145A91"/>
    <w:rsid w:val="00145BBF"/>
    <w:rsid w:val="00145CBF"/>
    <w:rsid w:val="00146C85"/>
    <w:rsid w:val="00150BB1"/>
    <w:rsid w:val="00151470"/>
    <w:rsid w:val="00153FF7"/>
    <w:rsid w:val="00154328"/>
    <w:rsid w:val="00154762"/>
    <w:rsid w:val="00155651"/>
    <w:rsid w:val="00156C81"/>
    <w:rsid w:val="00156CF3"/>
    <w:rsid w:val="0015781A"/>
    <w:rsid w:val="00157DCC"/>
    <w:rsid w:val="00161AAE"/>
    <w:rsid w:val="0016395B"/>
    <w:rsid w:val="00163AED"/>
    <w:rsid w:val="001644E2"/>
    <w:rsid w:val="001645AC"/>
    <w:rsid w:val="001647AB"/>
    <w:rsid w:val="001648D7"/>
    <w:rsid w:val="00165FDE"/>
    <w:rsid w:val="00166871"/>
    <w:rsid w:val="00166C87"/>
    <w:rsid w:val="001678E1"/>
    <w:rsid w:val="00167ABA"/>
    <w:rsid w:val="00170075"/>
    <w:rsid w:val="00172908"/>
    <w:rsid w:val="0017357B"/>
    <w:rsid w:val="001746C7"/>
    <w:rsid w:val="00174A2D"/>
    <w:rsid w:val="00174E27"/>
    <w:rsid w:val="0017751E"/>
    <w:rsid w:val="00177CBD"/>
    <w:rsid w:val="00177F93"/>
    <w:rsid w:val="0018137B"/>
    <w:rsid w:val="00182E98"/>
    <w:rsid w:val="00183FAA"/>
    <w:rsid w:val="0018474D"/>
    <w:rsid w:val="0018535C"/>
    <w:rsid w:val="001860C4"/>
    <w:rsid w:val="00186B55"/>
    <w:rsid w:val="0018772B"/>
    <w:rsid w:val="0018780A"/>
    <w:rsid w:val="001879D5"/>
    <w:rsid w:val="001905AC"/>
    <w:rsid w:val="001906AE"/>
    <w:rsid w:val="00190D23"/>
    <w:rsid w:val="00191FA9"/>
    <w:rsid w:val="00192731"/>
    <w:rsid w:val="001927FA"/>
    <w:rsid w:val="00192B10"/>
    <w:rsid w:val="0019309F"/>
    <w:rsid w:val="00193B1E"/>
    <w:rsid w:val="00193CB6"/>
    <w:rsid w:val="0019453C"/>
    <w:rsid w:val="00194F3C"/>
    <w:rsid w:val="0019613B"/>
    <w:rsid w:val="00196DC3"/>
    <w:rsid w:val="00197EE8"/>
    <w:rsid w:val="001A0F95"/>
    <w:rsid w:val="001A14F1"/>
    <w:rsid w:val="001A17A5"/>
    <w:rsid w:val="001A36FE"/>
    <w:rsid w:val="001A3A52"/>
    <w:rsid w:val="001A408A"/>
    <w:rsid w:val="001A5747"/>
    <w:rsid w:val="001A5CA4"/>
    <w:rsid w:val="001A6043"/>
    <w:rsid w:val="001A60E2"/>
    <w:rsid w:val="001A62E8"/>
    <w:rsid w:val="001A6B1C"/>
    <w:rsid w:val="001B0173"/>
    <w:rsid w:val="001B14A0"/>
    <w:rsid w:val="001B1702"/>
    <w:rsid w:val="001B1EB7"/>
    <w:rsid w:val="001B2B9A"/>
    <w:rsid w:val="001B2DCA"/>
    <w:rsid w:val="001B41DC"/>
    <w:rsid w:val="001B547D"/>
    <w:rsid w:val="001B5B76"/>
    <w:rsid w:val="001B5E8D"/>
    <w:rsid w:val="001B682F"/>
    <w:rsid w:val="001B7129"/>
    <w:rsid w:val="001C022F"/>
    <w:rsid w:val="001C1090"/>
    <w:rsid w:val="001C187B"/>
    <w:rsid w:val="001C3398"/>
    <w:rsid w:val="001C3933"/>
    <w:rsid w:val="001C50E0"/>
    <w:rsid w:val="001C5B5D"/>
    <w:rsid w:val="001C6576"/>
    <w:rsid w:val="001C7EA2"/>
    <w:rsid w:val="001D05BA"/>
    <w:rsid w:val="001D1810"/>
    <w:rsid w:val="001D1B0B"/>
    <w:rsid w:val="001D2074"/>
    <w:rsid w:val="001D20D7"/>
    <w:rsid w:val="001D20E7"/>
    <w:rsid w:val="001D2851"/>
    <w:rsid w:val="001D471E"/>
    <w:rsid w:val="001D5B7D"/>
    <w:rsid w:val="001D5BA1"/>
    <w:rsid w:val="001D6217"/>
    <w:rsid w:val="001D6C15"/>
    <w:rsid w:val="001D6C4B"/>
    <w:rsid w:val="001D6E9F"/>
    <w:rsid w:val="001E01E6"/>
    <w:rsid w:val="001E05E2"/>
    <w:rsid w:val="001E0775"/>
    <w:rsid w:val="001E0CED"/>
    <w:rsid w:val="001E1C0B"/>
    <w:rsid w:val="001E28C6"/>
    <w:rsid w:val="001E35CF"/>
    <w:rsid w:val="001E3600"/>
    <w:rsid w:val="001E3741"/>
    <w:rsid w:val="001E4DC7"/>
    <w:rsid w:val="001E6303"/>
    <w:rsid w:val="001E6449"/>
    <w:rsid w:val="001E69FF"/>
    <w:rsid w:val="001E6B85"/>
    <w:rsid w:val="001E72F8"/>
    <w:rsid w:val="001E7C2E"/>
    <w:rsid w:val="001F1F7E"/>
    <w:rsid w:val="001F208A"/>
    <w:rsid w:val="001F30D5"/>
    <w:rsid w:val="001F3469"/>
    <w:rsid w:val="001F3CC9"/>
    <w:rsid w:val="001F4378"/>
    <w:rsid w:val="001F50FA"/>
    <w:rsid w:val="001F7029"/>
    <w:rsid w:val="001F75D7"/>
    <w:rsid w:val="001F7F28"/>
    <w:rsid w:val="002007A4"/>
    <w:rsid w:val="002011D8"/>
    <w:rsid w:val="00201BC9"/>
    <w:rsid w:val="00201C1D"/>
    <w:rsid w:val="002024CA"/>
    <w:rsid w:val="00202756"/>
    <w:rsid w:val="00202D17"/>
    <w:rsid w:val="002031FE"/>
    <w:rsid w:val="00203407"/>
    <w:rsid w:val="00203924"/>
    <w:rsid w:val="00203EEA"/>
    <w:rsid w:val="00204C90"/>
    <w:rsid w:val="00205051"/>
    <w:rsid w:val="00205E94"/>
    <w:rsid w:val="0020666A"/>
    <w:rsid w:val="002067C3"/>
    <w:rsid w:val="0020786D"/>
    <w:rsid w:val="002107BA"/>
    <w:rsid w:val="002108E0"/>
    <w:rsid w:val="002115C2"/>
    <w:rsid w:val="00211D9F"/>
    <w:rsid w:val="00211E91"/>
    <w:rsid w:val="002135B1"/>
    <w:rsid w:val="00213FC1"/>
    <w:rsid w:val="00214378"/>
    <w:rsid w:val="00214E56"/>
    <w:rsid w:val="002157DF"/>
    <w:rsid w:val="0021586F"/>
    <w:rsid w:val="00216EB6"/>
    <w:rsid w:val="002205F9"/>
    <w:rsid w:val="00220948"/>
    <w:rsid w:val="00220DF5"/>
    <w:rsid w:val="002217D7"/>
    <w:rsid w:val="00221A6A"/>
    <w:rsid w:val="00222831"/>
    <w:rsid w:val="00222FC2"/>
    <w:rsid w:val="00223248"/>
    <w:rsid w:val="002239B9"/>
    <w:rsid w:val="00223A73"/>
    <w:rsid w:val="00223D7A"/>
    <w:rsid w:val="002242AE"/>
    <w:rsid w:val="00225465"/>
    <w:rsid w:val="00225E72"/>
    <w:rsid w:val="002262F1"/>
    <w:rsid w:val="00226C6C"/>
    <w:rsid w:val="00230033"/>
    <w:rsid w:val="00230890"/>
    <w:rsid w:val="00230B89"/>
    <w:rsid w:val="00231154"/>
    <w:rsid w:val="002320C5"/>
    <w:rsid w:val="00232711"/>
    <w:rsid w:val="002338C4"/>
    <w:rsid w:val="00233FC1"/>
    <w:rsid w:val="00234C64"/>
    <w:rsid w:val="00236AEA"/>
    <w:rsid w:val="00236B0B"/>
    <w:rsid w:val="00236C91"/>
    <w:rsid w:val="002374B3"/>
    <w:rsid w:val="002379DA"/>
    <w:rsid w:val="002405AB"/>
    <w:rsid w:val="002408C4"/>
    <w:rsid w:val="00241A04"/>
    <w:rsid w:val="00242533"/>
    <w:rsid w:val="00242AE5"/>
    <w:rsid w:val="00243878"/>
    <w:rsid w:val="00243CC6"/>
    <w:rsid w:val="002448AA"/>
    <w:rsid w:val="00245E94"/>
    <w:rsid w:val="00250168"/>
    <w:rsid w:val="002505E4"/>
    <w:rsid w:val="00253C50"/>
    <w:rsid w:val="00253E4C"/>
    <w:rsid w:val="002554A9"/>
    <w:rsid w:val="002565A2"/>
    <w:rsid w:val="00260195"/>
    <w:rsid w:val="0026054E"/>
    <w:rsid w:val="00262BE9"/>
    <w:rsid w:val="002647C0"/>
    <w:rsid w:val="002652E7"/>
    <w:rsid w:val="0026533C"/>
    <w:rsid w:val="00265E4C"/>
    <w:rsid w:val="00265FA1"/>
    <w:rsid w:val="00267B97"/>
    <w:rsid w:val="00267CA3"/>
    <w:rsid w:val="00267DEB"/>
    <w:rsid w:val="002712FB"/>
    <w:rsid w:val="00271851"/>
    <w:rsid w:val="00272365"/>
    <w:rsid w:val="00272753"/>
    <w:rsid w:val="00273051"/>
    <w:rsid w:val="0027437D"/>
    <w:rsid w:val="0027444A"/>
    <w:rsid w:val="00275859"/>
    <w:rsid w:val="00275D81"/>
    <w:rsid w:val="0027629D"/>
    <w:rsid w:val="00277083"/>
    <w:rsid w:val="00280C38"/>
    <w:rsid w:val="00280EB9"/>
    <w:rsid w:val="00281572"/>
    <w:rsid w:val="002817F1"/>
    <w:rsid w:val="00281A4A"/>
    <w:rsid w:val="0028271C"/>
    <w:rsid w:val="002828A9"/>
    <w:rsid w:val="002834A1"/>
    <w:rsid w:val="00283755"/>
    <w:rsid w:val="00283BC8"/>
    <w:rsid w:val="00285147"/>
    <w:rsid w:val="00285DA7"/>
    <w:rsid w:val="00286FD3"/>
    <w:rsid w:val="00287ACC"/>
    <w:rsid w:val="0029157B"/>
    <w:rsid w:val="0029193B"/>
    <w:rsid w:val="0029228E"/>
    <w:rsid w:val="00292AAD"/>
    <w:rsid w:val="00295007"/>
    <w:rsid w:val="00295D1E"/>
    <w:rsid w:val="002A0573"/>
    <w:rsid w:val="002A0A61"/>
    <w:rsid w:val="002A0BB4"/>
    <w:rsid w:val="002A1CAD"/>
    <w:rsid w:val="002A2612"/>
    <w:rsid w:val="002A31C8"/>
    <w:rsid w:val="002A3713"/>
    <w:rsid w:val="002A392E"/>
    <w:rsid w:val="002A39C2"/>
    <w:rsid w:val="002A3F38"/>
    <w:rsid w:val="002A40E9"/>
    <w:rsid w:val="002A4499"/>
    <w:rsid w:val="002A5A3C"/>
    <w:rsid w:val="002A7934"/>
    <w:rsid w:val="002A7A81"/>
    <w:rsid w:val="002B0584"/>
    <w:rsid w:val="002B12B4"/>
    <w:rsid w:val="002B2466"/>
    <w:rsid w:val="002B4D43"/>
    <w:rsid w:val="002B5532"/>
    <w:rsid w:val="002B56AD"/>
    <w:rsid w:val="002B5AED"/>
    <w:rsid w:val="002B5E29"/>
    <w:rsid w:val="002B781E"/>
    <w:rsid w:val="002C00DD"/>
    <w:rsid w:val="002C111B"/>
    <w:rsid w:val="002C1641"/>
    <w:rsid w:val="002C184F"/>
    <w:rsid w:val="002C1EBB"/>
    <w:rsid w:val="002C37AA"/>
    <w:rsid w:val="002C413D"/>
    <w:rsid w:val="002C4824"/>
    <w:rsid w:val="002C51E8"/>
    <w:rsid w:val="002C5555"/>
    <w:rsid w:val="002C57D4"/>
    <w:rsid w:val="002C5870"/>
    <w:rsid w:val="002C597F"/>
    <w:rsid w:val="002C5FBE"/>
    <w:rsid w:val="002C60B4"/>
    <w:rsid w:val="002C7EEB"/>
    <w:rsid w:val="002D06A6"/>
    <w:rsid w:val="002D06CA"/>
    <w:rsid w:val="002D18EE"/>
    <w:rsid w:val="002D1B84"/>
    <w:rsid w:val="002D2338"/>
    <w:rsid w:val="002D2641"/>
    <w:rsid w:val="002D2DCA"/>
    <w:rsid w:val="002D3051"/>
    <w:rsid w:val="002D4B46"/>
    <w:rsid w:val="002D5519"/>
    <w:rsid w:val="002D5A47"/>
    <w:rsid w:val="002D6058"/>
    <w:rsid w:val="002D6B5D"/>
    <w:rsid w:val="002D7F10"/>
    <w:rsid w:val="002E0189"/>
    <w:rsid w:val="002E02F0"/>
    <w:rsid w:val="002E07F3"/>
    <w:rsid w:val="002E5299"/>
    <w:rsid w:val="002E61C2"/>
    <w:rsid w:val="002E7CE9"/>
    <w:rsid w:val="002F014F"/>
    <w:rsid w:val="002F0595"/>
    <w:rsid w:val="002F096E"/>
    <w:rsid w:val="002F10F9"/>
    <w:rsid w:val="002F197C"/>
    <w:rsid w:val="002F279B"/>
    <w:rsid w:val="002F297B"/>
    <w:rsid w:val="002F39B3"/>
    <w:rsid w:val="002F3EE0"/>
    <w:rsid w:val="002F458C"/>
    <w:rsid w:val="002F4636"/>
    <w:rsid w:val="002F4E90"/>
    <w:rsid w:val="002F5354"/>
    <w:rsid w:val="002F5B84"/>
    <w:rsid w:val="002F5B8B"/>
    <w:rsid w:val="002F5F7B"/>
    <w:rsid w:val="002F6C95"/>
    <w:rsid w:val="002F73A4"/>
    <w:rsid w:val="002F76E0"/>
    <w:rsid w:val="003013AA"/>
    <w:rsid w:val="003019FF"/>
    <w:rsid w:val="003025FA"/>
    <w:rsid w:val="00303AC3"/>
    <w:rsid w:val="00303B07"/>
    <w:rsid w:val="00304FC3"/>
    <w:rsid w:val="00305994"/>
    <w:rsid w:val="00305A48"/>
    <w:rsid w:val="00305D6E"/>
    <w:rsid w:val="003075A1"/>
    <w:rsid w:val="00307B66"/>
    <w:rsid w:val="00310A76"/>
    <w:rsid w:val="00314253"/>
    <w:rsid w:val="00314626"/>
    <w:rsid w:val="0031462C"/>
    <w:rsid w:val="0031486B"/>
    <w:rsid w:val="00314BAA"/>
    <w:rsid w:val="003155AF"/>
    <w:rsid w:val="00315820"/>
    <w:rsid w:val="00316A13"/>
    <w:rsid w:val="00317F0A"/>
    <w:rsid w:val="00317F12"/>
    <w:rsid w:val="00321506"/>
    <w:rsid w:val="0032168D"/>
    <w:rsid w:val="003224CB"/>
    <w:rsid w:val="003224DB"/>
    <w:rsid w:val="00322BB4"/>
    <w:rsid w:val="0032326C"/>
    <w:rsid w:val="0032498E"/>
    <w:rsid w:val="00324B56"/>
    <w:rsid w:val="003253A5"/>
    <w:rsid w:val="00325E0B"/>
    <w:rsid w:val="003307F6"/>
    <w:rsid w:val="00330EED"/>
    <w:rsid w:val="003313FB"/>
    <w:rsid w:val="00331FF3"/>
    <w:rsid w:val="003326B0"/>
    <w:rsid w:val="003331E9"/>
    <w:rsid w:val="00334536"/>
    <w:rsid w:val="0033496A"/>
    <w:rsid w:val="0033593D"/>
    <w:rsid w:val="003414F3"/>
    <w:rsid w:val="00341532"/>
    <w:rsid w:val="003426FA"/>
    <w:rsid w:val="0034306E"/>
    <w:rsid w:val="003434F2"/>
    <w:rsid w:val="00343821"/>
    <w:rsid w:val="0034389F"/>
    <w:rsid w:val="00343A43"/>
    <w:rsid w:val="003442C0"/>
    <w:rsid w:val="00344679"/>
    <w:rsid w:val="0035012C"/>
    <w:rsid w:val="0035076E"/>
    <w:rsid w:val="00350C7F"/>
    <w:rsid w:val="003513BB"/>
    <w:rsid w:val="00351AC7"/>
    <w:rsid w:val="003527A5"/>
    <w:rsid w:val="0035355F"/>
    <w:rsid w:val="003535FD"/>
    <w:rsid w:val="00353B6C"/>
    <w:rsid w:val="0035538E"/>
    <w:rsid w:val="00355BF9"/>
    <w:rsid w:val="0035687A"/>
    <w:rsid w:val="00356937"/>
    <w:rsid w:val="00356B8D"/>
    <w:rsid w:val="00360251"/>
    <w:rsid w:val="003602BB"/>
    <w:rsid w:val="003602E8"/>
    <w:rsid w:val="00360429"/>
    <w:rsid w:val="003606EA"/>
    <w:rsid w:val="003607E8"/>
    <w:rsid w:val="00360F13"/>
    <w:rsid w:val="00363221"/>
    <w:rsid w:val="003644FF"/>
    <w:rsid w:val="00364764"/>
    <w:rsid w:val="00365756"/>
    <w:rsid w:val="00365DD2"/>
    <w:rsid w:val="00366928"/>
    <w:rsid w:val="003701F6"/>
    <w:rsid w:val="003727BB"/>
    <w:rsid w:val="00374CB8"/>
    <w:rsid w:val="00376132"/>
    <w:rsid w:val="003762CD"/>
    <w:rsid w:val="00377219"/>
    <w:rsid w:val="003779C6"/>
    <w:rsid w:val="00377D4E"/>
    <w:rsid w:val="00377F11"/>
    <w:rsid w:val="003811AD"/>
    <w:rsid w:val="0038276F"/>
    <w:rsid w:val="00382A98"/>
    <w:rsid w:val="00382EF2"/>
    <w:rsid w:val="0038320B"/>
    <w:rsid w:val="003843A6"/>
    <w:rsid w:val="0038487A"/>
    <w:rsid w:val="00384B47"/>
    <w:rsid w:val="00384C39"/>
    <w:rsid w:val="00384C52"/>
    <w:rsid w:val="00385EC4"/>
    <w:rsid w:val="00390CCE"/>
    <w:rsid w:val="003910C3"/>
    <w:rsid w:val="003919D8"/>
    <w:rsid w:val="00392532"/>
    <w:rsid w:val="00392F00"/>
    <w:rsid w:val="003939CD"/>
    <w:rsid w:val="00393D4B"/>
    <w:rsid w:val="003941A5"/>
    <w:rsid w:val="003945B3"/>
    <w:rsid w:val="003971DF"/>
    <w:rsid w:val="003974D8"/>
    <w:rsid w:val="003A0685"/>
    <w:rsid w:val="003A0F5C"/>
    <w:rsid w:val="003A2BDD"/>
    <w:rsid w:val="003A51CC"/>
    <w:rsid w:val="003A5542"/>
    <w:rsid w:val="003A5A7F"/>
    <w:rsid w:val="003A64BC"/>
    <w:rsid w:val="003A65AD"/>
    <w:rsid w:val="003A68A9"/>
    <w:rsid w:val="003A778D"/>
    <w:rsid w:val="003A7C12"/>
    <w:rsid w:val="003B005B"/>
    <w:rsid w:val="003B0633"/>
    <w:rsid w:val="003B0D38"/>
    <w:rsid w:val="003B1132"/>
    <w:rsid w:val="003B134C"/>
    <w:rsid w:val="003B1A82"/>
    <w:rsid w:val="003B2AAC"/>
    <w:rsid w:val="003B2AF0"/>
    <w:rsid w:val="003B2D00"/>
    <w:rsid w:val="003B368B"/>
    <w:rsid w:val="003B378E"/>
    <w:rsid w:val="003B3C83"/>
    <w:rsid w:val="003B4729"/>
    <w:rsid w:val="003B474F"/>
    <w:rsid w:val="003B5A50"/>
    <w:rsid w:val="003B606C"/>
    <w:rsid w:val="003B61D5"/>
    <w:rsid w:val="003B7722"/>
    <w:rsid w:val="003C180B"/>
    <w:rsid w:val="003C2564"/>
    <w:rsid w:val="003C2783"/>
    <w:rsid w:val="003C2960"/>
    <w:rsid w:val="003C2CA6"/>
    <w:rsid w:val="003C32AE"/>
    <w:rsid w:val="003C3609"/>
    <w:rsid w:val="003C4160"/>
    <w:rsid w:val="003C7564"/>
    <w:rsid w:val="003D1243"/>
    <w:rsid w:val="003D185B"/>
    <w:rsid w:val="003D2A89"/>
    <w:rsid w:val="003D501A"/>
    <w:rsid w:val="003E056B"/>
    <w:rsid w:val="003E21B3"/>
    <w:rsid w:val="003E24A7"/>
    <w:rsid w:val="003E33E6"/>
    <w:rsid w:val="003E54C2"/>
    <w:rsid w:val="003E55CB"/>
    <w:rsid w:val="003E6E87"/>
    <w:rsid w:val="003E7E3F"/>
    <w:rsid w:val="003F01B3"/>
    <w:rsid w:val="003F0658"/>
    <w:rsid w:val="003F0800"/>
    <w:rsid w:val="003F10D7"/>
    <w:rsid w:val="003F26EF"/>
    <w:rsid w:val="003F3921"/>
    <w:rsid w:val="003F3EEA"/>
    <w:rsid w:val="003F42E0"/>
    <w:rsid w:val="003F4446"/>
    <w:rsid w:val="003F4A76"/>
    <w:rsid w:val="003F541C"/>
    <w:rsid w:val="003F575C"/>
    <w:rsid w:val="003F6432"/>
    <w:rsid w:val="003F692D"/>
    <w:rsid w:val="003F6F07"/>
    <w:rsid w:val="003F73B7"/>
    <w:rsid w:val="003F7CC3"/>
    <w:rsid w:val="0040017D"/>
    <w:rsid w:val="00400978"/>
    <w:rsid w:val="00401248"/>
    <w:rsid w:val="00402BD6"/>
    <w:rsid w:val="00404416"/>
    <w:rsid w:val="00405848"/>
    <w:rsid w:val="00405F94"/>
    <w:rsid w:val="00406A89"/>
    <w:rsid w:val="00406AD2"/>
    <w:rsid w:val="00407E6F"/>
    <w:rsid w:val="00410380"/>
    <w:rsid w:val="00410A79"/>
    <w:rsid w:val="004126FC"/>
    <w:rsid w:val="00412756"/>
    <w:rsid w:val="00412B54"/>
    <w:rsid w:val="00412D8E"/>
    <w:rsid w:val="00415E27"/>
    <w:rsid w:val="004165F5"/>
    <w:rsid w:val="00416B7A"/>
    <w:rsid w:val="00417EA2"/>
    <w:rsid w:val="00420E9E"/>
    <w:rsid w:val="004214F8"/>
    <w:rsid w:val="00421C05"/>
    <w:rsid w:val="00422DB3"/>
    <w:rsid w:val="00424289"/>
    <w:rsid w:val="004244FA"/>
    <w:rsid w:val="004260E6"/>
    <w:rsid w:val="00427116"/>
    <w:rsid w:val="00430955"/>
    <w:rsid w:val="00431912"/>
    <w:rsid w:val="00432125"/>
    <w:rsid w:val="00432153"/>
    <w:rsid w:val="004328F6"/>
    <w:rsid w:val="00433A05"/>
    <w:rsid w:val="00433F6B"/>
    <w:rsid w:val="004344D1"/>
    <w:rsid w:val="0043459B"/>
    <w:rsid w:val="00435447"/>
    <w:rsid w:val="0043624D"/>
    <w:rsid w:val="00436ED5"/>
    <w:rsid w:val="00440FA1"/>
    <w:rsid w:val="004410A0"/>
    <w:rsid w:val="004427CB"/>
    <w:rsid w:val="00442A35"/>
    <w:rsid w:val="00443531"/>
    <w:rsid w:val="0044400A"/>
    <w:rsid w:val="0044466E"/>
    <w:rsid w:val="0044547C"/>
    <w:rsid w:val="0044728D"/>
    <w:rsid w:val="00450284"/>
    <w:rsid w:val="00450C22"/>
    <w:rsid w:val="00450F06"/>
    <w:rsid w:val="0045229D"/>
    <w:rsid w:val="00452BAD"/>
    <w:rsid w:val="00453E99"/>
    <w:rsid w:val="00455121"/>
    <w:rsid w:val="00456D8F"/>
    <w:rsid w:val="004578EF"/>
    <w:rsid w:val="004601D7"/>
    <w:rsid w:val="00460533"/>
    <w:rsid w:val="004605B5"/>
    <w:rsid w:val="0046128D"/>
    <w:rsid w:val="00461518"/>
    <w:rsid w:val="00461573"/>
    <w:rsid w:val="004615DB"/>
    <w:rsid w:val="00463399"/>
    <w:rsid w:val="004638A7"/>
    <w:rsid w:val="00463FB7"/>
    <w:rsid w:val="004645DF"/>
    <w:rsid w:val="00464EF8"/>
    <w:rsid w:val="00466C21"/>
    <w:rsid w:val="004673D1"/>
    <w:rsid w:val="00467BC2"/>
    <w:rsid w:val="00467C5B"/>
    <w:rsid w:val="00467F66"/>
    <w:rsid w:val="00470203"/>
    <w:rsid w:val="00470573"/>
    <w:rsid w:val="0047119E"/>
    <w:rsid w:val="00471388"/>
    <w:rsid w:val="00471A6A"/>
    <w:rsid w:val="00472B91"/>
    <w:rsid w:val="004733E6"/>
    <w:rsid w:val="00473D9E"/>
    <w:rsid w:val="00474E10"/>
    <w:rsid w:val="00474F4F"/>
    <w:rsid w:val="0047577B"/>
    <w:rsid w:val="004766A8"/>
    <w:rsid w:val="00476C61"/>
    <w:rsid w:val="00476F22"/>
    <w:rsid w:val="00477069"/>
    <w:rsid w:val="00481797"/>
    <w:rsid w:val="00481A7F"/>
    <w:rsid w:val="0048280B"/>
    <w:rsid w:val="00483020"/>
    <w:rsid w:val="00483156"/>
    <w:rsid w:val="00483383"/>
    <w:rsid w:val="00483601"/>
    <w:rsid w:val="004839E2"/>
    <w:rsid w:val="00483F21"/>
    <w:rsid w:val="00484029"/>
    <w:rsid w:val="00484074"/>
    <w:rsid w:val="0048465F"/>
    <w:rsid w:val="00484801"/>
    <w:rsid w:val="0048490A"/>
    <w:rsid w:val="0048523F"/>
    <w:rsid w:val="00485854"/>
    <w:rsid w:val="004872E3"/>
    <w:rsid w:val="0048799C"/>
    <w:rsid w:val="00490082"/>
    <w:rsid w:val="00490120"/>
    <w:rsid w:val="00490899"/>
    <w:rsid w:val="004908DD"/>
    <w:rsid w:val="00491BD4"/>
    <w:rsid w:val="00492C8E"/>
    <w:rsid w:val="00494824"/>
    <w:rsid w:val="004955EB"/>
    <w:rsid w:val="00495B3B"/>
    <w:rsid w:val="004A00B2"/>
    <w:rsid w:val="004A0C0A"/>
    <w:rsid w:val="004A0F91"/>
    <w:rsid w:val="004A3D74"/>
    <w:rsid w:val="004A4236"/>
    <w:rsid w:val="004A5837"/>
    <w:rsid w:val="004A5ED6"/>
    <w:rsid w:val="004A6499"/>
    <w:rsid w:val="004A6CB1"/>
    <w:rsid w:val="004B0B59"/>
    <w:rsid w:val="004B116C"/>
    <w:rsid w:val="004B1222"/>
    <w:rsid w:val="004B3286"/>
    <w:rsid w:val="004B46CC"/>
    <w:rsid w:val="004B4A54"/>
    <w:rsid w:val="004B55E3"/>
    <w:rsid w:val="004B6A5B"/>
    <w:rsid w:val="004B7027"/>
    <w:rsid w:val="004B7D90"/>
    <w:rsid w:val="004B7D9C"/>
    <w:rsid w:val="004C0386"/>
    <w:rsid w:val="004C088B"/>
    <w:rsid w:val="004C16B2"/>
    <w:rsid w:val="004C242C"/>
    <w:rsid w:val="004C2DE4"/>
    <w:rsid w:val="004C39D1"/>
    <w:rsid w:val="004C3C31"/>
    <w:rsid w:val="004C4319"/>
    <w:rsid w:val="004C49D6"/>
    <w:rsid w:val="004D018A"/>
    <w:rsid w:val="004D0816"/>
    <w:rsid w:val="004D0879"/>
    <w:rsid w:val="004D192D"/>
    <w:rsid w:val="004D212F"/>
    <w:rsid w:val="004D37E3"/>
    <w:rsid w:val="004D3C90"/>
    <w:rsid w:val="004D5769"/>
    <w:rsid w:val="004D5E24"/>
    <w:rsid w:val="004D6907"/>
    <w:rsid w:val="004D700B"/>
    <w:rsid w:val="004D71C2"/>
    <w:rsid w:val="004E0163"/>
    <w:rsid w:val="004E0B02"/>
    <w:rsid w:val="004E0C20"/>
    <w:rsid w:val="004E16A0"/>
    <w:rsid w:val="004E3673"/>
    <w:rsid w:val="004E5569"/>
    <w:rsid w:val="004E772B"/>
    <w:rsid w:val="004E7B78"/>
    <w:rsid w:val="004F1A43"/>
    <w:rsid w:val="004F1FB0"/>
    <w:rsid w:val="004F223C"/>
    <w:rsid w:val="004F354C"/>
    <w:rsid w:val="004F442D"/>
    <w:rsid w:val="004F4A74"/>
    <w:rsid w:val="004F5FCA"/>
    <w:rsid w:val="004F67F1"/>
    <w:rsid w:val="004F6EFF"/>
    <w:rsid w:val="004F79C2"/>
    <w:rsid w:val="005006AE"/>
    <w:rsid w:val="00500BF7"/>
    <w:rsid w:val="00500E0F"/>
    <w:rsid w:val="00501834"/>
    <w:rsid w:val="005021B4"/>
    <w:rsid w:val="00502D16"/>
    <w:rsid w:val="00503DC1"/>
    <w:rsid w:val="00503E29"/>
    <w:rsid w:val="005049FE"/>
    <w:rsid w:val="00504A28"/>
    <w:rsid w:val="00505516"/>
    <w:rsid w:val="00505B84"/>
    <w:rsid w:val="00505E10"/>
    <w:rsid w:val="00507BA1"/>
    <w:rsid w:val="0051282F"/>
    <w:rsid w:val="0051288D"/>
    <w:rsid w:val="00512AD2"/>
    <w:rsid w:val="005132B6"/>
    <w:rsid w:val="005159B0"/>
    <w:rsid w:val="00515BAE"/>
    <w:rsid w:val="005168B3"/>
    <w:rsid w:val="00516F54"/>
    <w:rsid w:val="0051702F"/>
    <w:rsid w:val="005201E0"/>
    <w:rsid w:val="00520C7C"/>
    <w:rsid w:val="005231A5"/>
    <w:rsid w:val="00523412"/>
    <w:rsid w:val="005243F5"/>
    <w:rsid w:val="005264CB"/>
    <w:rsid w:val="005269EF"/>
    <w:rsid w:val="00527A90"/>
    <w:rsid w:val="00531F6B"/>
    <w:rsid w:val="00533800"/>
    <w:rsid w:val="00534AE4"/>
    <w:rsid w:val="00536D85"/>
    <w:rsid w:val="0053754D"/>
    <w:rsid w:val="00537D15"/>
    <w:rsid w:val="00540121"/>
    <w:rsid w:val="00540DBD"/>
    <w:rsid w:val="00540EDB"/>
    <w:rsid w:val="00543496"/>
    <w:rsid w:val="005456A7"/>
    <w:rsid w:val="005459BD"/>
    <w:rsid w:val="00546A6A"/>
    <w:rsid w:val="0054743A"/>
    <w:rsid w:val="005478D9"/>
    <w:rsid w:val="005502CA"/>
    <w:rsid w:val="00551A07"/>
    <w:rsid w:val="00551F53"/>
    <w:rsid w:val="0055200E"/>
    <w:rsid w:val="005523A3"/>
    <w:rsid w:val="005532D2"/>
    <w:rsid w:val="00553BAC"/>
    <w:rsid w:val="0055406D"/>
    <w:rsid w:val="00554E69"/>
    <w:rsid w:val="0055505B"/>
    <w:rsid w:val="00555CD0"/>
    <w:rsid w:val="00556914"/>
    <w:rsid w:val="005572C1"/>
    <w:rsid w:val="00560CBB"/>
    <w:rsid w:val="00561476"/>
    <w:rsid w:val="00561CF6"/>
    <w:rsid w:val="00561E01"/>
    <w:rsid w:val="00562363"/>
    <w:rsid w:val="00562FB6"/>
    <w:rsid w:val="00563B6B"/>
    <w:rsid w:val="005647C0"/>
    <w:rsid w:val="00565D2F"/>
    <w:rsid w:val="00565DF1"/>
    <w:rsid w:val="005661CB"/>
    <w:rsid w:val="00566AA5"/>
    <w:rsid w:val="005674DC"/>
    <w:rsid w:val="00567610"/>
    <w:rsid w:val="005677C2"/>
    <w:rsid w:val="00567A30"/>
    <w:rsid w:val="00570ACF"/>
    <w:rsid w:val="00571EB0"/>
    <w:rsid w:val="00571F76"/>
    <w:rsid w:val="00573D41"/>
    <w:rsid w:val="00574B86"/>
    <w:rsid w:val="00575AF5"/>
    <w:rsid w:val="00577CDA"/>
    <w:rsid w:val="00577DD5"/>
    <w:rsid w:val="005807FA"/>
    <w:rsid w:val="00584741"/>
    <w:rsid w:val="0058564C"/>
    <w:rsid w:val="00585B3B"/>
    <w:rsid w:val="00585B85"/>
    <w:rsid w:val="00586022"/>
    <w:rsid w:val="00586352"/>
    <w:rsid w:val="00587141"/>
    <w:rsid w:val="005873C6"/>
    <w:rsid w:val="00587876"/>
    <w:rsid w:val="00590289"/>
    <w:rsid w:val="005909DB"/>
    <w:rsid w:val="00590D8E"/>
    <w:rsid w:val="005921A1"/>
    <w:rsid w:val="00593934"/>
    <w:rsid w:val="005944BE"/>
    <w:rsid w:val="00595D12"/>
    <w:rsid w:val="00596EA2"/>
    <w:rsid w:val="00596F1C"/>
    <w:rsid w:val="005978DD"/>
    <w:rsid w:val="00597CD9"/>
    <w:rsid w:val="00597E04"/>
    <w:rsid w:val="005A032E"/>
    <w:rsid w:val="005A0601"/>
    <w:rsid w:val="005A0BF6"/>
    <w:rsid w:val="005A2981"/>
    <w:rsid w:val="005A34D1"/>
    <w:rsid w:val="005A3A4D"/>
    <w:rsid w:val="005A4841"/>
    <w:rsid w:val="005A4CB3"/>
    <w:rsid w:val="005A57DF"/>
    <w:rsid w:val="005A5B24"/>
    <w:rsid w:val="005A6A00"/>
    <w:rsid w:val="005A6A14"/>
    <w:rsid w:val="005A6EA8"/>
    <w:rsid w:val="005A6EF8"/>
    <w:rsid w:val="005A78CD"/>
    <w:rsid w:val="005A7DC5"/>
    <w:rsid w:val="005B01F3"/>
    <w:rsid w:val="005B0CC7"/>
    <w:rsid w:val="005B1EE6"/>
    <w:rsid w:val="005B2854"/>
    <w:rsid w:val="005B466F"/>
    <w:rsid w:val="005B6268"/>
    <w:rsid w:val="005B7287"/>
    <w:rsid w:val="005B75BE"/>
    <w:rsid w:val="005B7932"/>
    <w:rsid w:val="005B7B4E"/>
    <w:rsid w:val="005B7B68"/>
    <w:rsid w:val="005B7ECD"/>
    <w:rsid w:val="005C0348"/>
    <w:rsid w:val="005C3ADE"/>
    <w:rsid w:val="005C49D0"/>
    <w:rsid w:val="005C5A44"/>
    <w:rsid w:val="005C5FE3"/>
    <w:rsid w:val="005C6034"/>
    <w:rsid w:val="005D117F"/>
    <w:rsid w:val="005D1279"/>
    <w:rsid w:val="005D3303"/>
    <w:rsid w:val="005D7219"/>
    <w:rsid w:val="005E01B6"/>
    <w:rsid w:val="005E1019"/>
    <w:rsid w:val="005E106D"/>
    <w:rsid w:val="005E2A2C"/>
    <w:rsid w:val="005E35A5"/>
    <w:rsid w:val="005E3847"/>
    <w:rsid w:val="005E393E"/>
    <w:rsid w:val="005E48B9"/>
    <w:rsid w:val="005E585A"/>
    <w:rsid w:val="005E5D36"/>
    <w:rsid w:val="005E6327"/>
    <w:rsid w:val="005E6881"/>
    <w:rsid w:val="005E6D33"/>
    <w:rsid w:val="005E729C"/>
    <w:rsid w:val="005E7655"/>
    <w:rsid w:val="005E7A9B"/>
    <w:rsid w:val="005F3B7A"/>
    <w:rsid w:val="005F40D7"/>
    <w:rsid w:val="005F50F4"/>
    <w:rsid w:val="005F6754"/>
    <w:rsid w:val="005F6EB0"/>
    <w:rsid w:val="005F747F"/>
    <w:rsid w:val="005F79D4"/>
    <w:rsid w:val="005F7CC5"/>
    <w:rsid w:val="005F7D1C"/>
    <w:rsid w:val="0060007B"/>
    <w:rsid w:val="00601538"/>
    <w:rsid w:val="00601D6D"/>
    <w:rsid w:val="00602037"/>
    <w:rsid w:val="006021F3"/>
    <w:rsid w:val="00602B07"/>
    <w:rsid w:val="00602CA7"/>
    <w:rsid w:val="006035A2"/>
    <w:rsid w:val="00604896"/>
    <w:rsid w:val="00605DCA"/>
    <w:rsid w:val="00611E6B"/>
    <w:rsid w:val="00613A77"/>
    <w:rsid w:val="006170F4"/>
    <w:rsid w:val="006170F5"/>
    <w:rsid w:val="00617270"/>
    <w:rsid w:val="00620643"/>
    <w:rsid w:val="00621165"/>
    <w:rsid w:val="00621880"/>
    <w:rsid w:val="00621924"/>
    <w:rsid w:val="00623684"/>
    <w:rsid w:val="006238B0"/>
    <w:rsid w:val="00623B08"/>
    <w:rsid w:val="006248F4"/>
    <w:rsid w:val="00624A76"/>
    <w:rsid w:val="00625BF6"/>
    <w:rsid w:val="00625D68"/>
    <w:rsid w:val="00625FCA"/>
    <w:rsid w:val="006264A7"/>
    <w:rsid w:val="006264CE"/>
    <w:rsid w:val="00626511"/>
    <w:rsid w:val="00626A20"/>
    <w:rsid w:val="00626A73"/>
    <w:rsid w:val="00626BBD"/>
    <w:rsid w:val="0062714A"/>
    <w:rsid w:val="00630EAF"/>
    <w:rsid w:val="00632548"/>
    <w:rsid w:val="00632CBE"/>
    <w:rsid w:val="00633588"/>
    <w:rsid w:val="00634825"/>
    <w:rsid w:val="00635F9F"/>
    <w:rsid w:val="0063673E"/>
    <w:rsid w:val="0063678C"/>
    <w:rsid w:val="0063784F"/>
    <w:rsid w:val="00637F67"/>
    <w:rsid w:val="00641114"/>
    <w:rsid w:val="006439EA"/>
    <w:rsid w:val="00645ECA"/>
    <w:rsid w:val="00646411"/>
    <w:rsid w:val="006466B3"/>
    <w:rsid w:val="0064793C"/>
    <w:rsid w:val="00647F0D"/>
    <w:rsid w:val="00650090"/>
    <w:rsid w:val="0065118B"/>
    <w:rsid w:val="006514A2"/>
    <w:rsid w:val="006517CA"/>
    <w:rsid w:val="00652951"/>
    <w:rsid w:val="00652C5C"/>
    <w:rsid w:val="006534FF"/>
    <w:rsid w:val="0065482C"/>
    <w:rsid w:val="00656002"/>
    <w:rsid w:val="00656C08"/>
    <w:rsid w:val="00660B37"/>
    <w:rsid w:val="00661315"/>
    <w:rsid w:val="0066174C"/>
    <w:rsid w:val="006620C0"/>
    <w:rsid w:val="006636E9"/>
    <w:rsid w:val="00664306"/>
    <w:rsid w:val="006645A1"/>
    <w:rsid w:val="00664C53"/>
    <w:rsid w:val="0066551A"/>
    <w:rsid w:val="00665CDF"/>
    <w:rsid w:val="00666DC9"/>
    <w:rsid w:val="00667369"/>
    <w:rsid w:val="00667F35"/>
    <w:rsid w:val="00670292"/>
    <w:rsid w:val="006705CA"/>
    <w:rsid w:val="00671003"/>
    <w:rsid w:val="00671065"/>
    <w:rsid w:val="0067130B"/>
    <w:rsid w:val="00671D53"/>
    <w:rsid w:val="00671EF2"/>
    <w:rsid w:val="006737D7"/>
    <w:rsid w:val="00674C87"/>
    <w:rsid w:val="0067616A"/>
    <w:rsid w:val="0067763D"/>
    <w:rsid w:val="00677F8D"/>
    <w:rsid w:val="0068001C"/>
    <w:rsid w:val="00680751"/>
    <w:rsid w:val="00680968"/>
    <w:rsid w:val="0068099B"/>
    <w:rsid w:val="00680CB5"/>
    <w:rsid w:val="0068232F"/>
    <w:rsid w:val="0068237F"/>
    <w:rsid w:val="00682ABD"/>
    <w:rsid w:val="00684B85"/>
    <w:rsid w:val="006850A0"/>
    <w:rsid w:val="00685752"/>
    <w:rsid w:val="00687B44"/>
    <w:rsid w:val="00687FB3"/>
    <w:rsid w:val="006903FF"/>
    <w:rsid w:val="006905A7"/>
    <w:rsid w:val="00691D2A"/>
    <w:rsid w:val="006930D3"/>
    <w:rsid w:val="00693DEA"/>
    <w:rsid w:val="0069476D"/>
    <w:rsid w:val="00694993"/>
    <w:rsid w:val="00694D0B"/>
    <w:rsid w:val="00695932"/>
    <w:rsid w:val="006959C8"/>
    <w:rsid w:val="00696FD0"/>
    <w:rsid w:val="00697CBF"/>
    <w:rsid w:val="006A026B"/>
    <w:rsid w:val="006A05E6"/>
    <w:rsid w:val="006A0937"/>
    <w:rsid w:val="006A1E93"/>
    <w:rsid w:val="006A376D"/>
    <w:rsid w:val="006A4501"/>
    <w:rsid w:val="006A54C1"/>
    <w:rsid w:val="006A59E9"/>
    <w:rsid w:val="006A5AEF"/>
    <w:rsid w:val="006A6210"/>
    <w:rsid w:val="006A6F77"/>
    <w:rsid w:val="006A78CD"/>
    <w:rsid w:val="006A7FA2"/>
    <w:rsid w:val="006B04D0"/>
    <w:rsid w:val="006B131D"/>
    <w:rsid w:val="006B2251"/>
    <w:rsid w:val="006B26DD"/>
    <w:rsid w:val="006B3377"/>
    <w:rsid w:val="006B3799"/>
    <w:rsid w:val="006B3956"/>
    <w:rsid w:val="006B6A12"/>
    <w:rsid w:val="006B6CE1"/>
    <w:rsid w:val="006B7E71"/>
    <w:rsid w:val="006C04D8"/>
    <w:rsid w:val="006C2896"/>
    <w:rsid w:val="006C4A60"/>
    <w:rsid w:val="006C7063"/>
    <w:rsid w:val="006C7533"/>
    <w:rsid w:val="006D193B"/>
    <w:rsid w:val="006D2541"/>
    <w:rsid w:val="006D2C01"/>
    <w:rsid w:val="006D31CA"/>
    <w:rsid w:val="006D3B1E"/>
    <w:rsid w:val="006D4481"/>
    <w:rsid w:val="006E1B94"/>
    <w:rsid w:val="006E2933"/>
    <w:rsid w:val="006E37DC"/>
    <w:rsid w:val="006E3923"/>
    <w:rsid w:val="006E39B4"/>
    <w:rsid w:val="006E48E5"/>
    <w:rsid w:val="006E63B7"/>
    <w:rsid w:val="006E6521"/>
    <w:rsid w:val="006E7826"/>
    <w:rsid w:val="006E7CD3"/>
    <w:rsid w:val="006F0A00"/>
    <w:rsid w:val="006F1918"/>
    <w:rsid w:val="006F2A60"/>
    <w:rsid w:val="006F30F9"/>
    <w:rsid w:val="006F4C17"/>
    <w:rsid w:val="006F5528"/>
    <w:rsid w:val="006F586C"/>
    <w:rsid w:val="006F64F8"/>
    <w:rsid w:val="006F7B0C"/>
    <w:rsid w:val="0070044D"/>
    <w:rsid w:val="0070459C"/>
    <w:rsid w:val="0070481D"/>
    <w:rsid w:val="00705726"/>
    <w:rsid w:val="00705941"/>
    <w:rsid w:val="00705A3E"/>
    <w:rsid w:val="00705A4A"/>
    <w:rsid w:val="00705C2E"/>
    <w:rsid w:val="007108C8"/>
    <w:rsid w:val="007109D9"/>
    <w:rsid w:val="00711A04"/>
    <w:rsid w:val="00713121"/>
    <w:rsid w:val="007141BF"/>
    <w:rsid w:val="0071444D"/>
    <w:rsid w:val="007152BC"/>
    <w:rsid w:val="00715829"/>
    <w:rsid w:val="00716169"/>
    <w:rsid w:val="00716E0E"/>
    <w:rsid w:val="00717903"/>
    <w:rsid w:val="0072307A"/>
    <w:rsid w:val="00723ACC"/>
    <w:rsid w:val="00723F43"/>
    <w:rsid w:val="00724635"/>
    <w:rsid w:val="007248E3"/>
    <w:rsid w:val="00724AF1"/>
    <w:rsid w:val="00725CE8"/>
    <w:rsid w:val="00726BA0"/>
    <w:rsid w:val="00726FC4"/>
    <w:rsid w:val="007272FB"/>
    <w:rsid w:val="00727F7C"/>
    <w:rsid w:val="007315FC"/>
    <w:rsid w:val="00732372"/>
    <w:rsid w:val="00733724"/>
    <w:rsid w:val="00733F86"/>
    <w:rsid w:val="00734395"/>
    <w:rsid w:val="00735904"/>
    <w:rsid w:val="00735F78"/>
    <w:rsid w:val="00741054"/>
    <w:rsid w:val="007411F1"/>
    <w:rsid w:val="00745C22"/>
    <w:rsid w:val="007470B6"/>
    <w:rsid w:val="00747587"/>
    <w:rsid w:val="00750086"/>
    <w:rsid w:val="007510DA"/>
    <w:rsid w:val="0075206F"/>
    <w:rsid w:val="007528AD"/>
    <w:rsid w:val="00753407"/>
    <w:rsid w:val="007600A4"/>
    <w:rsid w:val="007604A1"/>
    <w:rsid w:val="00760738"/>
    <w:rsid w:val="00761447"/>
    <w:rsid w:val="007621E1"/>
    <w:rsid w:val="00762290"/>
    <w:rsid w:val="00762364"/>
    <w:rsid w:val="00762384"/>
    <w:rsid w:val="0076282B"/>
    <w:rsid w:val="007638D7"/>
    <w:rsid w:val="00764181"/>
    <w:rsid w:val="00765335"/>
    <w:rsid w:val="00765362"/>
    <w:rsid w:val="00766DB4"/>
    <w:rsid w:val="00767360"/>
    <w:rsid w:val="00770734"/>
    <w:rsid w:val="007713ED"/>
    <w:rsid w:val="00772DF9"/>
    <w:rsid w:val="00773D2E"/>
    <w:rsid w:val="007741C8"/>
    <w:rsid w:val="007749FF"/>
    <w:rsid w:val="00774B11"/>
    <w:rsid w:val="007764B8"/>
    <w:rsid w:val="00776652"/>
    <w:rsid w:val="00776E82"/>
    <w:rsid w:val="007774E2"/>
    <w:rsid w:val="00777602"/>
    <w:rsid w:val="00780C3C"/>
    <w:rsid w:val="00781133"/>
    <w:rsid w:val="00781451"/>
    <w:rsid w:val="00783DED"/>
    <w:rsid w:val="0078401B"/>
    <w:rsid w:val="0078435C"/>
    <w:rsid w:val="00785613"/>
    <w:rsid w:val="00787526"/>
    <w:rsid w:val="00787562"/>
    <w:rsid w:val="00790251"/>
    <w:rsid w:val="00790482"/>
    <w:rsid w:val="0079115C"/>
    <w:rsid w:val="00791712"/>
    <w:rsid w:val="00791986"/>
    <w:rsid w:val="00792AF9"/>
    <w:rsid w:val="00792DE4"/>
    <w:rsid w:val="0079323A"/>
    <w:rsid w:val="007935B0"/>
    <w:rsid w:val="007935D8"/>
    <w:rsid w:val="00794DDA"/>
    <w:rsid w:val="00795871"/>
    <w:rsid w:val="00795917"/>
    <w:rsid w:val="00795A97"/>
    <w:rsid w:val="007965D7"/>
    <w:rsid w:val="007A112F"/>
    <w:rsid w:val="007A18B5"/>
    <w:rsid w:val="007A23BA"/>
    <w:rsid w:val="007A25BF"/>
    <w:rsid w:val="007A279D"/>
    <w:rsid w:val="007A305D"/>
    <w:rsid w:val="007A3468"/>
    <w:rsid w:val="007A42C1"/>
    <w:rsid w:val="007A4A73"/>
    <w:rsid w:val="007A4CA8"/>
    <w:rsid w:val="007A4D24"/>
    <w:rsid w:val="007A4DCE"/>
    <w:rsid w:val="007A57D9"/>
    <w:rsid w:val="007A60A6"/>
    <w:rsid w:val="007A64B8"/>
    <w:rsid w:val="007A69BC"/>
    <w:rsid w:val="007A73E1"/>
    <w:rsid w:val="007B1B1B"/>
    <w:rsid w:val="007B46E8"/>
    <w:rsid w:val="007B629B"/>
    <w:rsid w:val="007B6BD6"/>
    <w:rsid w:val="007C1B3E"/>
    <w:rsid w:val="007C2B3A"/>
    <w:rsid w:val="007C45B7"/>
    <w:rsid w:val="007C47A1"/>
    <w:rsid w:val="007C4B6C"/>
    <w:rsid w:val="007C4F6B"/>
    <w:rsid w:val="007C615B"/>
    <w:rsid w:val="007C6E2C"/>
    <w:rsid w:val="007C7E8A"/>
    <w:rsid w:val="007D0056"/>
    <w:rsid w:val="007D0469"/>
    <w:rsid w:val="007D2745"/>
    <w:rsid w:val="007D3A93"/>
    <w:rsid w:val="007D4283"/>
    <w:rsid w:val="007D4D33"/>
    <w:rsid w:val="007D4F7B"/>
    <w:rsid w:val="007D51A2"/>
    <w:rsid w:val="007D5C81"/>
    <w:rsid w:val="007D5F3D"/>
    <w:rsid w:val="007D64D7"/>
    <w:rsid w:val="007D67AB"/>
    <w:rsid w:val="007D69A8"/>
    <w:rsid w:val="007D6A8E"/>
    <w:rsid w:val="007E010C"/>
    <w:rsid w:val="007E038E"/>
    <w:rsid w:val="007E114D"/>
    <w:rsid w:val="007E1894"/>
    <w:rsid w:val="007E3ED5"/>
    <w:rsid w:val="007E3EEB"/>
    <w:rsid w:val="007E48BC"/>
    <w:rsid w:val="007F45D8"/>
    <w:rsid w:val="007F4C9C"/>
    <w:rsid w:val="007F4DC2"/>
    <w:rsid w:val="007F79AB"/>
    <w:rsid w:val="007F7F13"/>
    <w:rsid w:val="00801E8B"/>
    <w:rsid w:val="00801FE3"/>
    <w:rsid w:val="008020E8"/>
    <w:rsid w:val="0080345C"/>
    <w:rsid w:val="008035B9"/>
    <w:rsid w:val="00803A3B"/>
    <w:rsid w:val="00804822"/>
    <w:rsid w:val="00804FC9"/>
    <w:rsid w:val="00805EAB"/>
    <w:rsid w:val="00806041"/>
    <w:rsid w:val="0080684C"/>
    <w:rsid w:val="008070CE"/>
    <w:rsid w:val="008074A6"/>
    <w:rsid w:val="00807E7C"/>
    <w:rsid w:val="00811F69"/>
    <w:rsid w:val="0081257C"/>
    <w:rsid w:val="00812937"/>
    <w:rsid w:val="008139CA"/>
    <w:rsid w:val="008142C0"/>
    <w:rsid w:val="00814842"/>
    <w:rsid w:val="00814BA8"/>
    <w:rsid w:val="00815670"/>
    <w:rsid w:val="0081660E"/>
    <w:rsid w:val="00817025"/>
    <w:rsid w:val="00820020"/>
    <w:rsid w:val="008203FE"/>
    <w:rsid w:val="00820827"/>
    <w:rsid w:val="0082132B"/>
    <w:rsid w:val="0082155E"/>
    <w:rsid w:val="00823357"/>
    <w:rsid w:val="0082353E"/>
    <w:rsid w:val="00824920"/>
    <w:rsid w:val="0082546B"/>
    <w:rsid w:val="00830495"/>
    <w:rsid w:val="00830ED5"/>
    <w:rsid w:val="0083173C"/>
    <w:rsid w:val="00832ACB"/>
    <w:rsid w:val="00834EB8"/>
    <w:rsid w:val="00835406"/>
    <w:rsid w:val="0083587D"/>
    <w:rsid w:val="008360FD"/>
    <w:rsid w:val="0083642E"/>
    <w:rsid w:val="008364F1"/>
    <w:rsid w:val="008369DF"/>
    <w:rsid w:val="00836AF9"/>
    <w:rsid w:val="00836C27"/>
    <w:rsid w:val="00837158"/>
    <w:rsid w:val="00837AA9"/>
    <w:rsid w:val="0084038C"/>
    <w:rsid w:val="0084267A"/>
    <w:rsid w:val="008436CD"/>
    <w:rsid w:val="0084370F"/>
    <w:rsid w:val="008439CA"/>
    <w:rsid w:val="0084444A"/>
    <w:rsid w:val="00846DF0"/>
    <w:rsid w:val="00850841"/>
    <w:rsid w:val="008517B5"/>
    <w:rsid w:val="00851BEA"/>
    <w:rsid w:val="00852539"/>
    <w:rsid w:val="00852FAF"/>
    <w:rsid w:val="00854A99"/>
    <w:rsid w:val="0085610F"/>
    <w:rsid w:val="008562E2"/>
    <w:rsid w:val="00857102"/>
    <w:rsid w:val="0085743F"/>
    <w:rsid w:val="0086009E"/>
    <w:rsid w:val="008608B8"/>
    <w:rsid w:val="0086364D"/>
    <w:rsid w:val="00870934"/>
    <w:rsid w:val="008716AF"/>
    <w:rsid w:val="0087261D"/>
    <w:rsid w:val="008734B7"/>
    <w:rsid w:val="00873CD7"/>
    <w:rsid w:val="008741F6"/>
    <w:rsid w:val="00874ADC"/>
    <w:rsid w:val="008756B7"/>
    <w:rsid w:val="00875BAB"/>
    <w:rsid w:val="00875EFB"/>
    <w:rsid w:val="0087605A"/>
    <w:rsid w:val="00877EE2"/>
    <w:rsid w:val="008803B0"/>
    <w:rsid w:val="00880938"/>
    <w:rsid w:val="008817A9"/>
    <w:rsid w:val="00881DE1"/>
    <w:rsid w:val="00882D4C"/>
    <w:rsid w:val="008840F6"/>
    <w:rsid w:val="00884677"/>
    <w:rsid w:val="00884DCD"/>
    <w:rsid w:val="008851F7"/>
    <w:rsid w:val="00885B77"/>
    <w:rsid w:val="008868E2"/>
    <w:rsid w:val="00886CBE"/>
    <w:rsid w:val="00886F0B"/>
    <w:rsid w:val="008870DF"/>
    <w:rsid w:val="00887FAA"/>
    <w:rsid w:val="00890AA4"/>
    <w:rsid w:val="008916B2"/>
    <w:rsid w:val="00892A3F"/>
    <w:rsid w:val="00892BE8"/>
    <w:rsid w:val="00893033"/>
    <w:rsid w:val="00893064"/>
    <w:rsid w:val="008943CE"/>
    <w:rsid w:val="008951A3"/>
    <w:rsid w:val="0089533B"/>
    <w:rsid w:val="008953E5"/>
    <w:rsid w:val="00896050"/>
    <w:rsid w:val="008961FD"/>
    <w:rsid w:val="008963E1"/>
    <w:rsid w:val="0089657F"/>
    <w:rsid w:val="00897329"/>
    <w:rsid w:val="00897C1E"/>
    <w:rsid w:val="00897C49"/>
    <w:rsid w:val="00897F8A"/>
    <w:rsid w:val="008A463A"/>
    <w:rsid w:val="008A4B14"/>
    <w:rsid w:val="008A4BC6"/>
    <w:rsid w:val="008A703D"/>
    <w:rsid w:val="008A76F7"/>
    <w:rsid w:val="008B08F6"/>
    <w:rsid w:val="008B0EA8"/>
    <w:rsid w:val="008B2125"/>
    <w:rsid w:val="008B263F"/>
    <w:rsid w:val="008B2B11"/>
    <w:rsid w:val="008B3720"/>
    <w:rsid w:val="008B4195"/>
    <w:rsid w:val="008B4B2B"/>
    <w:rsid w:val="008B4CC7"/>
    <w:rsid w:val="008B5B36"/>
    <w:rsid w:val="008B5E31"/>
    <w:rsid w:val="008B6D5B"/>
    <w:rsid w:val="008C08C7"/>
    <w:rsid w:val="008C0B59"/>
    <w:rsid w:val="008C0BA5"/>
    <w:rsid w:val="008C2451"/>
    <w:rsid w:val="008C276C"/>
    <w:rsid w:val="008C390A"/>
    <w:rsid w:val="008C41CD"/>
    <w:rsid w:val="008C5134"/>
    <w:rsid w:val="008C55D9"/>
    <w:rsid w:val="008C5BFE"/>
    <w:rsid w:val="008C5D91"/>
    <w:rsid w:val="008C7353"/>
    <w:rsid w:val="008C76C2"/>
    <w:rsid w:val="008D0588"/>
    <w:rsid w:val="008D0B39"/>
    <w:rsid w:val="008D14CE"/>
    <w:rsid w:val="008D2CF0"/>
    <w:rsid w:val="008D3083"/>
    <w:rsid w:val="008D3637"/>
    <w:rsid w:val="008D3E9E"/>
    <w:rsid w:val="008D6ECC"/>
    <w:rsid w:val="008D6EED"/>
    <w:rsid w:val="008E0F9A"/>
    <w:rsid w:val="008E1DA9"/>
    <w:rsid w:val="008E29FD"/>
    <w:rsid w:val="008E2B00"/>
    <w:rsid w:val="008E36EB"/>
    <w:rsid w:val="008E3747"/>
    <w:rsid w:val="008E4056"/>
    <w:rsid w:val="008E46AD"/>
    <w:rsid w:val="008E4EE1"/>
    <w:rsid w:val="008E5FC4"/>
    <w:rsid w:val="008E6A67"/>
    <w:rsid w:val="008E75C7"/>
    <w:rsid w:val="008F000F"/>
    <w:rsid w:val="008F0E5F"/>
    <w:rsid w:val="008F1581"/>
    <w:rsid w:val="008F204C"/>
    <w:rsid w:val="008F20CE"/>
    <w:rsid w:val="008F27D5"/>
    <w:rsid w:val="008F3488"/>
    <w:rsid w:val="008F3D38"/>
    <w:rsid w:val="008F5100"/>
    <w:rsid w:val="008F6265"/>
    <w:rsid w:val="008F678F"/>
    <w:rsid w:val="008F7782"/>
    <w:rsid w:val="008F79C0"/>
    <w:rsid w:val="00900BF4"/>
    <w:rsid w:val="009012CD"/>
    <w:rsid w:val="00902001"/>
    <w:rsid w:val="009024F4"/>
    <w:rsid w:val="009025E5"/>
    <w:rsid w:val="00902BA4"/>
    <w:rsid w:val="009031DE"/>
    <w:rsid w:val="00904023"/>
    <w:rsid w:val="00904B1E"/>
    <w:rsid w:val="00905A25"/>
    <w:rsid w:val="009063F3"/>
    <w:rsid w:val="009068E9"/>
    <w:rsid w:val="00906C89"/>
    <w:rsid w:val="009079AF"/>
    <w:rsid w:val="00907D78"/>
    <w:rsid w:val="009100FC"/>
    <w:rsid w:val="009115A7"/>
    <w:rsid w:val="009119A2"/>
    <w:rsid w:val="00912712"/>
    <w:rsid w:val="0091383E"/>
    <w:rsid w:val="00913AD8"/>
    <w:rsid w:val="00914EC6"/>
    <w:rsid w:val="00915964"/>
    <w:rsid w:val="0091630F"/>
    <w:rsid w:val="00916DD3"/>
    <w:rsid w:val="00917CD9"/>
    <w:rsid w:val="00920BBF"/>
    <w:rsid w:val="00921241"/>
    <w:rsid w:val="00921C4B"/>
    <w:rsid w:val="0092215F"/>
    <w:rsid w:val="009224E6"/>
    <w:rsid w:val="0092250C"/>
    <w:rsid w:val="009226E7"/>
    <w:rsid w:val="00922722"/>
    <w:rsid w:val="00922943"/>
    <w:rsid w:val="0092357F"/>
    <w:rsid w:val="009236A7"/>
    <w:rsid w:val="00923C8A"/>
    <w:rsid w:val="00923ED0"/>
    <w:rsid w:val="00925407"/>
    <w:rsid w:val="009309AC"/>
    <w:rsid w:val="00931E79"/>
    <w:rsid w:val="00932011"/>
    <w:rsid w:val="009323E4"/>
    <w:rsid w:val="009339A0"/>
    <w:rsid w:val="00933D26"/>
    <w:rsid w:val="009343E2"/>
    <w:rsid w:val="00934F56"/>
    <w:rsid w:val="00935484"/>
    <w:rsid w:val="00936C52"/>
    <w:rsid w:val="00936C9C"/>
    <w:rsid w:val="009370D9"/>
    <w:rsid w:val="009379DC"/>
    <w:rsid w:val="00937AA0"/>
    <w:rsid w:val="00937F28"/>
    <w:rsid w:val="00940AAE"/>
    <w:rsid w:val="00940EC8"/>
    <w:rsid w:val="00940F24"/>
    <w:rsid w:val="00940FCC"/>
    <w:rsid w:val="009417DA"/>
    <w:rsid w:val="00941B53"/>
    <w:rsid w:val="00943503"/>
    <w:rsid w:val="00943C06"/>
    <w:rsid w:val="00944DC8"/>
    <w:rsid w:val="00944FCF"/>
    <w:rsid w:val="00945259"/>
    <w:rsid w:val="00945D9A"/>
    <w:rsid w:val="0094632D"/>
    <w:rsid w:val="009472C5"/>
    <w:rsid w:val="0094738E"/>
    <w:rsid w:val="00950D64"/>
    <w:rsid w:val="009513B3"/>
    <w:rsid w:val="00951659"/>
    <w:rsid w:val="00953A0E"/>
    <w:rsid w:val="00955C56"/>
    <w:rsid w:val="00956EA6"/>
    <w:rsid w:val="009602C0"/>
    <w:rsid w:val="009603C8"/>
    <w:rsid w:val="009604BF"/>
    <w:rsid w:val="009616BD"/>
    <w:rsid w:val="00961FEF"/>
    <w:rsid w:val="0096329F"/>
    <w:rsid w:val="00965175"/>
    <w:rsid w:val="00966F0A"/>
    <w:rsid w:val="00970E30"/>
    <w:rsid w:val="009721BD"/>
    <w:rsid w:val="00972993"/>
    <w:rsid w:val="00972AE8"/>
    <w:rsid w:val="009735A8"/>
    <w:rsid w:val="00973639"/>
    <w:rsid w:val="00973870"/>
    <w:rsid w:val="009750EC"/>
    <w:rsid w:val="00975E28"/>
    <w:rsid w:val="009761E6"/>
    <w:rsid w:val="00976703"/>
    <w:rsid w:val="00980CCC"/>
    <w:rsid w:val="0098150F"/>
    <w:rsid w:val="00982714"/>
    <w:rsid w:val="0098304A"/>
    <w:rsid w:val="00983430"/>
    <w:rsid w:val="00983D7D"/>
    <w:rsid w:val="00984781"/>
    <w:rsid w:val="00984CCD"/>
    <w:rsid w:val="00985828"/>
    <w:rsid w:val="00985BB0"/>
    <w:rsid w:val="0098610D"/>
    <w:rsid w:val="0099040B"/>
    <w:rsid w:val="0099163C"/>
    <w:rsid w:val="0099181B"/>
    <w:rsid w:val="00992278"/>
    <w:rsid w:val="00992CE0"/>
    <w:rsid w:val="00993465"/>
    <w:rsid w:val="009964A4"/>
    <w:rsid w:val="0099679B"/>
    <w:rsid w:val="0099737D"/>
    <w:rsid w:val="00997D70"/>
    <w:rsid w:val="009A0CDD"/>
    <w:rsid w:val="009A0EEF"/>
    <w:rsid w:val="009A1D8A"/>
    <w:rsid w:val="009A2CF5"/>
    <w:rsid w:val="009A347E"/>
    <w:rsid w:val="009A46E3"/>
    <w:rsid w:val="009A5839"/>
    <w:rsid w:val="009A5B16"/>
    <w:rsid w:val="009A6605"/>
    <w:rsid w:val="009A6C41"/>
    <w:rsid w:val="009A6E5B"/>
    <w:rsid w:val="009A6F7E"/>
    <w:rsid w:val="009A7F46"/>
    <w:rsid w:val="009B0D1F"/>
    <w:rsid w:val="009B1AD3"/>
    <w:rsid w:val="009B2E77"/>
    <w:rsid w:val="009B5716"/>
    <w:rsid w:val="009B5FB2"/>
    <w:rsid w:val="009B69C3"/>
    <w:rsid w:val="009C0B28"/>
    <w:rsid w:val="009C0DD0"/>
    <w:rsid w:val="009C0E90"/>
    <w:rsid w:val="009C2C91"/>
    <w:rsid w:val="009C3DDE"/>
    <w:rsid w:val="009C401A"/>
    <w:rsid w:val="009C43B9"/>
    <w:rsid w:val="009C4448"/>
    <w:rsid w:val="009C5E13"/>
    <w:rsid w:val="009C60A3"/>
    <w:rsid w:val="009C69DA"/>
    <w:rsid w:val="009C752C"/>
    <w:rsid w:val="009D014F"/>
    <w:rsid w:val="009D13D4"/>
    <w:rsid w:val="009D1E10"/>
    <w:rsid w:val="009D20A1"/>
    <w:rsid w:val="009D2540"/>
    <w:rsid w:val="009D2C99"/>
    <w:rsid w:val="009D3849"/>
    <w:rsid w:val="009D4428"/>
    <w:rsid w:val="009D747A"/>
    <w:rsid w:val="009D7658"/>
    <w:rsid w:val="009D79D4"/>
    <w:rsid w:val="009E066A"/>
    <w:rsid w:val="009E1CA0"/>
    <w:rsid w:val="009E1E17"/>
    <w:rsid w:val="009E29AE"/>
    <w:rsid w:val="009E43DC"/>
    <w:rsid w:val="009E4CBD"/>
    <w:rsid w:val="009E54A3"/>
    <w:rsid w:val="009E5FE2"/>
    <w:rsid w:val="009E62FF"/>
    <w:rsid w:val="009F07AB"/>
    <w:rsid w:val="009F0B29"/>
    <w:rsid w:val="009F0E6C"/>
    <w:rsid w:val="009F1F54"/>
    <w:rsid w:val="009F2BED"/>
    <w:rsid w:val="009F2D8D"/>
    <w:rsid w:val="009F2DBF"/>
    <w:rsid w:val="009F3444"/>
    <w:rsid w:val="009F3AC0"/>
    <w:rsid w:val="009F4161"/>
    <w:rsid w:val="009F4FCB"/>
    <w:rsid w:val="009F598F"/>
    <w:rsid w:val="009F5A9E"/>
    <w:rsid w:val="009F5C6A"/>
    <w:rsid w:val="009F5E8E"/>
    <w:rsid w:val="009F668E"/>
    <w:rsid w:val="009F6848"/>
    <w:rsid w:val="009F7142"/>
    <w:rsid w:val="00A016F5"/>
    <w:rsid w:val="00A02006"/>
    <w:rsid w:val="00A02984"/>
    <w:rsid w:val="00A02ED9"/>
    <w:rsid w:val="00A03B68"/>
    <w:rsid w:val="00A048E3"/>
    <w:rsid w:val="00A051B1"/>
    <w:rsid w:val="00A06D78"/>
    <w:rsid w:val="00A06FF8"/>
    <w:rsid w:val="00A07715"/>
    <w:rsid w:val="00A07B16"/>
    <w:rsid w:val="00A10B8B"/>
    <w:rsid w:val="00A123A3"/>
    <w:rsid w:val="00A12980"/>
    <w:rsid w:val="00A12E7C"/>
    <w:rsid w:val="00A13D70"/>
    <w:rsid w:val="00A141D8"/>
    <w:rsid w:val="00A14972"/>
    <w:rsid w:val="00A1523C"/>
    <w:rsid w:val="00A16F5F"/>
    <w:rsid w:val="00A17B33"/>
    <w:rsid w:val="00A21DDD"/>
    <w:rsid w:val="00A22D44"/>
    <w:rsid w:val="00A234D3"/>
    <w:rsid w:val="00A247B6"/>
    <w:rsid w:val="00A25693"/>
    <w:rsid w:val="00A27B79"/>
    <w:rsid w:val="00A31D5B"/>
    <w:rsid w:val="00A33044"/>
    <w:rsid w:val="00A334B0"/>
    <w:rsid w:val="00A3373B"/>
    <w:rsid w:val="00A33945"/>
    <w:rsid w:val="00A33C03"/>
    <w:rsid w:val="00A345F1"/>
    <w:rsid w:val="00A34B6F"/>
    <w:rsid w:val="00A37AC3"/>
    <w:rsid w:val="00A4119B"/>
    <w:rsid w:val="00A41242"/>
    <w:rsid w:val="00A414F4"/>
    <w:rsid w:val="00A4150E"/>
    <w:rsid w:val="00A4175E"/>
    <w:rsid w:val="00A41A3C"/>
    <w:rsid w:val="00A41CE6"/>
    <w:rsid w:val="00A43A4E"/>
    <w:rsid w:val="00A449CE"/>
    <w:rsid w:val="00A45057"/>
    <w:rsid w:val="00A4509D"/>
    <w:rsid w:val="00A473E6"/>
    <w:rsid w:val="00A50E39"/>
    <w:rsid w:val="00A51768"/>
    <w:rsid w:val="00A5251F"/>
    <w:rsid w:val="00A53489"/>
    <w:rsid w:val="00A5507A"/>
    <w:rsid w:val="00A551D8"/>
    <w:rsid w:val="00A55864"/>
    <w:rsid w:val="00A55872"/>
    <w:rsid w:val="00A56996"/>
    <w:rsid w:val="00A5705F"/>
    <w:rsid w:val="00A57545"/>
    <w:rsid w:val="00A57EFC"/>
    <w:rsid w:val="00A6092B"/>
    <w:rsid w:val="00A60F9F"/>
    <w:rsid w:val="00A63257"/>
    <w:rsid w:val="00A63DCA"/>
    <w:rsid w:val="00A65008"/>
    <w:rsid w:val="00A65918"/>
    <w:rsid w:val="00A66080"/>
    <w:rsid w:val="00A67962"/>
    <w:rsid w:val="00A67978"/>
    <w:rsid w:val="00A67BEE"/>
    <w:rsid w:val="00A67C38"/>
    <w:rsid w:val="00A7333C"/>
    <w:rsid w:val="00A743E0"/>
    <w:rsid w:val="00A755DE"/>
    <w:rsid w:val="00A760B9"/>
    <w:rsid w:val="00A7618A"/>
    <w:rsid w:val="00A76364"/>
    <w:rsid w:val="00A76862"/>
    <w:rsid w:val="00A76F56"/>
    <w:rsid w:val="00A8048A"/>
    <w:rsid w:val="00A80BDD"/>
    <w:rsid w:val="00A80FE4"/>
    <w:rsid w:val="00A81363"/>
    <w:rsid w:val="00A817C9"/>
    <w:rsid w:val="00A821D1"/>
    <w:rsid w:val="00A821D5"/>
    <w:rsid w:val="00A82831"/>
    <w:rsid w:val="00A82A52"/>
    <w:rsid w:val="00A82D32"/>
    <w:rsid w:val="00A83C8A"/>
    <w:rsid w:val="00A86081"/>
    <w:rsid w:val="00A86DED"/>
    <w:rsid w:val="00A86EDF"/>
    <w:rsid w:val="00A8705A"/>
    <w:rsid w:val="00A87095"/>
    <w:rsid w:val="00A8711C"/>
    <w:rsid w:val="00A908DD"/>
    <w:rsid w:val="00A91AE6"/>
    <w:rsid w:val="00A9283F"/>
    <w:rsid w:val="00A92DF7"/>
    <w:rsid w:val="00A93EEF"/>
    <w:rsid w:val="00A95170"/>
    <w:rsid w:val="00A964CF"/>
    <w:rsid w:val="00A96594"/>
    <w:rsid w:val="00A967FD"/>
    <w:rsid w:val="00A96B06"/>
    <w:rsid w:val="00A97230"/>
    <w:rsid w:val="00AA1DF9"/>
    <w:rsid w:val="00AA30C2"/>
    <w:rsid w:val="00AA441B"/>
    <w:rsid w:val="00AA4C50"/>
    <w:rsid w:val="00AA50FD"/>
    <w:rsid w:val="00AA6621"/>
    <w:rsid w:val="00AA690A"/>
    <w:rsid w:val="00AA7415"/>
    <w:rsid w:val="00AA7463"/>
    <w:rsid w:val="00AB0423"/>
    <w:rsid w:val="00AB05CE"/>
    <w:rsid w:val="00AB2DB2"/>
    <w:rsid w:val="00AB300B"/>
    <w:rsid w:val="00AB3AD2"/>
    <w:rsid w:val="00AB3D02"/>
    <w:rsid w:val="00AB4F12"/>
    <w:rsid w:val="00AB6327"/>
    <w:rsid w:val="00AB710D"/>
    <w:rsid w:val="00AB72E2"/>
    <w:rsid w:val="00AB79B9"/>
    <w:rsid w:val="00AB7A03"/>
    <w:rsid w:val="00AC0A37"/>
    <w:rsid w:val="00AC0C0A"/>
    <w:rsid w:val="00AC0FD9"/>
    <w:rsid w:val="00AC24E9"/>
    <w:rsid w:val="00AC28B1"/>
    <w:rsid w:val="00AC349B"/>
    <w:rsid w:val="00AC4A54"/>
    <w:rsid w:val="00AC5011"/>
    <w:rsid w:val="00AC5354"/>
    <w:rsid w:val="00AC5576"/>
    <w:rsid w:val="00AC67FE"/>
    <w:rsid w:val="00AC7523"/>
    <w:rsid w:val="00AD0A14"/>
    <w:rsid w:val="00AD0D1E"/>
    <w:rsid w:val="00AD13D9"/>
    <w:rsid w:val="00AD1440"/>
    <w:rsid w:val="00AD1B19"/>
    <w:rsid w:val="00AD2398"/>
    <w:rsid w:val="00AD2F78"/>
    <w:rsid w:val="00AD367A"/>
    <w:rsid w:val="00AD3AC4"/>
    <w:rsid w:val="00AD46B6"/>
    <w:rsid w:val="00AD4838"/>
    <w:rsid w:val="00AD4A1E"/>
    <w:rsid w:val="00AD57E9"/>
    <w:rsid w:val="00AD69EA"/>
    <w:rsid w:val="00AD7E37"/>
    <w:rsid w:val="00AD7E7C"/>
    <w:rsid w:val="00AE076F"/>
    <w:rsid w:val="00AE09DF"/>
    <w:rsid w:val="00AE0CAF"/>
    <w:rsid w:val="00AE2723"/>
    <w:rsid w:val="00AE499C"/>
    <w:rsid w:val="00AE6261"/>
    <w:rsid w:val="00AE6E6B"/>
    <w:rsid w:val="00AE7400"/>
    <w:rsid w:val="00AF18A7"/>
    <w:rsid w:val="00AF29B4"/>
    <w:rsid w:val="00AF2B34"/>
    <w:rsid w:val="00AF3C10"/>
    <w:rsid w:val="00AF48F8"/>
    <w:rsid w:val="00AF5902"/>
    <w:rsid w:val="00AF6218"/>
    <w:rsid w:val="00AF77AB"/>
    <w:rsid w:val="00AF7A0A"/>
    <w:rsid w:val="00AF7B52"/>
    <w:rsid w:val="00B003F4"/>
    <w:rsid w:val="00B018E2"/>
    <w:rsid w:val="00B02CB0"/>
    <w:rsid w:val="00B02FA6"/>
    <w:rsid w:val="00B02FEB"/>
    <w:rsid w:val="00B03C3E"/>
    <w:rsid w:val="00B03DFE"/>
    <w:rsid w:val="00B03E72"/>
    <w:rsid w:val="00B045EB"/>
    <w:rsid w:val="00B048E7"/>
    <w:rsid w:val="00B04DC8"/>
    <w:rsid w:val="00B050D5"/>
    <w:rsid w:val="00B0579C"/>
    <w:rsid w:val="00B077C2"/>
    <w:rsid w:val="00B10088"/>
    <w:rsid w:val="00B10837"/>
    <w:rsid w:val="00B10D52"/>
    <w:rsid w:val="00B116DF"/>
    <w:rsid w:val="00B11C66"/>
    <w:rsid w:val="00B12562"/>
    <w:rsid w:val="00B14187"/>
    <w:rsid w:val="00B14C21"/>
    <w:rsid w:val="00B154A6"/>
    <w:rsid w:val="00B156C2"/>
    <w:rsid w:val="00B158F3"/>
    <w:rsid w:val="00B167C0"/>
    <w:rsid w:val="00B17A84"/>
    <w:rsid w:val="00B17B0E"/>
    <w:rsid w:val="00B2075B"/>
    <w:rsid w:val="00B2093F"/>
    <w:rsid w:val="00B20F8F"/>
    <w:rsid w:val="00B21296"/>
    <w:rsid w:val="00B21C1F"/>
    <w:rsid w:val="00B22234"/>
    <w:rsid w:val="00B22675"/>
    <w:rsid w:val="00B22E04"/>
    <w:rsid w:val="00B24608"/>
    <w:rsid w:val="00B24821"/>
    <w:rsid w:val="00B24D8D"/>
    <w:rsid w:val="00B260C0"/>
    <w:rsid w:val="00B2720A"/>
    <w:rsid w:val="00B27CF3"/>
    <w:rsid w:val="00B3035E"/>
    <w:rsid w:val="00B30569"/>
    <w:rsid w:val="00B30A40"/>
    <w:rsid w:val="00B31948"/>
    <w:rsid w:val="00B32381"/>
    <w:rsid w:val="00B3399E"/>
    <w:rsid w:val="00B34B13"/>
    <w:rsid w:val="00B43C39"/>
    <w:rsid w:val="00B44006"/>
    <w:rsid w:val="00B4472F"/>
    <w:rsid w:val="00B469F5"/>
    <w:rsid w:val="00B4747C"/>
    <w:rsid w:val="00B47D3F"/>
    <w:rsid w:val="00B47E13"/>
    <w:rsid w:val="00B5094F"/>
    <w:rsid w:val="00B51072"/>
    <w:rsid w:val="00B52A4F"/>
    <w:rsid w:val="00B52E2F"/>
    <w:rsid w:val="00B56E21"/>
    <w:rsid w:val="00B56ED8"/>
    <w:rsid w:val="00B621EA"/>
    <w:rsid w:val="00B62772"/>
    <w:rsid w:val="00B630F4"/>
    <w:rsid w:val="00B63295"/>
    <w:rsid w:val="00B63674"/>
    <w:rsid w:val="00B642FD"/>
    <w:rsid w:val="00B64403"/>
    <w:rsid w:val="00B6442E"/>
    <w:rsid w:val="00B64DEE"/>
    <w:rsid w:val="00B653FF"/>
    <w:rsid w:val="00B65C80"/>
    <w:rsid w:val="00B665F2"/>
    <w:rsid w:val="00B66928"/>
    <w:rsid w:val="00B6792A"/>
    <w:rsid w:val="00B67B2B"/>
    <w:rsid w:val="00B73387"/>
    <w:rsid w:val="00B74BB7"/>
    <w:rsid w:val="00B76364"/>
    <w:rsid w:val="00B771C8"/>
    <w:rsid w:val="00B8179D"/>
    <w:rsid w:val="00B81860"/>
    <w:rsid w:val="00B82684"/>
    <w:rsid w:val="00B82B58"/>
    <w:rsid w:val="00B83416"/>
    <w:rsid w:val="00B83B93"/>
    <w:rsid w:val="00B84592"/>
    <w:rsid w:val="00B85721"/>
    <w:rsid w:val="00B866AF"/>
    <w:rsid w:val="00B873A3"/>
    <w:rsid w:val="00B87461"/>
    <w:rsid w:val="00B87A97"/>
    <w:rsid w:val="00B910B8"/>
    <w:rsid w:val="00B9199A"/>
    <w:rsid w:val="00B91DD7"/>
    <w:rsid w:val="00B92E71"/>
    <w:rsid w:val="00B95410"/>
    <w:rsid w:val="00B95495"/>
    <w:rsid w:val="00B96F72"/>
    <w:rsid w:val="00B97762"/>
    <w:rsid w:val="00B9790D"/>
    <w:rsid w:val="00B97D35"/>
    <w:rsid w:val="00BA0080"/>
    <w:rsid w:val="00BA075B"/>
    <w:rsid w:val="00BA28A9"/>
    <w:rsid w:val="00BA2D2C"/>
    <w:rsid w:val="00BA3142"/>
    <w:rsid w:val="00BA3681"/>
    <w:rsid w:val="00BA4B19"/>
    <w:rsid w:val="00BA75A1"/>
    <w:rsid w:val="00BB0EBE"/>
    <w:rsid w:val="00BB22B0"/>
    <w:rsid w:val="00BB231D"/>
    <w:rsid w:val="00BB2615"/>
    <w:rsid w:val="00BB3B02"/>
    <w:rsid w:val="00BB3E4A"/>
    <w:rsid w:val="00BB41C5"/>
    <w:rsid w:val="00BB66D6"/>
    <w:rsid w:val="00BB6939"/>
    <w:rsid w:val="00BB7CEC"/>
    <w:rsid w:val="00BC3339"/>
    <w:rsid w:val="00BC3CBE"/>
    <w:rsid w:val="00BC4400"/>
    <w:rsid w:val="00BC4955"/>
    <w:rsid w:val="00BC4BE3"/>
    <w:rsid w:val="00BC5058"/>
    <w:rsid w:val="00BC5A5A"/>
    <w:rsid w:val="00BC5D42"/>
    <w:rsid w:val="00BC5F49"/>
    <w:rsid w:val="00BC63A5"/>
    <w:rsid w:val="00BC7A08"/>
    <w:rsid w:val="00BD00E4"/>
    <w:rsid w:val="00BD11D9"/>
    <w:rsid w:val="00BD1378"/>
    <w:rsid w:val="00BD13B6"/>
    <w:rsid w:val="00BD34E1"/>
    <w:rsid w:val="00BD401C"/>
    <w:rsid w:val="00BD563E"/>
    <w:rsid w:val="00BD571F"/>
    <w:rsid w:val="00BD5DFC"/>
    <w:rsid w:val="00BD7E45"/>
    <w:rsid w:val="00BE0211"/>
    <w:rsid w:val="00BE048E"/>
    <w:rsid w:val="00BE2C67"/>
    <w:rsid w:val="00BE3797"/>
    <w:rsid w:val="00BE3FE7"/>
    <w:rsid w:val="00BE6E58"/>
    <w:rsid w:val="00BE78BD"/>
    <w:rsid w:val="00BF01A1"/>
    <w:rsid w:val="00BF0E21"/>
    <w:rsid w:val="00BF0F05"/>
    <w:rsid w:val="00BF0FBA"/>
    <w:rsid w:val="00BF14F1"/>
    <w:rsid w:val="00BF25FF"/>
    <w:rsid w:val="00BF3425"/>
    <w:rsid w:val="00BF4D94"/>
    <w:rsid w:val="00BF551E"/>
    <w:rsid w:val="00BF68CF"/>
    <w:rsid w:val="00BF6A1F"/>
    <w:rsid w:val="00BF76B2"/>
    <w:rsid w:val="00C00A56"/>
    <w:rsid w:val="00C00D02"/>
    <w:rsid w:val="00C01F0E"/>
    <w:rsid w:val="00C01F80"/>
    <w:rsid w:val="00C0204F"/>
    <w:rsid w:val="00C020D3"/>
    <w:rsid w:val="00C0232B"/>
    <w:rsid w:val="00C0267E"/>
    <w:rsid w:val="00C029B5"/>
    <w:rsid w:val="00C06668"/>
    <w:rsid w:val="00C067C1"/>
    <w:rsid w:val="00C075E1"/>
    <w:rsid w:val="00C121B1"/>
    <w:rsid w:val="00C12903"/>
    <w:rsid w:val="00C13B4B"/>
    <w:rsid w:val="00C14635"/>
    <w:rsid w:val="00C152E2"/>
    <w:rsid w:val="00C15531"/>
    <w:rsid w:val="00C15532"/>
    <w:rsid w:val="00C15731"/>
    <w:rsid w:val="00C16276"/>
    <w:rsid w:val="00C201BB"/>
    <w:rsid w:val="00C2039D"/>
    <w:rsid w:val="00C216E3"/>
    <w:rsid w:val="00C21B99"/>
    <w:rsid w:val="00C226A0"/>
    <w:rsid w:val="00C22DDE"/>
    <w:rsid w:val="00C23353"/>
    <w:rsid w:val="00C23879"/>
    <w:rsid w:val="00C2412F"/>
    <w:rsid w:val="00C2441A"/>
    <w:rsid w:val="00C24689"/>
    <w:rsid w:val="00C249D1"/>
    <w:rsid w:val="00C254FF"/>
    <w:rsid w:val="00C266DB"/>
    <w:rsid w:val="00C26E9C"/>
    <w:rsid w:val="00C30F99"/>
    <w:rsid w:val="00C318D8"/>
    <w:rsid w:val="00C3195C"/>
    <w:rsid w:val="00C339A0"/>
    <w:rsid w:val="00C35386"/>
    <w:rsid w:val="00C3554D"/>
    <w:rsid w:val="00C355B4"/>
    <w:rsid w:val="00C3576B"/>
    <w:rsid w:val="00C37041"/>
    <w:rsid w:val="00C4058D"/>
    <w:rsid w:val="00C417F9"/>
    <w:rsid w:val="00C41DBA"/>
    <w:rsid w:val="00C4320A"/>
    <w:rsid w:val="00C457CC"/>
    <w:rsid w:val="00C45DD5"/>
    <w:rsid w:val="00C47334"/>
    <w:rsid w:val="00C47391"/>
    <w:rsid w:val="00C4790B"/>
    <w:rsid w:val="00C47F19"/>
    <w:rsid w:val="00C50386"/>
    <w:rsid w:val="00C50693"/>
    <w:rsid w:val="00C51822"/>
    <w:rsid w:val="00C523A7"/>
    <w:rsid w:val="00C53207"/>
    <w:rsid w:val="00C56189"/>
    <w:rsid w:val="00C56A96"/>
    <w:rsid w:val="00C575DC"/>
    <w:rsid w:val="00C6118E"/>
    <w:rsid w:val="00C61C6B"/>
    <w:rsid w:val="00C626D3"/>
    <w:rsid w:val="00C647EA"/>
    <w:rsid w:val="00C64D90"/>
    <w:rsid w:val="00C657C3"/>
    <w:rsid w:val="00C66C0D"/>
    <w:rsid w:val="00C66D25"/>
    <w:rsid w:val="00C66D55"/>
    <w:rsid w:val="00C6750F"/>
    <w:rsid w:val="00C678B9"/>
    <w:rsid w:val="00C67FAA"/>
    <w:rsid w:val="00C70FB9"/>
    <w:rsid w:val="00C713CE"/>
    <w:rsid w:val="00C71A95"/>
    <w:rsid w:val="00C71E84"/>
    <w:rsid w:val="00C7251D"/>
    <w:rsid w:val="00C7295D"/>
    <w:rsid w:val="00C73CD8"/>
    <w:rsid w:val="00C74554"/>
    <w:rsid w:val="00C750A3"/>
    <w:rsid w:val="00C755EC"/>
    <w:rsid w:val="00C758A0"/>
    <w:rsid w:val="00C76594"/>
    <w:rsid w:val="00C765AD"/>
    <w:rsid w:val="00C76E53"/>
    <w:rsid w:val="00C77EC3"/>
    <w:rsid w:val="00C803A3"/>
    <w:rsid w:val="00C81810"/>
    <w:rsid w:val="00C827D9"/>
    <w:rsid w:val="00C82C29"/>
    <w:rsid w:val="00C83699"/>
    <w:rsid w:val="00C83D1B"/>
    <w:rsid w:val="00C83F9B"/>
    <w:rsid w:val="00C84041"/>
    <w:rsid w:val="00C847DB"/>
    <w:rsid w:val="00C85204"/>
    <w:rsid w:val="00C856D9"/>
    <w:rsid w:val="00C874A1"/>
    <w:rsid w:val="00C8795A"/>
    <w:rsid w:val="00C87FDC"/>
    <w:rsid w:val="00C90188"/>
    <w:rsid w:val="00C91724"/>
    <w:rsid w:val="00C937EE"/>
    <w:rsid w:val="00C963B5"/>
    <w:rsid w:val="00C9701C"/>
    <w:rsid w:val="00C973F5"/>
    <w:rsid w:val="00CA6BB1"/>
    <w:rsid w:val="00CB224C"/>
    <w:rsid w:val="00CB2D01"/>
    <w:rsid w:val="00CB35E6"/>
    <w:rsid w:val="00CB3705"/>
    <w:rsid w:val="00CB3C84"/>
    <w:rsid w:val="00CB451B"/>
    <w:rsid w:val="00CB50B5"/>
    <w:rsid w:val="00CB591B"/>
    <w:rsid w:val="00CB6518"/>
    <w:rsid w:val="00CB7E13"/>
    <w:rsid w:val="00CB7EB5"/>
    <w:rsid w:val="00CC023A"/>
    <w:rsid w:val="00CC24B6"/>
    <w:rsid w:val="00CC2911"/>
    <w:rsid w:val="00CC3C6F"/>
    <w:rsid w:val="00CC3D4B"/>
    <w:rsid w:val="00CC45C3"/>
    <w:rsid w:val="00CC4B5F"/>
    <w:rsid w:val="00CC5477"/>
    <w:rsid w:val="00CC6027"/>
    <w:rsid w:val="00CC7822"/>
    <w:rsid w:val="00CC7E9D"/>
    <w:rsid w:val="00CD00A1"/>
    <w:rsid w:val="00CD02B5"/>
    <w:rsid w:val="00CD0569"/>
    <w:rsid w:val="00CD15F8"/>
    <w:rsid w:val="00CD345B"/>
    <w:rsid w:val="00CD35B3"/>
    <w:rsid w:val="00CD4346"/>
    <w:rsid w:val="00CD4C09"/>
    <w:rsid w:val="00CD4C28"/>
    <w:rsid w:val="00CD667F"/>
    <w:rsid w:val="00CD708D"/>
    <w:rsid w:val="00CD71F2"/>
    <w:rsid w:val="00CD778E"/>
    <w:rsid w:val="00CE014D"/>
    <w:rsid w:val="00CE0740"/>
    <w:rsid w:val="00CE12DD"/>
    <w:rsid w:val="00CE276A"/>
    <w:rsid w:val="00CE3912"/>
    <w:rsid w:val="00CE399A"/>
    <w:rsid w:val="00CE3F1A"/>
    <w:rsid w:val="00CE4FEB"/>
    <w:rsid w:val="00CE5F2B"/>
    <w:rsid w:val="00CE6D78"/>
    <w:rsid w:val="00CE7AF6"/>
    <w:rsid w:val="00CF0D26"/>
    <w:rsid w:val="00CF152D"/>
    <w:rsid w:val="00CF161F"/>
    <w:rsid w:val="00CF183F"/>
    <w:rsid w:val="00CF1E2A"/>
    <w:rsid w:val="00CF2339"/>
    <w:rsid w:val="00CF3899"/>
    <w:rsid w:val="00CF4836"/>
    <w:rsid w:val="00CF4A6E"/>
    <w:rsid w:val="00CF50E5"/>
    <w:rsid w:val="00CF5D26"/>
    <w:rsid w:val="00CF5E9E"/>
    <w:rsid w:val="00CF5EBC"/>
    <w:rsid w:val="00CF612E"/>
    <w:rsid w:val="00CF70F8"/>
    <w:rsid w:val="00CF7566"/>
    <w:rsid w:val="00CF7595"/>
    <w:rsid w:val="00CF78D9"/>
    <w:rsid w:val="00D00023"/>
    <w:rsid w:val="00D0184C"/>
    <w:rsid w:val="00D01A76"/>
    <w:rsid w:val="00D02ECF"/>
    <w:rsid w:val="00D030AC"/>
    <w:rsid w:val="00D040E4"/>
    <w:rsid w:val="00D04277"/>
    <w:rsid w:val="00D043B5"/>
    <w:rsid w:val="00D0454F"/>
    <w:rsid w:val="00D047F5"/>
    <w:rsid w:val="00D04864"/>
    <w:rsid w:val="00D0495F"/>
    <w:rsid w:val="00D05D82"/>
    <w:rsid w:val="00D0674E"/>
    <w:rsid w:val="00D07962"/>
    <w:rsid w:val="00D07BC8"/>
    <w:rsid w:val="00D10A29"/>
    <w:rsid w:val="00D112A2"/>
    <w:rsid w:val="00D11810"/>
    <w:rsid w:val="00D12A73"/>
    <w:rsid w:val="00D131A0"/>
    <w:rsid w:val="00D13C5E"/>
    <w:rsid w:val="00D14E96"/>
    <w:rsid w:val="00D15B19"/>
    <w:rsid w:val="00D1668E"/>
    <w:rsid w:val="00D16A2A"/>
    <w:rsid w:val="00D17492"/>
    <w:rsid w:val="00D17C99"/>
    <w:rsid w:val="00D20803"/>
    <w:rsid w:val="00D20CF6"/>
    <w:rsid w:val="00D20E69"/>
    <w:rsid w:val="00D2124B"/>
    <w:rsid w:val="00D216EF"/>
    <w:rsid w:val="00D21D5A"/>
    <w:rsid w:val="00D21F4B"/>
    <w:rsid w:val="00D235CA"/>
    <w:rsid w:val="00D23CD5"/>
    <w:rsid w:val="00D24214"/>
    <w:rsid w:val="00D242D9"/>
    <w:rsid w:val="00D243C8"/>
    <w:rsid w:val="00D24A4F"/>
    <w:rsid w:val="00D24AC7"/>
    <w:rsid w:val="00D26424"/>
    <w:rsid w:val="00D300EE"/>
    <w:rsid w:val="00D311D1"/>
    <w:rsid w:val="00D3162D"/>
    <w:rsid w:val="00D317DA"/>
    <w:rsid w:val="00D31F1C"/>
    <w:rsid w:val="00D3367D"/>
    <w:rsid w:val="00D33B00"/>
    <w:rsid w:val="00D33E30"/>
    <w:rsid w:val="00D3461C"/>
    <w:rsid w:val="00D3508E"/>
    <w:rsid w:val="00D3533F"/>
    <w:rsid w:val="00D35D0B"/>
    <w:rsid w:val="00D36C14"/>
    <w:rsid w:val="00D37101"/>
    <w:rsid w:val="00D40051"/>
    <w:rsid w:val="00D40C47"/>
    <w:rsid w:val="00D40F54"/>
    <w:rsid w:val="00D449BD"/>
    <w:rsid w:val="00D44C86"/>
    <w:rsid w:val="00D44EDA"/>
    <w:rsid w:val="00D45EFE"/>
    <w:rsid w:val="00D46C1C"/>
    <w:rsid w:val="00D46D51"/>
    <w:rsid w:val="00D47089"/>
    <w:rsid w:val="00D471A7"/>
    <w:rsid w:val="00D47601"/>
    <w:rsid w:val="00D4760F"/>
    <w:rsid w:val="00D51E02"/>
    <w:rsid w:val="00D5299E"/>
    <w:rsid w:val="00D52EEC"/>
    <w:rsid w:val="00D5378D"/>
    <w:rsid w:val="00D538E1"/>
    <w:rsid w:val="00D53903"/>
    <w:rsid w:val="00D54AA8"/>
    <w:rsid w:val="00D54B50"/>
    <w:rsid w:val="00D55CA6"/>
    <w:rsid w:val="00D5780F"/>
    <w:rsid w:val="00D57828"/>
    <w:rsid w:val="00D60524"/>
    <w:rsid w:val="00D60D34"/>
    <w:rsid w:val="00D60E81"/>
    <w:rsid w:val="00D61134"/>
    <w:rsid w:val="00D614EE"/>
    <w:rsid w:val="00D62A4E"/>
    <w:rsid w:val="00D62B73"/>
    <w:rsid w:val="00D63128"/>
    <w:rsid w:val="00D63DA2"/>
    <w:rsid w:val="00D646FF"/>
    <w:rsid w:val="00D65C39"/>
    <w:rsid w:val="00D66025"/>
    <w:rsid w:val="00D667E2"/>
    <w:rsid w:val="00D71458"/>
    <w:rsid w:val="00D72AC0"/>
    <w:rsid w:val="00D72EF2"/>
    <w:rsid w:val="00D7301F"/>
    <w:rsid w:val="00D7317B"/>
    <w:rsid w:val="00D736A1"/>
    <w:rsid w:val="00D7484A"/>
    <w:rsid w:val="00D75144"/>
    <w:rsid w:val="00D75A52"/>
    <w:rsid w:val="00D842A0"/>
    <w:rsid w:val="00D8462A"/>
    <w:rsid w:val="00D86164"/>
    <w:rsid w:val="00D861E1"/>
    <w:rsid w:val="00D86DB2"/>
    <w:rsid w:val="00D8740D"/>
    <w:rsid w:val="00D877D5"/>
    <w:rsid w:val="00D87BD6"/>
    <w:rsid w:val="00D927B5"/>
    <w:rsid w:val="00D931D6"/>
    <w:rsid w:val="00D93A0C"/>
    <w:rsid w:val="00D93D17"/>
    <w:rsid w:val="00D94923"/>
    <w:rsid w:val="00D95255"/>
    <w:rsid w:val="00D95FC6"/>
    <w:rsid w:val="00D96917"/>
    <w:rsid w:val="00D97597"/>
    <w:rsid w:val="00D97B8B"/>
    <w:rsid w:val="00DA0022"/>
    <w:rsid w:val="00DA012C"/>
    <w:rsid w:val="00DA0D72"/>
    <w:rsid w:val="00DA1BB3"/>
    <w:rsid w:val="00DA26EA"/>
    <w:rsid w:val="00DA2BED"/>
    <w:rsid w:val="00DA481F"/>
    <w:rsid w:val="00DA4B17"/>
    <w:rsid w:val="00DA4B5B"/>
    <w:rsid w:val="00DA4BE0"/>
    <w:rsid w:val="00DA5A34"/>
    <w:rsid w:val="00DA5AAE"/>
    <w:rsid w:val="00DA6A91"/>
    <w:rsid w:val="00DA7031"/>
    <w:rsid w:val="00DA73F4"/>
    <w:rsid w:val="00DB0085"/>
    <w:rsid w:val="00DB28BC"/>
    <w:rsid w:val="00DB295B"/>
    <w:rsid w:val="00DB2BE3"/>
    <w:rsid w:val="00DB3772"/>
    <w:rsid w:val="00DB4BF4"/>
    <w:rsid w:val="00DB5049"/>
    <w:rsid w:val="00DB515A"/>
    <w:rsid w:val="00DB6062"/>
    <w:rsid w:val="00DB6594"/>
    <w:rsid w:val="00DB6990"/>
    <w:rsid w:val="00DB7B00"/>
    <w:rsid w:val="00DB7F30"/>
    <w:rsid w:val="00DC0296"/>
    <w:rsid w:val="00DC04B6"/>
    <w:rsid w:val="00DC05FF"/>
    <w:rsid w:val="00DC23A1"/>
    <w:rsid w:val="00DC23BE"/>
    <w:rsid w:val="00DC333A"/>
    <w:rsid w:val="00DC4DDF"/>
    <w:rsid w:val="00DC53A5"/>
    <w:rsid w:val="00DC55B7"/>
    <w:rsid w:val="00DC6297"/>
    <w:rsid w:val="00DC67AC"/>
    <w:rsid w:val="00DC6EEB"/>
    <w:rsid w:val="00DC77B2"/>
    <w:rsid w:val="00DC79E7"/>
    <w:rsid w:val="00DC7AFC"/>
    <w:rsid w:val="00DD0D92"/>
    <w:rsid w:val="00DD0EB2"/>
    <w:rsid w:val="00DD0F19"/>
    <w:rsid w:val="00DD2E39"/>
    <w:rsid w:val="00DD3D92"/>
    <w:rsid w:val="00DD3E94"/>
    <w:rsid w:val="00DD4736"/>
    <w:rsid w:val="00DD5692"/>
    <w:rsid w:val="00DD5E83"/>
    <w:rsid w:val="00DD7725"/>
    <w:rsid w:val="00DE03C9"/>
    <w:rsid w:val="00DE0D60"/>
    <w:rsid w:val="00DE1441"/>
    <w:rsid w:val="00DE32CC"/>
    <w:rsid w:val="00DE4AE9"/>
    <w:rsid w:val="00DE7CEA"/>
    <w:rsid w:val="00DE7EE7"/>
    <w:rsid w:val="00DF1833"/>
    <w:rsid w:val="00DF1E8A"/>
    <w:rsid w:val="00DF46DE"/>
    <w:rsid w:val="00DF4A80"/>
    <w:rsid w:val="00DF4F9B"/>
    <w:rsid w:val="00DF5017"/>
    <w:rsid w:val="00DF5F37"/>
    <w:rsid w:val="00DF62A6"/>
    <w:rsid w:val="00DF71B2"/>
    <w:rsid w:val="00DF78B2"/>
    <w:rsid w:val="00DF7A3E"/>
    <w:rsid w:val="00DF7A4C"/>
    <w:rsid w:val="00E009C4"/>
    <w:rsid w:val="00E00EC3"/>
    <w:rsid w:val="00E012D2"/>
    <w:rsid w:val="00E016B6"/>
    <w:rsid w:val="00E03C53"/>
    <w:rsid w:val="00E0447D"/>
    <w:rsid w:val="00E0540F"/>
    <w:rsid w:val="00E05642"/>
    <w:rsid w:val="00E06875"/>
    <w:rsid w:val="00E07534"/>
    <w:rsid w:val="00E0792A"/>
    <w:rsid w:val="00E07E86"/>
    <w:rsid w:val="00E07F01"/>
    <w:rsid w:val="00E10077"/>
    <w:rsid w:val="00E10DAD"/>
    <w:rsid w:val="00E114A0"/>
    <w:rsid w:val="00E119E1"/>
    <w:rsid w:val="00E123B2"/>
    <w:rsid w:val="00E12A45"/>
    <w:rsid w:val="00E13A8E"/>
    <w:rsid w:val="00E1405C"/>
    <w:rsid w:val="00E144E4"/>
    <w:rsid w:val="00E14678"/>
    <w:rsid w:val="00E1495D"/>
    <w:rsid w:val="00E1550D"/>
    <w:rsid w:val="00E15FB5"/>
    <w:rsid w:val="00E16FE5"/>
    <w:rsid w:val="00E1775B"/>
    <w:rsid w:val="00E17964"/>
    <w:rsid w:val="00E20B62"/>
    <w:rsid w:val="00E21FBD"/>
    <w:rsid w:val="00E234BD"/>
    <w:rsid w:val="00E2424A"/>
    <w:rsid w:val="00E243C2"/>
    <w:rsid w:val="00E26490"/>
    <w:rsid w:val="00E26D8D"/>
    <w:rsid w:val="00E273FB"/>
    <w:rsid w:val="00E27CBD"/>
    <w:rsid w:val="00E30E7A"/>
    <w:rsid w:val="00E34AFE"/>
    <w:rsid w:val="00E35386"/>
    <w:rsid w:val="00E35774"/>
    <w:rsid w:val="00E357C6"/>
    <w:rsid w:val="00E35F9D"/>
    <w:rsid w:val="00E3666A"/>
    <w:rsid w:val="00E36B51"/>
    <w:rsid w:val="00E412D5"/>
    <w:rsid w:val="00E41A0F"/>
    <w:rsid w:val="00E4341F"/>
    <w:rsid w:val="00E43E1E"/>
    <w:rsid w:val="00E451A9"/>
    <w:rsid w:val="00E45442"/>
    <w:rsid w:val="00E46CC6"/>
    <w:rsid w:val="00E475D3"/>
    <w:rsid w:val="00E47EBD"/>
    <w:rsid w:val="00E5217A"/>
    <w:rsid w:val="00E53209"/>
    <w:rsid w:val="00E53D93"/>
    <w:rsid w:val="00E543D2"/>
    <w:rsid w:val="00E550BA"/>
    <w:rsid w:val="00E55155"/>
    <w:rsid w:val="00E55F7A"/>
    <w:rsid w:val="00E56A6A"/>
    <w:rsid w:val="00E5732C"/>
    <w:rsid w:val="00E574B2"/>
    <w:rsid w:val="00E57F08"/>
    <w:rsid w:val="00E6000A"/>
    <w:rsid w:val="00E61442"/>
    <w:rsid w:val="00E614A7"/>
    <w:rsid w:val="00E619C1"/>
    <w:rsid w:val="00E6316A"/>
    <w:rsid w:val="00E63912"/>
    <w:rsid w:val="00E651BD"/>
    <w:rsid w:val="00E65240"/>
    <w:rsid w:val="00E65B5B"/>
    <w:rsid w:val="00E664C8"/>
    <w:rsid w:val="00E666E8"/>
    <w:rsid w:val="00E666F9"/>
    <w:rsid w:val="00E66D94"/>
    <w:rsid w:val="00E67953"/>
    <w:rsid w:val="00E67EF8"/>
    <w:rsid w:val="00E700B0"/>
    <w:rsid w:val="00E70D2E"/>
    <w:rsid w:val="00E70F34"/>
    <w:rsid w:val="00E737DF"/>
    <w:rsid w:val="00E740F2"/>
    <w:rsid w:val="00E74A87"/>
    <w:rsid w:val="00E76B25"/>
    <w:rsid w:val="00E7729D"/>
    <w:rsid w:val="00E77398"/>
    <w:rsid w:val="00E7771D"/>
    <w:rsid w:val="00E8368A"/>
    <w:rsid w:val="00E84446"/>
    <w:rsid w:val="00E847B1"/>
    <w:rsid w:val="00E84AE2"/>
    <w:rsid w:val="00E84BC6"/>
    <w:rsid w:val="00E86B03"/>
    <w:rsid w:val="00E8709B"/>
    <w:rsid w:val="00E874C9"/>
    <w:rsid w:val="00E87990"/>
    <w:rsid w:val="00E909FA"/>
    <w:rsid w:val="00E91A4E"/>
    <w:rsid w:val="00E93CBF"/>
    <w:rsid w:val="00E9454E"/>
    <w:rsid w:val="00E94579"/>
    <w:rsid w:val="00E94968"/>
    <w:rsid w:val="00E95418"/>
    <w:rsid w:val="00E95CC7"/>
    <w:rsid w:val="00E96014"/>
    <w:rsid w:val="00E96533"/>
    <w:rsid w:val="00E96622"/>
    <w:rsid w:val="00E96D42"/>
    <w:rsid w:val="00E975B2"/>
    <w:rsid w:val="00E97A06"/>
    <w:rsid w:val="00E97B75"/>
    <w:rsid w:val="00EA21C6"/>
    <w:rsid w:val="00EA5B39"/>
    <w:rsid w:val="00EA6117"/>
    <w:rsid w:val="00EA7070"/>
    <w:rsid w:val="00EB1306"/>
    <w:rsid w:val="00EB1CC1"/>
    <w:rsid w:val="00EB2089"/>
    <w:rsid w:val="00EB3710"/>
    <w:rsid w:val="00EB3E2E"/>
    <w:rsid w:val="00EB4316"/>
    <w:rsid w:val="00EB44CC"/>
    <w:rsid w:val="00EB54C2"/>
    <w:rsid w:val="00EB5F84"/>
    <w:rsid w:val="00EB607D"/>
    <w:rsid w:val="00EB6BE4"/>
    <w:rsid w:val="00EB6C3D"/>
    <w:rsid w:val="00EB7032"/>
    <w:rsid w:val="00EB7A39"/>
    <w:rsid w:val="00EC02CF"/>
    <w:rsid w:val="00EC1FEB"/>
    <w:rsid w:val="00EC29DF"/>
    <w:rsid w:val="00EC2D69"/>
    <w:rsid w:val="00EC320D"/>
    <w:rsid w:val="00EC32CD"/>
    <w:rsid w:val="00EC3697"/>
    <w:rsid w:val="00EC6149"/>
    <w:rsid w:val="00EC6822"/>
    <w:rsid w:val="00EC6CE4"/>
    <w:rsid w:val="00ED0BC5"/>
    <w:rsid w:val="00ED19A2"/>
    <w:rsid w:val="00ED3590"/>
    <w:rsid w:val="00ED35A0"/>
    <w:rsid w:val="00ED35DD"/>
    <w:rsid w:val="00ED3F37"/>
    <w:rsid w:val="00ED469E"/>
    <w:rsid w:val="00ED5282"/>
    <w:rsid w:val="00ED637C"/>
    <w:rsid w:val="00ED7311"/>
    <w:rsid w:val="00EE17F6"/>
    <w:rsid w:val="00EE3496"/>
    <w:rsid w:val="00EE3CDD"/>
    <w:rsid w:val="00EE5322"/>
    <w:rsid w:val="00EE5F81"/>
    <w:rsid w:val="00EE65CF"/>
    <w:rsid w:val="00EE75A9"/>
    <w:rsid w:val="00EE77B4"/>
    <w:rsid w:val="00EF063D"/>
    <w:rsid w:val="00EF18BA"/>
    <w:rsid w:val="00EF1D6A"/>
    <w:rsid w:val="00EF2C97"/>
    <w:rsid w:val="00EF2D17"/>
    <w:rsid w:val="00EF3685"/>
    <w:rsid w:val="00EF4BD1"/>
    <w:rsid w:val="00EF4F1D"/>
    <w:rsid w:val="00EF541F"/>
    <w:rsid w:val="00EF5562"/>
    <w:rsid w:val="00EF7A90"/>
    <w:rsid w:val="00F00FA7"/>
    <w:rsid w:val="00F0141F"/>
    <w:rsid w:val="00F0189A"/>
    <w:rsid w:val="00F01F34"/>
    <w:rsid w:val="00F02332"/>
    <w:rsid w:val="00F031DB"/>
    <w:rsid w:val="00F03A8C"/>
    <w:rsid w:val="00F04411"/>
    <w:rsid w:val="00F04DBC"/>
    <w:rsid w:val="00F063B1"/>
    <w:rsid w:val="00F063F1"/>
    <w:rsid w:val="00F065D2"/>
    <w:rsid w:val="00F07B83"/>
    <w:rsid w:val="00F07C2F"/>
    <w:rsid w:val="00F07CB6"/>
    <w:rsid w:val="00F10BEB"/>
    <w:rsid w:val="00F11BC9"/>
    <w:rsid w:val="00F11C79"/>
    <w:rsid w:val="00F12638"/>
    <w:rsid w:val="00F126D8"/>
    <w:rsid w:val="00F12A28"/>
    <w:rsid w:val="00F13F81"/>
    <w:rsid w:val="00F14316"/>
    <w:rsid w:val="00F16082"/>
    <w:rsid w:val="00F2051B"/>
    <w:rsid w:val="00F2153A"/>
    <w:rsid w:val="00F21BF0"/>
    <w:rsid w:val="00F21C5D"/>
    <w:rsid w:val="00F221E3"/>
    <w:rsid w:val="00F22531"/>
    <w:rsid w:val="00F2290D"/>
    <w:rsid w:val="00F22B6A"/>
    <w:rsid w:val="00F23048"/>
    <w:rsid w:val="00F234D7"/>
    <w:rsid w:val="00F24A65"/>
    <w:rsid w:val="00F24CC5"/>
    <w:rsid w:val="00F2524E"/>
    <w:rsid w:val="00F2565D"/>
    <w:rsid w:val="00F25B7B"/>
    <w:rsid w:val="00F25EA4"/>
    <w:rsid w:val="00F26126"/>
    <w:rsid w:val="00F262CB"/>
    <w:rsid w:val="00F269C4"/>
    <w:rsid w:val="00F26A08"/>
    <w:rsid w:val="00F26AC6"/>
    <w:rsid w:val="00F2700A"/>
    <w:rsid w:val="00F279EC"/>
    <w:rsid w:val="00F30360"/>
    <w:rsid w:val="00F306E9"/>
    <w:rsid w:val="00F30F64"/>
    <w:rsid w:val="00F32BEB"/>
    <w:rsid w:val="00F33B54"/>
    <w:rsid w:val="00F3411F"/>
    <w:rsid w:val="00F341DB"/>
    <w:rsid w:val="00F345A2"/>
    <w:rsid w:val="00F347C9"/>
    <w:rsid w:val="00F34E82"/>
    <w:rsid w:val="00F359E5"/>
    <w:rsid w:val="00F36485"/>
    <w:rsid w:val="00F40829"/>
    <w:rsid w:val="00F40E5D"/>
    <w:rsid w:val="00F40F93"/>
    <w:rsid w:val="00F4206D"/>
    <w:rsid w:val="00F42EB8"/>
    <w:rsid w:val="00F43090"/>
    <w:rsid w:val="00F44ADB"/>
    <w:rsid w:val="00F46EE7"/>
    <w:rsid w:val="00F47C8E"/>
    <w:rsid w:val="00F5005F"/>
    <w:rsid w:val="00F52409"/>
    <w:rsid w:val="00F52634"/>
    <w:rsid w:val="00F52C57"/>
    <w:rsid w:val="00F533A9"/>
    <w:rsid w:val="00F53E12"/>
    <w:rsid w:val="00F5678A"/>
    <w:rsid w:val="00F56AEC"/>
    <w:rsid w:val="00F57502"/>
    <w:rsid w:val="00F64CBC"/>
    <w:rsid w:val="00F65118"/>
    <w:rsid w:val="00F65FC8"/>
    <w:rsid w:val="00F66262"/>
    <w:rsid w:val="00F666CB"/>
    <w:rsid w:val="00F67129"/>
    <w:rsid w:val="00F671BA"/>
    <w:rsid w:val="00F67525"/>
    <w:rsid w:val="00F678A3"/>
    <w:rsid w:val="00F67F5D"/>
    <w:rsid w:val="00F71360"/>
    <w:rsid w:val="00F7177E"/>
    <w:rsid w:val="00F733EC"/>
    <w:rsid w:val="00F735D4"/>
    <w:rsid w:val="00F7399E"/>
    <w:rsid w:val="00F75061"/>
    <w:rsid w:val="00F75638"/>
    <w:rsid w:val="00F76212"/>
    <w:rsid w:val="00F80230"/>
    <w:rsid w:val="00F8112F"/>
    <w:rsid w:val="00F824D2"/>
    <w:rsid w:val="00F8288F"/>
    <w:rsid w:val="00F836A2"/>
    <w:rsid w:val="00F839A1"/>
    <w:rsid w:val="00F845A7"/>
    <w:rsid w:val="00F8488E"/>
    <w:rsid w:val="00F84DBE"/>
    <w:rsid w:val="00F85796"/>
    <w:rsid w:val="00F85A02"/>
    <w:rsid w:val="00F85ABD"/>
    <w:rsid w:val="00F8656C"/>
    <w:rsid w:val="00F873F9"/>
    <w:rsid w:val="00F87E06"/>
    <w:rsid w:val="00F912CC"/>
    <w:rsid w:val="00F91B9D"/>
    <w:rsid w:val="00F934EA"/>
    <w:rsid w:val="00F93F11"/>
    <w:rsid w:val="00F94309"/>
    <w:rsid w:val="00F944F4"/>
    <w:rsid w:val="00F9495E"/>
    <w:rsid w:val="00F94CAC"/>
    <w:rsid w:val="00F950C6"/>
    <w:rsid w:val="00F96958"/>
    <w:rsid w:val="00F96B7F"/>
    <w:rsid w:val="00F97493"/>
    <w:rsid w:val="00F97D19"/>
    <w:rsid w:val="00FA03B1"/>
    <w:rsid w:val="00FA06A3"/>
    <w:rsid w:val="00FA2D05"/>
    <w:rsid w:val="00FA3339"/>
    <w:rsid w:val="00FA350F"/>
    <w:rsid w:val="00FA4125"/>
    <w:rsid w:val="00FA486A"/>
    <w:rsid w:val="00FA4A0F"/>
    <w:rsid w:val="00FA53FA"/>
    <w:rsid w:val="00FA5BFD"/>
    <w:rsid w:val="00FA7AA3"/>
    <w:rsid w:val="00FB02FB"/>
    <w:rsid w:val="00FB0536"/>
    <w:rsid w:val="00FB09BD"/>
    <w:rsid w:val="00FB0ADB"/>
    <w:rsid w:val="00FB3672"/>
    <w:rsid w:val="00FB3EA3"/>
    <w:rsid w:val="00FB54D5"/>
    <w:rsid w:val="00FB5E5B"/>
    <w:rsid w:val="00FB5F38"/>
    <w:rsid w:val="00FB6869"/>
    <w:rsid w:val="00FC0CDF"/>
    <w:rsid w:val="00FC1A22"/>
    <w:rsid w:val="00FC1EDB"/>
    <w:rsid w:val="00FC3B3E"/>
    <w:rsid w:val="00FC5523"/>
    <w:rsid w:val="00FC5DF4"/>
    <w:rsid w:val="00FC6534"/>
    <w:rsid w:val="00FC658D"/>
    <w:rsid w:val="00FC6B3B"/>
    <w:rsid w:val="00FC7A06"/>
    <w:rsid w:val="00FC7B35"/>
    <w:rsid w:val="00FC7C40"/>
    <w:rsid w:val="00FC7DB0"/>
    <w:rsid w:val="00FD0546"/>
    <w:rsid w:val="00FD0C40"/>
    <w:rsid w:val="00FD361F"/>
    <w:rsid w:val="00FD4A01"/>
    <w:rsid w:val="00FD5354"/>
    <w:rsid w:val="00FD69A0"/>
    <w:rsid w:val="00FE09D7"/>
    <w:rsid w:val="00FE2B94"/>
    <w:rsid w:val="00FE36AB"/>
    <w:rsid w:val="00FE3B82"/>
    <w:rsid w:val="00FE47C2"/>
    <w:rsid w:val="00FE4E38"/>
    <w:rsid w:val="00FE6376"/>
    <w:rsid w:val="00FE66F2"/>
    <w:rsid w:val="00FE6737"/>
    <w:rsid w:val="00FE71D5"/>
    <w:rsid w:val="00FE72FD"/>
    <w:rsid w:val="00FE773F"/>
    <w:rsid w:val="00FE7B20"/>
    <w:rsid w:val="00FF0B57"/>
    <w:rsid w:val="00FF2249"/>
    <w:rsid w:val="00FF229A"/>
    <w:rsid w:val="00FF2773"/>
    <w:rsid w:val="00FF3150"/>
    <w:rsid w:val="00FF3DB0"/>
    <w:rsid w:val="00FF3FBE"/>
    <w:rsid w:val="00FF4618"/>
    <w:rsid w:val="00FF46F0"/>
    <w:rsid w:val="00FF4E99"/>
    <w:rsid w:val="00FF53E8"/>
    <w:rsid w:val="00FF5541"/>
    <w:rsid w:val="00FF5724"/>
    <w:rsid w:val="00FF5942"/>
    <w:rsid w:val="00FF5A16"/>
    <w:rsid w:val="00FF61D4"/>
    <w:rsid w:val="00FF709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5AC"/>
    <w:rPr>
      <w:rFonts w:ascii="Arial" w:hAnsi="Arial"/>
      <w:lang w:eastAsia="en-US"/>
    </w:rPr>
  </w:style>
  <w:style w:type="paragraph" w:styleId="Heading1">
    <w:name w:val="heading 1"/>
    <w:basedOn w:val="Normal"/>
    <w:next w:val="Normal"/>
    <w:qFormat/>
    <w:rsid w:val="001645AC"/>
    <w:pPr>
      <w:keepNext/>
      <w:tabs>
        <w:tab w:val="left" w:pos="720"/>
        <w:tab w:val="center" w:pos="4680"/>
      </w:tabs>
      <w:suppressAutoHyphens/>
      <w:jc w:val="right"/>
      <w:outlineLvl w:val="0"/>
    </w:pPr>
    <w:rPr>
      <w:sz w:val="24"/>
    </w:rPr>
  </w:style>
  <w:style w:type="paragraph" w:styleId="Heading2">
    <w:name w:val="heading 2"/>
    <w:basedOn w:val="Normal"/>
    <w:next w:val="Normal"/>
    <w:qFormat/>
    <w:rsid w:val="001645AC"/>
    <w:pPr>
      <w:keepNext/>
      <w:tabs>
        <w:tab w:val="left" w:pos="-720"/>
      </w:tabs>
      <w:suppressAutoHyphens/>
      <w:ind w:left="720"/>
      <w:jc w:val="both"/>
      <w:outlineLvl w:val="1"/>
    </w:pPr>
    <w:rPr>
      <w:sz w:val="24"/>
    </w:rPr>
  </w:style>
  <w:style w:type="paragraph" w:styleId="Heading4">
    <w:name w:val="heading 4"/>
    <w:basedOn w:val="Normal"/>
    <w:next w:val="Normal"/>
    <w:qFormat/>
    <w:rsid w:val="001645AC"/>
    <w:pPr>
      <w:keepNext/>
      <w:tabs>
        <w:tab w:val="left" w:pos="-720"/>
        <w:tab w:val="left" w:pos="2160"/>
        <w:tab w:val="left" w:pos="5040"/>
      </w:tabs>
      <w:suppressAutoHyphens/>
      <w:jc w:val="both"/>
      <w:outlineLvl w:val="3"/>
    </w:pPr>
    <w:rPr>
      <w:rFonts w:ascii="Times New Roman" w:hAnsi="Times New Roman"/>
      <w:spacing w:val="-3"/>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645AC"/>
    <w:pPr>
      <w:tabs>
        <w:tab w:val="left" w:pos="-720"/>
        <w:tab w:val="left" w:pos="2160"/>
      </w:tabs>
      <w:suppressAutoHyphens/>
      <w:ind w:left="720" w:hanging="720"/>
      <w:jc w:val="both"/>
    </w:pPr>
    <w:rPr>
      <w:rFonts w:ascii="Times New Roman" w:hAnsi="Times New Roman"/>
      <w:sz w:val="24"/>
      <w:lang w:val="en-GB"/>
    </w:rPr>
  </w:style>
  <w:style w:type="paragraph" w:styleId="Header">
    <w:name w:val="header"/>
    <w:basedOn w:val="Normal"/>
    <w:link w:val="HeaderChar"/>
    <w:uiPriority w:val="99"/>
    <w:rsid w:val="001645AC"/>
    <w:pPr>
      <w:tabs>
        <w:tab w:val="center" w:pos="4320"/>
        <w:tab w:val="right" w:pos="8640"/>
      </w:tabs>
      <w:jc w:val="center"/>
    </w:pPr>
    <w:rPr>
      <w:lang w:val="en-GB"/>
    </w:rPr>
  </w:style>
  <w:style w:type="character" w:styleId="PageNumber">
    <w:name w:val="page number"/>
    <w:basedOn w:val="DefaultParagraphFont"/>
    <w:rsid w:val="001645AC"/>
  </w:style>
  <w:style w:type="paragraph" w:styleId="Footer">
    <w:name w:val="footer"/>
    <w:basedOn w:val="Normal"/>
    <w:link w:val="FooterChar"/>
    <w:rsid w:val="001645AC"/>
    <w:pPr>
      <w:tabs>
        <w:tab w:val="center" w:pos="4320"/>
        <w:tab w:val="right" w:pos="8640"/>
      </w:tabs>
    </w:pPr>
  </w:style>
  <w:style w:type="paragraph" w:styleId="BodyText">
    <w:name w:val="Body Text"/>
    <w:basedOn w:val="Normal"/>
    <w:rsid w:val="001645AC"/>
    <w:pPr>
      <w:tabs>
        <w:tab w:val="left" w:pos="-720"/>
        <w:tab w:val="left" w:pos="2160"/>
        <w:tab w:val="left" w:pos="4320"/>
        <w:tab w:val="left" w:pos="5040"/>
      </w:tabs>
      <w:suppressAutoHyphens/>
      <w:jc w:val="both"/>
    </w:pPr>
    <w:rPr>
      <w:rFonts w:ascii="Times New Roman" w:hAnsi="Times New Roman"/>
      <w:sz w:val="24"/>
      <w:lang w:val="en-GB"/>
    </w:rPr>
  </w:style>
  <w:style w:type="paragraph" w:styleId="BodyTextIndent3">
    <w:name w:val="Body Text Indent 3"/>
    <w:basedOn w:val="Normal"/>
    <w:rsid w:val="001645AC"/>
    <w:pPr>
      <w:tabs>
        <w:tab w:val="left" w:pos="-720"/>
      </w:tabs>
      <w:suppressAutoHyphens/>
      <w:ind w:left="720"/>
      <w:jc w:val="both"/>
    </w:pPr>
    <w:rPr>
      <w:rFonts w:ascii="Times New Roman" w:hAnsi="Times New Roman"/>
      <w:sz w:val="24"/>
    </w:rPr>
  </w:style>
  <w:style w:type="paragraph" w:styleId="BodyTextIndent2">
    <w:name w:val="Body Text Indent 2"/>
    <w:basedOn w:val="Normal"/>
    <w:rsid w:val="001645AC"/>
    <w:pPr>
      <w:tabs>
        <w:tab w:val="left" w:pos="-720"/>
      </w:tabs>
      <w:suppressAutoHyphens/>
      <w:ind w:left="990"/>
      <w:jc w:val="both"/>
    </w:pPr>
    <w:rPr>
      <w:sz w:val="24"/>
    </w:rPr>
  </w:style>
  <w:style w:type="paragraph" w:styleId="Title">
    <w:name w:val="Title"/>
    <w:basedOn w:val="Normal"/>
    <w:qFormat/>
    <w:rsid w:val="001645AC"/>
    <w:pPr>
      <w:tabs>
        <w:tab w:val="left" w:pos="720"/>
        <w:tab w:val="center" w:pos="4680"/>
      </w:tabs>
      <w:suppressAutoHyphens/>
      <w:jc w:val="center"/>
    </w:pPr>
    <w:rPr>
      <w:b/>
      <w:sz w:val="22"/>
      <w:u w:val="single"/>
    </w:rPr>
  </w:style>
  <w:style w:type="paragraph" w:styleId="BlockText">
    <w:name w:val="Block Text"/>
    <w:basedOn w:val="Normal"/>
    <w:rsid w:val="001645AC"/>
    <w:pPr>
      <w:tabs>
        <w:tab w:val="left" w:pos="-720"/>
        <w:tab w:val="left" w:pos="360"/>
      </w:tabs>
      <w:suppressAutoHyphens/>
      <w:ind w:left="630" w:right="108"/>
      <w:jc w:val="both"/>
    </w:pPr>
    <w:rPr>
      <w:sz w:val="22"/>
    </w:rPr>
  </w:style>
  <w:style w:type="paragraph" w:styleId="BalloonText">
    <w:name w:val="Balloon Text"/>
    <w:basedOn w:val="Normal"/>
    <w:semiHidden/>
    <w:rsid w:val="001645AC"/>
    <w:rPr>
      <w:rFonts w:ascii="Tahoma" w:hAnsi="Tahoma" w:cs="Tahoma"/>
      <w:sz w:val="16"/>
      <w:szCs w:val="16"/>
    </w:rPr>
  </w:style>
  <w:style w:type="paragraph" w:customStyle="1" w:styleId="DWPVBulletlist1">
    <w:name w:val="DWPVBullet list1"/>
    <w:basedOn w:val="Normal"/>
    <w:rsid w:val="00DC333A"/>
    <w:pPr>
      <w:numPr>
        <w:ilvl w:val="1"/>
        <w:numId w:val="3"/>
      </w:numPr>
    </w:pPr>
  </w:style>
  <w:style w:type="paragraph" w:styleId="ListParagraph">
    <w:name w:val="List Paragraph"/>
    <w:basedOn w:val="Normal"/>
    <w:link w:val="ListParagraphChar"/>
    <w:uiPriority w:val="34"/>
    <w:qFormat/>
    <w:rsid w:val="00EB6BE4"/>
    <w:pPr>
      <w:spacing w:after="200" w:line="276" w:lineRule="auto"/>
      <w:ind w:left="720"/>
      <w:contextualSpacing/>
    </w:pPr>
    <w:rPr>
      <w:rFonts w:ascii="Calibri" w:eastAsia="Calibri" w:hAnsi="Calibri"/>
      <w:sz w:val="22"/>
      <w:szCs w:val="22"/>
      <w:lang w:val="en-US"/>
    </w:rPr>
  </w:style>
  <w:style w:type="character" w:customStyle="1" w:styleId="FooterChar">
    <w:name w:val="Footer Char"/>
    <w:basedOn w:val="DefaultParagraphFont"/>
    <w:link w:val="Footer"/>
    <w:uiPriority w:val="99"/>
    <w:rsid w:val="000E718C"/>
    <w:rPr>
      <w:rFonts w:ascii="Arial" w:hAnsi="Arial"/>
      <w:lang w:eastAsia="en-US"/>
    </w:rPr>
  </w:style>
  <w:style w:type="character" w:styleId="Emphasis">
    <w:name w:val="Emphasis"/>
    <w:basedOn w:val="DefaultParagraphFont"/>
    <w:uiPriority w:val="20"/>
    <w:qFormat/>
    <w:rsid w:val="009B69C3"/>
    <w:rPr>
      <w:i/>
      <w:iCs/>
    </w:rPr>
  </w:style>
  <w:style w:type="character" w:customStyle="1" w:styleId="HeaderChar">
    <w:name w:val="Header Char"/>
    <w:basedOn w:val="DefaultParagraphFont"/>
    <w:link w:val="Header"/>
    <w:uiPriority w:val="99"/>
    <w:rsid w:val="00FD5354"/>
    <w:rPr>
      <w:rFonts w:ascii="Arial" w:hAnsi="Arial"/>
      <w:lang w:val="en-GB" w:eastAsia="en-US"/>
    </w:rPr>
  </w:style>
  <w:style w:type="paragraph" w:customStyle="1" w:styleId="Default">
    <w:name w:val="Default"/>
    <w:rsid w:val="004C16B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A30C2"/>
    <w:rPr>
      <w:sz w:val="16"/>
      <w:szCs w:val="16"/>
    </w:rPr>
  </w:style>
  <w:style w:type="paragraph" w:styleId="CommentText">
    <w:name w:val="annotation text"/>
    <w:basedOn w:val="Normal"/>
    <w:link w:val="CommentTextChar"/>
    <w:uiPriority w:val="99"/>
    <w:semiHidden/>
    <w:unhideWhenUsed/>
    <w:rsid w:val="00AA30C2"/>
  </w:style>
  <w:style w:type="character" w:customStyle="1" w:styleId="CommentTextChar">
    <w:name w:val="Comment Text Char"/>
    <w:basedOn w:val="DefaultParagraphFont"/>
    <w:link w:val="CommentText"/>
    <w:uiPriority w:val="99"/>
    <w:semiHidden/>
    <w:rsid w:val="00AA30C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AA30C2"/>
    <w:rPr>
      <w:b/>
      <w:bCs/>
    </w:rPr>
  </w:style>
  <w:style w:type="character" w:customStyle="1" w:styleId="CommentSubjectChar">
    <w:name w:val="Comment Subject Char"/>
    <w:basedOn w:val="CommentTextChar"/>
    <w:link w:val="CommentSubject"/>
    <w:uiPriority w:val="99"/>
    <w:semiHidden/>
    <w:rsid w:val="00AA30C2"/>
    <w:rPr>
      <w:rFonts w:ascii="Arial" w:hAnsi="Arial"/>
      <w:b/>
      <w:bCs/>
      <w:lang w:eastAsia="en-US"/>
    </w:rPr>
  </w:style>
  <w:style w:type="character" w:customStyle="1" w:styleId="ListParagraphChar">
    <w:name w:val="List Paragraph Char"/>
    <w:basedOn w:val="DefaultParagraphFont"/>
    <w:link w:val="ListParagraph"/>
    <w:uiPriority w:val="34"/>
    <w:rsid w:val="004A4236"/>
    <w:rPr>
      <w:rFonts w:ascii="Calibri" w:eastAsia="Calibri" w:hAnsi="Calibri"/>
      <w:sz w:val="22"/>
      <w:szCs w:val="22"/>
      <w:lang w:val="en-US" w:eastAsia="en-US"/>
    </w:rPr>
  </w:style>
  <w:style w:type="paragraph" w:styleId="NormalWeb">
    <w:name w:val="Normal (Web)"/>
    <w:basedOn w:val="Normal"/>
    <w:uiPriority w:val="99"/>
    <w:unhideWhenUsed/>
    <w:rsid w:val="00BC3339"/>
    <w:pPr>
      <w:spacing w:before="100" w:beforeAutospacing="1" w:after="100" w:afterAutospacing="1"/>
    </w:pPr>
    <w:rPr>
      <w:rFonts w:ascii="Times New Roman" w:eastAsiaTheme="minorHAnsi" w:hAnsi="Times New Roman"/>
      <w:sz w:val="24"/>
      <w:szCs w:val="24"/>
      <w:lang w:eastAsia="en-CA"/>
    </w:rPr>
  </w:style>
  <w:style w:type="paragraph" w:customStyle="1" w:styleId="BulletStyle">
    <w:name w:val="Bullet Style"/>
    <w:basedOn w:val="Normal"/>
    <w:link w:val="BulletStyleChar"/>
    <w:rsid w:val="007C2B3A"/>
    <w:pPr>
      <w:tabs>
        <w:tab w:val="left" w:pos="1080"/>
        <w:tab w:val="left" w:pos="1620"/>
        <w:tab w:val="right" w:pos="10620"/>
      </w:tabs>
      <w:jc w:val="both"/>
    </w:pPr>
    <w:rPr>
      <w:lang w:val="en-GB"/>
    </w:rPr>
  </w:style>
  <w:style w:type="character" w:customStyle="1" w:styleId="BulletStyleChar">
    <w:name w:val="Bullet Style Char"/>
    <w:basedOn w:val="DefaultParagraphFont"/>
    <w:link w:val="BulletStyle"/>
    <w:locked/>
    <w:rsid w:val="007C2B3A"/>
    <w:rPr>
      <w:rFonts w:ascii="Arial" w:hAnsi="Arial"/>
      <w:lang w:val="en-GB" w:eastAsia="en-US"/>
    </w:rPr>
  </w:style>
  <w:style w:type="paragraph" w:customStyle="1" w:styleId="Normal1">
    <w:name w:val="Normal1"/>
    <w:rsid w:val="00450284"/>
    <w:pPr>
      <w:widowControl w:val="0"/>
    </w:pPr>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divs>
    <w:div w:id="61300115">
      <w:bodyDiv w:val="1"/>
      <w:marLeft w:val="0"/>
      <w:marRight w:val="0"/>
      <w:marTop w:val="0"/>
      <w:marBottom w:val="0"/>
      <w:divBdr>
        <w:top w:val="none" w:sz="0" w:space="0" w:color="auto"/>
        <w:left w:val="none" w:sz="0" w:space="0" w:color="auto"/>
        <w:bottom w:val="none" w:sz="0" w:space="0" w:color="auto"/>
        <w:right w:val="none" w:sz="0" w:space="0" w:color="auto"/>
      </w:divBdr>
      <w:divsChild>
        <w:div w:id="24977767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61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7406">
      <w:bodyDiv w:val="1"/>
      <w:marLeft w:val="0"/>
      <w:marRight w:val="0"/>
      <w:marTop w:val="0"/>
      <w:marBottom w:val="0"/>
      <w:divBdr>
        <w:top w:val="none" w:sz="0" w:space="0" w:color="auto"/>
        <w:left w:val="none" w:sz="0" w:space="0" w:color="auto"/>
        <w:bottom w:val="none" w:sz="0" w:space="0" w:color="auto"/>
        <w:right w:val="none" w:sz="0" w:space="0" w:color="auto"/>
      </w:divBdr>
    </w:div>
    <w:div w:id="995571228">
      <w:bodyDiv w:val="1"/>
      <w:marLeft w:val="0"/>
      <w:marRight w:val="0"/>
      <w:marTop w:val="0"/>
      <w:marBottom w:val="0"/>
      <w:divBdr>
        <w:top w:val="none" w:sz="0" w:space="0" w:color="auto"/>
        <w:left w:val="none" w:sz="0" w:space="0" w:color="auto"/>
        <w:bottom w:val="none" w:sz="0" w:space="0" w:color="auto"/>
        <w:right w:val="none" w:sz="0" w:space="0" w:color="auto"/>
      </w:divBdr>
    </w:div>
    <w:div w:id="1239707620">
      <w:bodyDiv w:val="1"/>
      <w:marLeft w:val="0"/>
      <w:marRight w:val="0"/>
      <w:marTop w:val="0"/>
      <w:marBottom w:val="0"/>
      <w:divBdr>
        <w:top w:val="none" w:sz="0" w:space="0" w:color="auto"/>
        <w:left w:val="none" w:sz="0" w:space="0" w:color="auto"/>
        <w:bottom w:val="none" w:sz="0" w:space="0" w:color="auto"/>
        <w:right w:val="none" w:sz="0" w:space="0" w:color="auto"/>
      </w:divBdr>
    </w:div>
    <w:div w:id="1416395050">
      <w:bodyDiv w:val="1"/>
      <w:marLeft w:val="0"/>
      <w:marRight w:val="0"/>
      <w:marTop w:val="0"/>
      <w:marBottom w:val="0"/>
      <w:divBdr>
        <w:top w:val="none" w:sz="0" w:space="0" w:color="auto"/>
        <w:left w:val="none" w:sz="0" w:space="0" w:color="auto"/>
        <w:bottom w:val="none" w:sz="0" w:space="0" w:color="auto"/>
        <w:right w:val="none" w:sz="0" w:space="0" w:color="auto"/>
      </w:divBdr>
    </w:div>
    <w:div w:id="179741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PG Base Document" ma:contentTypeID="0x01010075A28A8A7AA9F14A87ADA4E5971665F400788A9F4D8E6C4E458F8EF1496EC8CE60" ma:contentTypeVersion="2" ma:contentTypeDescription="Parent content type for all OPG content types" ma:contentTypeScope="" ma:versionID="bdca9e0b6734996828d7c4db8601e06d">
  <xsd:schema xmlns:xsd="http://www.w3.org/2001/XMLSchema" xmlns:p="http://schemas.microsoft.com/office/2006/metadata/properties" xmlns:ns2="e5138b8e-f17c-4a13-a1a3-745b4492822c" xmlns:ns3="6ccaf886-e81e-45f7-b411-2eb90512eba2" targetNamespace="http://schemas.microsoft.com/office/2006/metadata/properties" ma:root="true" ma:fieldsID="73beea6541299cc9cf7ec86df644d3fa" ns2:_="" ns3:_="">
    <xsd:import namespace="e5138b8e-f17c-4a13-a1a3-745b4492822c"/>
    <xsd:import namespace="6ccaf886-e81e-45f7-b411-2eb90512eba2"/>
    <xsd:element name="properties">
      <xsd:complexType>
        <xsd:sequence>
          <xsd:element name="documentManagement">
            <xsd:complexType>
              <xsd:all>
                <xsd:element ref="ns2:OPGAuthor"/>
                <xsd:element ref="ns2:Doc_Date"/>
                <xsd:element ref="ns2:OPGStatus"/>
                <xsd:element ref="ns2:SCI_GSI" minOccurs="0"/>
                <xsd:element ref="ns2:Doc_Type"/>
                <xsd:element ref="ns2:Retention"/>
                <xsd:element ref="ns2:OPGRevision" minOccurs="0"/>
                <xsd:element ref="ns2:Doc_No" minOccurs="0"/>
                <xsd:element ref="ns2:Facility"/>
                <xsd:element ref="ns2:OPGKeywords" minOccurs="0"/>
                <xsd:element ref="ns3:Target_x0020_Audiences" minOccurs="0"/>
              </xsd:all>
            </xsd:complexType>
          </xsd:element>
        </xsd:sequence>
      </xsd:complexType>
    </xsd:element>
  </xsd:schema>
  <xsd:schema xmlns:xsd="http://www.w3.org/2001/XMLSchema" xmlns:dms="http://schemas.microsoft.com/office/2006/documentManagement/types" targetNamespace="e5138b8e-f17c-4a13-a1a3-745b4492822c" elementFormDefault="qualified">
    <xsd:import namespace="http://schemas.microsoft.com/office/2006/documentManagement/types"/>
    <xsd:element name="OPGAuthor" ma:index="7" ma:displayName="Author" ma:list="UserInfo" ma:internalName="OPGAutho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_Date" ma:index="9" ma:displayName="Document Date" ma:default="[today]" ma:format="DateOnly" ma:internalName="Doc_Date">
      <xsd:simpleType>
        <xsd:restriction base="dms:DateTime"/>
      </xsd:simpleType>
    </xsd:element>
    <xsd:element name="OPGStatus" ma:index="10" ma:displayName="Status" ma:default="Pending" ma:format="Dropdown" ma:internalName="OPGStatus">
      <xsd:simpleType>
        <xsd:restriction base="dms:Choice">
          <xsd:enumeration value="Issued"/>
          <xsd:enumeration value="Pending"/>
        </xsd:restriction>
      </xsd:simpleType>
    </xsd:element>
    <xsd:element name="SCI_GSI" ma:index="11" nillable="true" ma:displayName="SCI/GSI" ma:internalName="SCI_GSI" ma:readOnly="true">
      <xsd:simpleType>
        <xsd:restriction base="dms:Text">
          <xsd:maxLength value="255"/>
        </xsd:restriction>
      </xsd:simpleType>
    </xsd:element>
    <xsd:element name="Doc_Type" ma:index="12" ma:displayName="Doc_Type" ma:default="Announcement" ma:format="Dropdown" ma:internalName="Doc_Type">
      <xsd:simpleType>
        <xsd:restriction base="dms:Choice">
          <xsd:enumeration value="Announcement"/>
          <xsd:enumeration value="Calculation"/>
          <xsd:enumeration value="Chart"/>
          <xsd:enumeration value="Charter"/>
          <xsd:enumeration value="Correspondence"/>
          <xsd:enumeration value="Data Bank"/>
          <xsd:enumeration value="Diagram"/>
          <xsd:enumeration value="Drawing"/>
          <xsd:enumeration value="Engineering Change Record"/>
          <xsd:enumeration value="Guideline"/>
          <xsd:enumeration value="History Docket"/>
          <xsd:enumeration value="Image"/>
          <xsd:enumeration value="Instruction"/>
          <xsd:enumeration value="Legacy/Migrated"/>
          <xsd:enumeration value="Legal"/>
          <xsd:enumeration value="List"/>
          <xsd:enumeration value="Manual"/>
          <xsd:enumeration value="Minutes"/>
          <xsd:enumeration value="Plan"/>
          <xsd:enumeration value="Policy"/>
          <xsd:enumeration value="Presentation"/>
          <xsd:enumeration value="Procedure"/>
          <xsd:enumeration value="Program"/>
          <xsd:enumeration value="Proposal"/>
          <xsd:enumeration value="Reference"/>
          <xsd:enumeration value="Report"/>
          <xsd:enumeration value="Requisition"/>
          <xsd:enumeration value="Specification"/>
          <xsd:enumeration value="Standard"/>
          <xsd:enumeration value="Statement"/>
          <xsd:enumeration value="Survey"/>
          <xsd:enumeration value="Template"/>
        </xsd:restriction>
      </xsd:simpleType>
    </xsd:element>
    <xsd:element name="Retention" ma:index="13" ma:displayName="Retention" ma:default="Permanent" ma:format="Dropdown" ma:internalName="Retention">
      <xsd:simpleType>
        <xsd:restriction base="dms:Choice">
          <xsd:enumeration value="1 Year"/>
          <xsd:enumeration value="2 Years"/>
          <xsd:enumeration value="6 Years"/>
          <xsd:enumeration value="10 Years"/>
          <xsd:enumeration value="20 Years"/>
          <xsd:enumeration value="40 Years"/>
          <xsd:enumeration value="2 Years after Completion/Settlement"/>
          <xsd:enumeration value="6 Years after Completion/Settlement"/>
          <xsd:enumeration value="20 years after Completion/Settlement"/>
          <xsd:enumeration value="20 years then transfer to OPG Archives"/>
          <xsd:enumeration value="LOF (Life of Facility)"/>
          <xsd:enumeration value="LOE (Life of Equipment)"/>
          <xsd:enumeration value="P (Permanent)"/>
          <xsd:enumeration value="Until Superseded/Obsolete"/>
        </xsd:restriction>
      </xsd:simpleType>
    </xsd:element>
    <xsd:element name="OPGRevision" ma:index="14" nillable="true" ma:displayName="Revision" ma:default="" ma:internalName="OPGRevision">
      <xsd:simpleType>
        <xsd:restriction base="dms:Text">
          <xsd:maxLength value="255"/>
        </xsd:restriction>
      </xsd:simpleType>
    </xsd:element>
    <xsd:element name="Doc_No" ma:index="15" nillable="true" ma:displayName="Document Number" ma:default="" ma:description="If unknown, use the following form: Facility - Document Type - SCI/GSI - Serial Number (Serial No optional)" ma:internalName="Doc_No">
      <xsd:simpleType>
        <xsd:restriction base="dms:Text">
          <xsd:maxLength value="255"/>
        </xsd:restriction>
      </xsd:simpleType>
    </xsd:element>
    <xsd:element name="Facility" ma:index="16" ma:displayName="Facility" ma:default="" ma:format="Dropdown" ma:internalName="Facility">
      <xsd:simpleType>
        <xsd:restriction base="dms:Choice">
          <xsd:enumeration value="CORP"/>
          <xsd:enumeration value="HYDRO"/>
          <xsd:enumeration value="THERMAL"/>
          <xsd:enumeration value="N - Nuclear"/>
          <xsd:enumeration value="P - Pickering"/>
          <xsd:enumeration value="D - Darlington"/>
          <xsd:enumeration value="W - Waste"/>
          <xsd:enumeration value="I - Inspection"/>
          <xsd:maxLength value="255"/>
        </xsd:restriction>
      </xsd:simpleType>
    </xsd:element>
    <xsd:element name="OPGKeywords" ma:index="17" nillable="true" ma:displayName="Keywords" ma:internalName="OPGKeywords">
      <xsd:simpleType>
        <xsd:restriction base="dms:Text">
          <xsd:maxLength value="255"/>
        </xsd:restriction>
      </xsd:simpleType>
    </xsd:element>
  </xsd:schema>
  <xsd:schema xmlns:xsd="http://www.w3.org/2001/XMLSchema" xmlns:dms="http://schemas.microsoft.com/office/2006/documentManagement/types" targetNamespace="6ccaf886-e81e-45f7-b411-2eb90512eba2" elementFormDefault="qualified">
    <xsd:import namespace="http://schemas.microsoft.com/office/2006/documentManagement/types"/>
    <xsd:element name="Target_x0020_Audiences" ma:index="18" nillable="true" ma:displayName="Target Audiences" ma:internalName="Target_x0020_Audiences">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oc_Date xmlns="e5138b8e-f17c-4a13-a1a3-745b4492822c">2013-07-12T04:00:00+00:00</Doc_Date>
    <Doc_Type xmlns="e5138b8e-f17c-4a13-a1a3-745b4492822c">Minutes</Doc_Type>
    <Retention xmlns="e5138b8e-f17c-4a13-a1a3-745b4492822c">P (Permanent)</Retention>
    <Facility xmlns="e5138b8e-f17c-4a13-a1a3-745b4492822c">CORP</Facility>
    <OPGAuthor xmlns="e5138b8e-f17c-4a13-a1a3-745b4492822c">
      <UserInfo>
        <DisplayName>KING Catriona -OFFCORPSEC</DisplayName>
        <AccountId>973</AccountId>
        <AccountType/>
      </UserInfo>
    </OPGAuthor>
    <OPGStatus xmlns="e5138b8e-f17c-4a13-a1a3-745b4492822c">Pending</OPGStatus>
    <OPGRevision xmlns="e5138b8e-f17c-4a13-a1a3-745b4492822c" xsi:nil="true"/>
    <OPGKeywords xmlns="e5138b8e-f17c-4a13-a1a3-745b4492822c" xsi:nil="true"/>
    <Target_x0020_Audiences xmlns="6ccaf886-e81e-45f7-b411-2eb90512eba2" xsi:nil="true"/>
    <Doc_No xmlns="e5138b8e-f17c-4a13-a1a3-745b4492822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17338-34D7-4231-812A-1D20EC7DB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38b8e-f17c-4a13-a1a3-745b4492822c"/>
    <ds:schemaRef ds:uri="6ccaf886-e81e-45f7-b411-2eb90512eba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C9B0DFF-2462-4712-B446-9589B6028F4C}">
  <ds:schemaRefs>
    <ds:schemaRef ds:uri="http://schemas.microsoft.com/office/2006/metadata/properties"/>
    <ds:schemaRef ds:uri="e5138b8e-f17c-4a13-a1a3-745b4492822c"/>
    <ds:schemaRef ds:uri="6ccaf886-e81e-45f7-b411-2eb90512eba2"/>
  </ds:schemaRefs>
</ds:datastoreItem>
</file>

<file path=customXml/itemProps3.xml><?xml version="1.0" encoding="utf-8"?>
<ds:datastoreItem xmlns:ds="http://schemas.openxmlformats.org/officeDocument/2006/customXml" ds:itemID="{5BA7E6D6-7D3F-4A90-9A92-B55F30FC8F9A}">
  <ds:schemaRefs>
    <ds:schemaRef ds:uri="http://schemas.microsoft.com/sharepoint/v3/contenttype/forms"/>
  </ds:schemaRefs>
</ds:datastoreItem>
</file>

<file path=customXml/itemProps4.xml><?xml version="1.0" encoding="utf-8"?>
<ds:datastoreItem xmlns:ds="http://schemas.openxmlformats.org/officeDocument/2006/customXml" ds:itemID="{76F45887-9724-4E2D-8D93-2D523996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1475</Words>
  <Characters>8409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Special Committee Minutes March 31 2017</vt:lpstr>
    </vt:vector>
  </TitlesOfParts>
  <Company>Ontario Hydro</Company>
  <LinksUpToDate>false</LinksUpToDate>
  <CharactersWithSpaces>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Committee Minutes March 31 2017</dc:title>
  <dc:creator>King</dc:creator>
  <cp:lastModifiedBy>Carlton D. Mathias</cp:lastModifiedBy>
  <cp:revision>2</cp:revision>
  <cp:lastPrinted>2017-04-11T21:06:00Z</cp:lastPrinted>
  <dcterms:created xsi:type="dcterms:W3CDTF">2017-06-14T21:47:00Z</dcterms:created>
  <dcterms:modified xsi:type="dcterms:W3CDTF">2017-06-14T21:47:00Z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-1899690443</vt:i4>
  </property>
  <property fmtid="{D5CDD505-2E9C-101B-9397-08002B2CF9AE}" pid="3" name="ContentTypeId">
    <vt:lpwstr>0x01010075A28A8A7AA9F14A87ADA4E5971665F400788A9F4D8E6C4E458F8EF1496EC8CE60</vt:lpwstr>
  </property>
</Properties>
</file>