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CF0" w:rsidRDefault="004D0CF0" w:rsidP="004D0CF0">
      <w:bookmarkStart w:id="0" w:name="_GoBack"/>
      <w:bookmarkEnd w:id="0"/>
    </w:p>
    <w:p w:rsidR="004D0CF0" w:rsidRPr="007726F9" w:rsidRDefault="00F81121" w:rsidP="004D0CF0">
      <w:pPr>
        <w:rPr>
          <w:rFonts w:ascii="Arial" w:hAnsi="Arial" w:cs="Arial"/>
          <w:b/>
          <w:szCs w:val="22"/>
        </w:rPr>
      </w:pPr>
      <w:r w:rsidRPr="007726F9">
        <w:rPr>
          <w:rFonts w:ascii="Arial" w:hAnsi="Arial" w:cs="Arial"/>
          <w:b/>
          <w:szCs w:val="22"/>
        </w:rPr>
        <w:t xml:space="preserve">Implementation of Ontario’s Fair Hydro Plan </w:t>
      </w:r>
    </w:p>
    <w:p w:rsidR="004736F0" w:rsidRPr="007726F9" w:rsidRDefault="008D6984" w:rsidP="004D0CF0">
      <w:pPr>
        <w:rPr>
          <w:rFonts w:ascii="Arial" w:hAnsi="Arial" w:cs="Arial"/>
          <w:szCs w:val="22"/>
        </w:rPr>
      </w:pPr>
      <w:r w:rsidRPr="007726F9">
        <w:rPr>
          <w:rFonts w:ascii="Arial" w:hAnsi="Arial" w:cs="Arial"/>
          <w:szCs w:val="22"/>
        </w:rPr>
        <w:t xml:space="preserve">Week of </w:t>
      </w:r>
      <w:r w:rsidR="00B85D99" w:rsidRPr="007726F9">
        <w:rPr>
          <w:rFonts w:ascii="Arial" w:hAnsi="Arial" w:cs="Arial"/>
          <w:szCs w:val="22"/>
        </w:rPr>
        <w:t>Ju</w:t>
      </w:r>
      <w:r w:rsidR="00FE0678" w:rsidRPr="007726F9">
        <w:rPr>
          <w:rFonts w:ascii="Arial" w:hAnsi="Arial" w:cs="Arial"/>
          <w:szCs w:val="22"/>
        </w:rPr>
        <w:t>ly 24</w:t>
      </w:r>
      <w:r w:rsidR="00710679" w:rsidRPr="007726F9">
        <w:rPr>
          <w:rFonts w:ascii="Arial" w:hAnsi="Arial" w:cs="Arial"/>
          <w:szCs w:val="22"/>
        </w:rPr>
        <w:t>, 2017</w:t>
      </w:r>
    </w:p>
    <w:p w:rsidR="004736F0" w:rsidRPr="007726F9" w:rsidRDefault="004736F0" w:rsidP="004D0CF0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13183" w:type="dxa"/>
        <w:tblInd w:w="108" w:type="dxa"/>
        <w:tblLook w:val="04A0" w:firstRow="1" w:lastRow="0" w:firstColumn="1" w:lastColumn="0" w:noHBand="0" w:noVBand="1"/>
      </w:tblPr>
      <w:tblGrid>
        <w:gridCol w:w="3544"/>
        <w:gridCol w:w="6379"/>
        <w:gridCol w:w="3260"/>
      </w:tblGrid>
      <w:tr w:rsidR="009E500B" w:rsidRPr="007726F9" w:rsidTr="005C77A7">
        <w:trPr>
          <w:trHeight w:val="469"/>
          <w:tblHeader/>
        </w:trPr>
        <w:tc>
          <w:tcPr>
            <w:tcW w:w="3544" w:type="dxa"/>
            <w:tcBorders>
              <w:bottom w:val="single" w:sz="4" w:space="0" w:color="auto"/>
            </w:tcBorders>
            <w:shd w:val="pct15" w:color="auto" w:fill="auto"/>
          </w:tcPr>
          <w:p w:rsidR="00BD3463" w:rsidRPr="007726F9" w:rsidRDefault="009E500B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Item </w:t>
            </w:r>
          </w:p>
          <w:p w:rsidR="00F81121" w:rsidRPr="007726F9" w:rsidRDefault="00F81121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  <w:shd w:val="pct15" w:color="auto" w:fill="auto"/>
          </w:tcPr>
          <w:p w:rsidR="00BD3463" w:rsidRPr="007726F9" w:rsidRDefault="00BC1019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Key </w:t>
            </w:r>
            <w:r w:rsidR="00BD3463" w:rsidRPr="007726F9">
              <w:rPr>
                <w:rFonts w:ascii="Arial" w:hAnsi="Arial" w:cs="Arial"/>
                <w:b/>
                <w:sz w:val="20"/>
                <w:szCs w:val="20"/>
              </w:rPr>
              <w:t>Deliverables</w:t>
            </w:r>
            <w:r w:rsidR="00AF2FBD" w:rsidRPr="007726F9">
              <w:rPr>
                <w:rFonts w:ascii="Arial" w:hAnsi="Arial" w:cs="Arial"/>
                <w:b/>
                <w:sz w:val="20"/>
                <w:szCs w:val="20"/>
              </w:rPr>
              <w:t xml:space="preserve"> / Considerations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pct15" w:color="auto" w:fill="auto"/>
          </w:tcPr>
          <w:p w:rsidR="00BD3463" w:rsidRPr="007726F9" w:rsidRDefault="00BD3463" w:rsidP="004D0CF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Timing </w:t>
            </w:r>
            <w:r w:rsidR="009E500B" w:rsidRPr="007726F9">
              <w:rPr>
                <w:rFonts w:ascii="Arial" w:hAnsi="Arial" w:cs="Arial"/>
                <w:b/>
                <w:sz w:val="20"/>
                <w:szCs w:val="20"/>
              </w:rPr>
              <w:t xml:space="preserve">/ Next Steps </w:t>
            </w:r>
            <w:r w:rsidR="00290960" w:rsidRPr="007726F9">
              <w:rPr>
                <w:rFonts w:ascii="Arial" w:hAnsi="Arial" w:cs="Arial"/>
                <w:b/>
                <w:sz w:val="20"/>
                <w:szCs w:val="20"/>
              </w:rPr>
              <w:tab/>
            </w:r>
          </w:p>
        </w:tc>
      </w:tr>
      <w:tr w:rsidR="009E500B" w:rsidRPr="007726F9" w:rsidTr="00763BEA">
        <w:trPr>
          <w:trHeight w:val="537"/>
        </w:trPr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C331AB" w:rsidRPr="007726F9" w:rsidRDefault="009E500B" w:rsidP="00C331AB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>Refinancing</w:t>
            </w:r>
            <w:r w:rsidR="004736F0" w:rsidRPr="007726F9">
              <w:rPr>
                <w:rFonts w:ascii="Arial" w:hAnsi="Arial" w:cs="Arial"/>
                <w:b/>
                <w:sz w:val="20"/>
                <w:szCs w:val="20"/>
              </w:rPr>
              <w:t xml:space="preserve"> the Global Adjustment </w:t>
            </w:r>
            <w:r w:rsidR="00967DC1" w:rsidRPr="007726F9">
              <w:rPr>
                <w:rFonts w:ascii="Arial" w:hAnsi="Arial" w:cs="Arial"/>
                <w:b/>
                <w:sz w:val="20"/>
                <w:szCs w:val="20"/>
              </w:rPr>
              <w:t xml:space="preserve"> (ESP/IGS</w:t>
            </w:r>
            <w:r w:rsidR="00FD27C5" w:rsidRPr="007726F9">
              <w:rPr>
                <w:rFonts w:ascii="Arial" w:hAnsi="Arial" w:cs="Arial"/>
                <w:b/>
                <w:sz w:val="20"/>
                <w:szCs w:val="20"/>
              </w:rPr>
              <w:t>/LSB</w:t>
            </w:r>
            <w:r w:rsidR="00967DC1" w:rsidRPr="007726F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726F9" w:rsidRDefault="009E500B" w:rsidP="009E500B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726F9" w:rsidRDefault="009E500B" w:rsidP="00983F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7726F9" w:rsidTr="005C77A7">
        <w:tc>
          <w:tcPr>
            <w:tcW w:w="3544" w:type="dxa"/>
            <w:shd w:val="clear" w:color="auto" w:fill="auto"/>
          </w:tcPr>
          <w:p w:rsidR="00BD3463" w:rsidRPr="007726F9" w:rsidRDefault="00967DC1" w:rsidP="002B39F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AD69AB" w:rsidRPr="007726F9">
              <w:rPr>
                <w:rFonts w:ascii="Arial" w:hAnsi="Arial" w:cs="Arial"/>
                <w:sz w:val="20"/>
                <w:szCs w:val="20"/>
              </w:rPr>
              <w:t>LSB, IESO, OPG, OEB, TBS and MO</w:t>
            </w:r>
            <w:r w:rsidR="0011616E" w:rsidRPr="007726F9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379" w:type="dxa"/>
            <w:shd w:val="clear" w:color="auto" w:fill="auto"/>
          </w:tcPr>
          <w:p w:rsidR="00572861" w:rsidRPr="007726F9" w:rsidRDefault="00572861" w:rsidP="004D0C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6F9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4D235F" w:rsidRPr="007726F9" w:rsidRDefault="004D235F" w:rsidP="004D235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Ongoing Business Items</w:t>
            </w:r>
          </w:p>
          <w:p w:rsidR="006B6408" w:rsidRPr="007726F9" w:rsidRDefault="0030314E" w:rsidP="006B6408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Provincial </w:t>
            </w:r>
            <w:r w:rsidR="006B6408" w:rsidRPr="007726F9">
              <w:rPr>
                <w:rFonts w:ascii="Arial" w:hAnsi="Arial" w:cs="Arial"/>
                <w:sz w:val="20"/>
                <w:szCs w:val="20"/>
              </w:rPr>
              <w:t xml:space="preserve">Guarantees (i.e., </w:t>
            </w:r>
            <w:r w:rsidRPr="007726F9">
              <w:rPr>
                <w:rFonts w:ascii="Arial" w:hAnsi="Arial" w:cs="Arial"/>
                <w:sz w:val="20"/>
                <w:szCs w:val="20"/>
              </w:rPr>
              <w:t xml:space="preserve">performance / payment, </w:t>
            </w:r>
            <w:r w:rsidR="006B6408" w:rsidRPr="007726F9">
              <w:rPr>
                <w:rFonts w:ascii="Arial" w:hAnsi="Arial" w:cs="Arial"/>
                <w:sz w:val="20"/>
                <w:szCs w:val="20"/>
              </w:rPr>
              <w:t>term sheet)</w:t>
            </w:r>
          </w:p>
          <w:p w:rsidR="004506E8" w:rsidRPr="007726F9" w:rsidRDefault="004506E8" w:rsidP="004506E8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Management Fees</w:t>
            </w:r>
            <w:r w:rsidR="0030314E" w:rsidRPr="007726F9">
              <w:rPr>
                <w:rFonts w:ascii="Arial" w:hAnsi="Arial" w:cs="Arial"/>
                <w:sz w:val="20"/>
                <w:szCs w:val="20"/>
              </w:rPr>
              <w:t xml:space="preserve"> Regulation</w:t>
            </w:r>
          </w:p>
          <w:p w:rsidR="0030314E" w:rsidRPr="007726F9" w:rsidRDefault="0030314E" w:rsidP="004506E8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Interest Collection During the Inflationary Cap Period </w:t>
            </w:r>
          </w:p>
          <w:p w:rsidR="004D235F" w:rsidRPr="007726F9" w:rsidRDefault="004D235F" w:rsidP="004D235F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OPG Equity Injection Process</w:t>
            </w:r>
          </w:p>
          <w:p w:rsidR="004506E8" w:rsidRPr="007726F9" w:rsidRDefault="004D235F" w:rsidP="004506E8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Subordinate Debt Loan Agreement </w:t>
            </w:r>
          </w:p>
          <w:p w:rsidR="004D235F" w:rsidRPr="007726F9" w:rsidRDefault="004506E8" w:rsidP="004506E8">
            <w:pPr>
              <w:pStyle w:val="ListParagraph"/>
              <w:numPr>
                <w:ilvl w:val="1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Payment in Lieu of Taxes Exemption </w:t>
            </w:r>
          </w:p>
          <w:p w:rsidR="004D235F" w:rsidRPr="007726F9" w:rsidRDefault="004D235F" w:rsidP="004D235F">
            <w:pPr>
              <w:rPr>
                <w:rFonts w:ascii="Arial" w:hAnsi="Arial" w:cs="Arial"/>
                <w:sz w:val="20"/>
                <w:szCs w:val="20"/>
              </w:rPr>
            </w:pPr>
          </w:p>
          <w:p w:rsidR="00295448" w:rsidRPr="007726F9" w:rsidRDefault="00295448" w:rsidP="0029544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Agencies (OPG/IESO/OEB) to provide weekly critical paths/detailed </w:t>
            </w:r>
            <w:proofErr w:type="spellStart"/>
            <w:r w:rsidRPr="007726F9">
              <w:rPr>
                <w:rFonts w:ascii="Arial" w:hAnsi="Arial" w:cs="Arial"/>
                <w:sz w:val="20"/>
                <w:szCs w:val="20"/>
              </w:rPr>
              <w:t>workplans</w:t>
            </w:r>
            <w:proofErr w:type="spellEnd"/>
            <w:r w:rsidRPr="007726F9">
              <w:rPr>
                <w:rFonts w:ascii="Arial" w:hAnsi="Arial" w:cs="Arial"/>
                <w:sz w:val="20"/>
                <w:szCs w:val="20"/>
              </w:rPr>
              <w:t xml:space="preserve"> as required </w:t>
            </w:r>
          </w:p>
          <w:p w:rsidR="00295448" w:rsidRPr="007726F9" w:rsidRDefault="00295448" w:rsidP="0029544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:rsidR="004D235F" w:rsidRPr="007726F9" w:rsidRDefault="004D235F" w:rsidP="004D235F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ENERGY working with Navigant to prepare a report on long lived assets and associated assessment of value</w:t>
            </w:r>
          </w:p>
          <w:p w:rsidR="00295448" w:rsidRPr="007726F9" w:rsidRDefault="00295448" w:rsidP="004D2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30314E" w:rsidRPr="007726F9" w:rsidRDefault="00710679" w:rsidP="0030314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July 1 – 25% takes effect</w:t>
            </w:r>
          </w:p>
          <w:p w:rsidR="0030314E" w:rsidRPr="007726F9" w:rsidRDefault="0030314E" w:rsidP="0030314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710679" w:rsidRPr="007726F9" w:rsidRDefault="00710679" w:rsidP="0071067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Summer – Prepare Minister’s Fair Allocation Amount (TBD)</w:t>
            </w:r>
          </w:p>
          <w:p w:rsidR="00710679" w:rsidRPr="007726F9" w:rsidRDefault="00710679" w:rsidP="00710679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30314E" w:rsidRPr="007726F9" w:rsidRDefault="00710679" w:rsidP="0030314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Summer </w:t>
            </w:r>
            <w:r w:rsidR="00BA168C" w:rsidRPr="007726F9">
              <w:rPr>
                <w:rFonts w:ascii="Arial" w:hAnsi="Arial" w:cs="Arial"/>
                <w:sz w:val="20"/>
                <w:szCs w:val="20"/>
              </w:rPr>
              <w:t>–</w:t>
            </w:r>
            <w:r w:rsidRPr="007726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A168C" w:rsidRPr="007726F9">
              <w:rPr>
                <w:rFonts w:ascii="Arial" w:hAnsi="Arial" w:cs="Arial"/>
                <w:sz w:val="20"/>
                <w:szCs w:val="20"/>
              </w:rPr>
              <w:t xml:space="preserve">LRC/Cabinet Approval </w:t>
            </w:r>
            <w:r w:rsidRPr="007726F9">
              <w:rPr>
                <w:rFonts w:ascii="Arial" w:hAnsi="Arial" w:cs="Arial"/>
                <w:sz w:val="20"/>
                <w:szCs w:val="20"/>
              </w:rPr>
              <w:t>Management Fee</w:t>
            </w:r>
            <w:r w:rsidR="00BA168C" w:rsidRPr="007726F9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="0030314E" w:rsidRPr="007726F9">
              <w:rPr>
                <w:rFonts w:ascii="Arial" w:hAnsi="Arial" w:cs="Arial"/>
                <w:sz w:val="20"/>
                <w:szCs w:val="20"/>
              </w:rPr>
              <w:t xml:space="preserve">egulation </w:t>
            </w:r>
            <w:r w:rsidRPr="007726F9">
              <w:rPr>
                <w:rFonts w:ascii="Arial" w:hAnsi="Arial" w:cs="Arial"/>
                <w:sz w:val="20"/>
                <w:szCs w:val="20"/>
              </w:rPr>
              <w:t>(TBD)</w:t>
            </w:r>
          </w:p>
          <w:p w:rsidR="0030314E" w:rsidRPr="007726F9" w:rsidRDefault="0030314E" w:rsidP="0030314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30314E" w:rsidRPr="007726F9" w:rsidRDefault="0030314E" w:rsidP="0030314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Summer – LRC/Cabinet Approval Interest Collection During the Inflationary Cap Period regulation (TBD)</w:t>
            </w:r>
          </w:p>
          <w:p w:rsidR="0030314E" w:rsidRPr="007726F9" w:rsidRDefault="0030314E" w:rsidP="0030314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30314E" w:rsidRPr="007726F9" w:rsidRDefault="0030314E" w:rsidP="000C496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Summer – TB/Cabinet Approval and s.28 Approval Provincial Guarantees (TBD) </w:t>
            </w:r>
          </w:p>
          <w:p w:rsidR="0030314E" w:rsidRPr="007726F9" w:rsidRDefault="0030314E" w:rsidP="0030314E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D246F7" w:rsidRPr="007726F9" w:rsidRDefault="00710679" w:rsidP="0030314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Summer / Fall </w:t>
            </w:r>
            <w:r w:rsidR="00BA168C" w:rsidRPr="007726F9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Pr="007726F9">
              <w:rPr>
                <w:rFonts w:ascii="Arial" w:hAnsi="Arial" w:cs="Arial"/>
                <w:sz w:val="20"/>
                <w:szCs w:val="20"/>
              </w:rPr>
              <w:t xml:space="preserve">OPG Financing (TBD) </w:t>
            </w:r>
          </w:p>
          <w:p w:rsidR="0030314E" w:rsidRPr="007726F9" w:rsidRDefault="0030314E" w:rsidP="0030314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726F9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7726F9" w:rsidRDefault="004736F0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Broadening Rural or Remote Rate Protection (RRRP) </w:t>
            </w:r>
            <w:r w:rsidR="00967DC1" w:rsidRPr="007726F9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7726F9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7726F9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726F9" w:rsidTr="005C77A7">
        <w:tc>
          <w:tcPr>
            <w:tcW w:w="3544" w:type="dxa"/>
            <w:shd w:val="clear" w:color="auto" w:fill="auto"/>
          </w:tcPr>
          <w:p w:rsidR="004736F0" w:rsidRPr="007726F9" w:rsidRDefault="004736F0" w:rsidP="002B39F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ENERGY, LSB and LDCs</w:t>
            </w:r>
          </w:p>
          <w:p w:rsidR="004736F0" w:rsidRPr="007726F9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7726F9" w:rsidRDefault="004736F0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572861" w:rsidRPr="007726F9" w:rsidRDefault="00572861" w:rsidP="004736F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6F9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6A7E8B" w:rsidRPr="007726F9" w:rsidRDefault="006A7E8B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Ministry working with LDCs to finalize program design</w:t>
            </w:r>
          </w:p>
          <w:p w:rsidR="00615507" w:rsidRPr="007726F9" w:rsidRDefault="00615507" w:rsidP="004D235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06E8" w:rsidRPr="007726F9" w:rsidRDefault="004506E8" w:rsidP="004D235F">
            <w:pPr>
              <w:rPr>
                <w:rFonts w:ascii="Arial" w:hAnsi="Arial" w:cs="Arial"/>
                <w:sz w:val="20"/>
                <w:szCs w:val="20"/>
              </w:rPr>
            </w:pPr>
          </w:p>
          <w:p w:rsidR="004506E8" w:rsidRPr="007726F9" w:rsidRDefault="004506E8" w:rsidP="004D2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736F0" w:rsidRPr="007726F9" w:rsidRDefault="00C876E0" w:rsidP="00C876E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TBD</w:t>
            </w:r>
          </w:p>
        </w:tc>
      </w:tr>
      <w:tr w:rsidR="009E500B" w:rsidRPr="007726F9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7726F9" w:rsidRDefault="009E500B" w:rsidP="004736F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lastRenderedPageBreak/>
              <w:t>Expanding O</w:t>
            </w:r>
            <w:r w:rsidR="004736F0" w:rsidRPr="007726F9">
              <w:rPr>
                <w:rFonts w:ascii="Arial" w:hAnsi="Arial" w:cs="Arial"/>
                <w:b/>
                <w:sz w:val="20"/>
                <w:szCs w:val="20"/>
              </w:rPr>
              <w:t xml:space="preserve">ntario </w:t>
            </w:r>
            <w:r w:rsidRPr="007726F9">
              <w:rPr>
                <w:rFonts w:ascii="Arial" w:hAnsi="Arial" w:cs="Arial"/>
                <w:b/>
                <w:sz w:val="20"/>
                <w:szCs w:val="20"/>
              </w:rPr>
              <w:t>E</w:t>
            </w:r>
            <w:r w:rsidR="004736F0" w:rsidRPr="007726F9">
              <w:rPr>
                <w:rFonts w:ascii="Arial" w:hAnsi="Arial" w:cs="Arial"/>
                <w:b/>
                <w:sz w:val="20"/>
                <w:szCs w:val="20"/>
              </w:rPr>
              <w:t xml:space="preserve">lectricity </w:t>
            </w:r>
            <w:r w:rsidRPr="007726F9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4736F0" w:rsidRPr="007726F9">
              <w:rPr>
                <w:rFonts w:ascii="Arial" w:hAnsi="Arial" w:cs="Arial"/>
                <w:b/>
                <w:sz w:val="20"/>
                <w:szCs w:val="20"/>
              </w:rPr>
              <w:t xml:space="preserve">upport </w:t>
            </w:r>
            <w:r w:rsidRPr="007726F9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="004736F0" w:rsidRPr="007726F9">
              <w:rPr>
                <w:rFonts w:ascii="Arial" w:hAnsi="Arial" w:cs="Arial"/>
                <w:b/>
                <w:sz w:val="20"/>
                <w:szCs w:val="20"/>
              </w:rPr>
              <w:t>rogram (OESP)</w:t>
            </w: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67DC1" w:rsidRPr="007726F9">
              <w:rPr>
                <w:rFonts w:ascii="Arial" w:hAnsi="Arial" w:cs="Arial"/>
                <w:b/>
                <w:sz w:val="20"/>
                <w:szCs w:val="20"/>
              </w:rPr>
              <w:t xml:space="preserve"> 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726F9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726F9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E500B" w:rsidRPr="007726F9" w:rsidTr="005C77A7">
        <w:tc>
          <w:tcPr>
            <w:tcW w:w="3544" w:type="dxa"/>
            <w:shd w:val="clear" w:color="auto" w:fill="auto"/>
          </w:tcPr>
          <w:p w:rsidR="00202491" w:rsidRPr="007726F9" w:rsidRDefault="00445B78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ENERGY, LSB</w:t>
            </w:r>
            <w:r w:rsidR="00A50B29" w:rsidRPr="007726F9">
              <w:rPr>
                <w:rFonts w:ascii="Arial" w:hAnsi="Arial" w:cs="Arial"/>
                <w:sz w:val="20"/>
                <w:szCs w:val="20"/>
              </w:rPr>
              <w:t>, MCSS</w:t>
            </w:r>
            <w:r w:rsidRPr="007726F9">
              <w:rPr>
                <w:rFonts w:ascii="Arial" w:hAnsi="Arial" w:cs="Arial"/>
                <w:sz w:val="20"/>
                <w:szCs w:val="20"/>
              </w:rPr>
              <w:t xml:space="preserve"> and OEB</w:t>
            </w:r>
          </w:p>
          <w:p w:rsidR="00445B78" w:rsidRPr="007726F9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445B78" w:rsidRPr="007726F9" w:rsidRDefault="00445B78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615507" w:rsidRPr="007726F9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6F9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2A778C" w:rsidRPr="007726F9" w:rsidRDefault="00572861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SNAP to continue to work through OESP automatic qualification with MCSS / OEB</w:t>
            </w:r>
          </w:p>
          <w:p w:rsidR="00572861" w:rsidRPr="007726F9" w:rsidRDefault="00572861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SNAP to continue to work with</w:t>
            </w:r>
            <w:r w:rsidR="00B04296" w:rsidRPr="007726F9">
              <w:rPr>
                <w:rFonts w:ascii="Arial" w:hAnsi="Arial" w:cs="Arial"/>
                <w:sz w:val="20"/>
                <w:szCs w:val="20"/>
              </w:rPr>
              <w:t xml:space="preserve">, MOF, OEB and </w:t>
            </w:r>
            <w:r w:rsidRPr="007726F9">
              <w:rPr>
                <w:rFonts w:ascii="Arial" w:hAnsi="Arial" w:cs="Arial"/>
                <w:sz w:val="20"/>
                <w:szCs w:val="20"/>
              </w:rPr>
              <w:t xml:space="preserve">CRA on OESP wet signature </w:t>
            </w:r>
          </w:p>
          <w:p w:rsidR="001855A8" w:rsidRPr="007726F9" w:rsidRDefault="00273780" w:rsidP="001855A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726F9">
              <w:rPr>
                <w:rFonts w:ascii="Arial" w:hAnsi="Arial" w:cs="Arial"/>
                <w:sz w:val="20"/>
                <w:szCs w:val="20"/>
                <w:lang w:val="en-CA"/>
              </w:rPr>
              <w:t>SNAP to work with TBS to ensure funds flow from fiscal plan as soon as legislation passes</w:t>
            </w:r>
          </w:p>
          <w:p w:rsidR="00E14AE0" w:rsidRPr="007726F9" w:rsidRDefault="00E14AE0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Ministry continues to work with MCSS on OESP automatic enrollment, which is tra</w:t>
            </w:r>
            <w:r w:rsidR="004306E7" w:rsidRPr="007726F9">
              <w:rPr>
                <w:rFonts w:ascii="Arial" w:hAnsi="Arial" w:cs="Arial"/>
                <w:sz w:val="20"/>
                <w:szCs w:val="20"/>
              </w:rPr>
              <w:t>cking for September at earliest</w:t>
            </w:r>
          </w:p>
          <w:p w:rsidR="00615507" w:rsidRPr="007726F9" w:rsidRDefault="00615507" w:rsidP="004D2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BD3463" w:rsidRPr="007726F9" w:rsidRDefault="00561A11" w:rsidP="00561A1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July 26, 2017 – </w:t>
            </w:r>
            <w:r w:rsidR="00982728" w:rsidRPr="007726F9">
              <w:rPr>
                <w:rFonts w:ascii="Arial" w:hAnsi="Arial" w:cs="Arial"/>
                <w:sz w:val="20"/>
                <w:szCs w:val="20"/>
              </w:rPr>
              <w:t xml:space="preserve">MCSS going to TB </w:t>
            </w:r>
          </w:p>
        </w:tc>
      </w:tr>
      <w:tr w:rsidR="009E500B" w:rsidRPr="007726F9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9E500B" w:rsidRPr="007726F9" w:rsidRDefault="004736F0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Providing a First Nations On-Reserve Delivery Credit </w:t>
            </w:r>
            <w:r w:rsidR="00967DC1" w:rsidRPr="007726F9">
              <w:rPr>
                <w:rFonts w:ascii="Arial" w:hAnsi="Arial" w:cs="Arial"/>
                <w:b/>
                <w:sz w:val="20"/>
                <w:szCs w:val="20"/>
              </w:rPr>
              <w:t>(SNAP)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726F9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726F9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726F9" w:rsidTr="005C77A7">
        <w:tc>
          <w:tcPr>
            <w:tcW w:w="3544" w:type="dxa"/>
            <w:shd w:val="clear" w:color="auto" w:fill="auto"/>
          </w:tcPr>
          <w:p w:rsidR="00F81121" w:rsidRPr="007726F9" w:rsidRDefault="007B4E76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ENERGY and</w:t>
            </w:r>
            <w:r w:rsidR="00F81121" w:rsidRPr="007726F9">
              <w:rPr>
                <w:rFonts w:ascii="Arial" w:hAnsi="Arial" w:cs="Arial"/>
                <w:sz w:val="20"/>
                <w:szCs w:val="20"/>
              </w:rPr>
              <w:t xml:space="preserve"> LSB</w:t>
            </w:r>
          </w:p>
          <w:p w:rsidR="00F81121" w:rsidRPr="007726F9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  <w:p w:rsidR="009E500B" w:rsidRPr="007726F9" w:rsidRDefault="009E500B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95C65" w:rsidRPr="007726F9" w:rsidRDefault="00572861" w:rsidP="0057286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6F9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E14AE0" w:rsidRPr="007726F9" w:rsidRDefault="00E14AE0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Ministry working with Chiefs on F</w:t>
            </w:r>
            <w:r w:rsidR="00295448" w:rsidRPr="007726F9">
              <w:rPr>
                <w:rFonts w:ascii="Arial" w:hAnsi="Arial" w:cs="Arial"/>
                <w:sz w:val="20"/>
                <w:szCs w:val="20"/>
              </w:rPr>
              <w:t>irst Nations Delivery Credit (FNDC)</w:t>
            </w:r>
            <w:r w:rsidRPr="007726F9">
              <w:rPr>
                <w:rFonts w:ascii="Arial" w:hAnsi="Arial" w:cs="Arial"/>
                <w:sz w:val="20"/>
                <w:szCs w:val="20"/>
              </w:rPr>
              <w:t>, with Chiefs expecting to table and pass a resolution n</w:t>
            </w:r>
            <w:r w:rsidR="00295448" w:rsidRPr="007726F9">
              <w:rPr>
                <w:rFonts w:ascii="Arial" w:hAnsi="Arial" w:cs="Arial"/>
                <w:sz w:val="20"/>
                <w:szCs w:val="20"/>
              </w:rPr>
              <w:t>ext week on who receives credit</w:t>
            </w:r>
          </w:p>
          <w:p w:rsidR="001D3105" w:rsidRPr="007726F9" w:rsidRDefault="001D3105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Ministry finalizing proce</w:t>
            </w:r>
            <w:r w:rsidRPr="007726F9">
              <w:rPr>
                <w:rFonts w:ascii="Arial" w:hAnsi="Arial" w:cs="Arial"/>
                <w:i/>
                <w:sz w:val="20"/>
                <w:szCs w:val="20"/>
              </w:rPr>
              <w:t>s</w:t>
            </w:r>
            <w:r w:rsidRPr="007726F9">
              <w:rPr>
                <w:rFonts w:ascii="Arial" w:hAnsi="Arial" w:cs="Arial"/>
                <w:sz w:val="20"/>
                <w:szCs w:val="20"/>
              </w:rPr>
              <w:t>s for eligibility and working with COO to communicate FNDC</w:t>
            </w:r>
          </w:p>
          <w:p w:rsidR="001D3105" w:rsidRPr="007726F9" w:rsidRDefault="001D3105" w:rsidP="00273780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Letter being drafted by Regional Chief D</w:t>
            </w:r>
            <w:r w:rsidR="004D235F" w:rsidRPr="007726F9">
              <w:rPr>
                <w:rFonts w:ascii="Arial" w:hAnsi="Arial" w:cs="Arial"/>
                <w:sz w:val="20"/>
                <w:szCs w:val="20"/>
              </w:rPr>
              <w:t>ay tracking for week of May 29</w:t>
            </w:r>
          </w:p>
          <w:p w:rsidR="003D717E" w:rsidRPr="007726F9" w:rsidRDefault="003D717E" w:rsidP="00763BEA">
            <w:pPr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Ministry met with COO on April 26</w:t>
            </w:r>
            <w:r w:rsidR="00295448" w:rsidRPr="007726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92431" w:rsidRPr="007726F9">
              <w:rPr>
                <w:rFonts w:ascii="Arial" w:hAnsi="Arial" w:cs="Arial"/>
                <w:sz w:val="20"/>
                <w:szCs w:val="20"/>
              </w:rPr>
              <w:t xml:space="preserve">and May23 </w:t>
            </w:r>
            <w:r w:rsidRPr="007726F9">
              <w:rPr>
                <w:rFonts w:ascii="Arial" w:hAnsi="Arial" w:cs="Arial"/>
                <w:sz w:val="20"/>
                <w:szCs w:val="20"/>
              </w:rPr>
              <w:t>regarding FN Rate implementation</w:t>
            </w:r>
          </w:p>
          <w:p w:rsidR="009618B1" w:rsidRPr="007726F9" w:rsidRDefault="009618B1" w:rsidP="004D23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016666" w:rsidRPr="007726F9" w:rsidRDefault="00C876E0" w:rsidP="00C876E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TBD </w:t>
            </w:r>
          </w:p>
        </w:tc>
      </w:tr>
      <w:tr w:rsidR="009E500B" w:rsidRPr="007726F9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BC021F" w:rsidRPr="007726F9" w:rsidRDefault="009E500B" w:rsidP="00BC021F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Establishing an Affordability Fund </w:t>
            </w:r>
            <w:r w:rsidR="00967DC1" w:rsidRPr="007726F9">
              <w:rPr>
                <w:rFonts w:ascii="Arial" w:hAnsi="Arial" w:cs="Arial"/>
                <w:b/>
                <w:sz w:val="20"/>
                <w:szCs w:val="20"/>
              </w:rPr>
              <w:t>(CRED)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726F9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726F9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726F9" w:rsidTr="00E40286">
        <w:trPr>
          <w:trHeight w:val="70"/>
        </w:trPr>
        <w:tc>
          <w:tcPr>
            <w:tcW w:w="3544" w:type="dxa"/>
            <w:shd w:val="clear" w:color="auto" w:fill="auto"/>
          </w:tcPr>
          <w:p w:rsidR="00F81121" w:rsidRPr="007726F9" w:rsidRDefault="00F8112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ENERGY, IGS, LSB, </w:t>
            </w:r>
            <w:proofErr w:type="spellStart"/>
            <w:r w:rsidR="0085187C" w:rsidRPr="007726F9">
              <w:rPr>
                <w:rFonts w:ascii="Arial" w:hAnsi="Arial" w:cs="Arial"/>
                <w:sz w:val="20"/>
                <w:szCs w:val="20"/>
              </w:rPr>
              <w:t>Blakes</w:t>
            </w:r>
            <w:proofErr w:type="spellEnd"/>
            <w:r w:rsidR="0085187C" w:rsidRPr="007726F9">
              <w:rPr>
                <w:rFonts w:ascii="Arial" w:hAnsi="Arial" w:cs="Arial"/>
                <w:sz w:val="20"/>
                <w:szCs w:val="20"/>
              </w:rPr>
              <w:t xml:space="preserve">, CSD, OPCD, </w:t>
            </w:r>
            <w:r w:rsidRPr="007726F9">
              <w:rPr>
                <w:rFonts w:ascii="Arial" w:hAnsi="Arial" w:cs="Arial"/>
                <w:sz w:val="20"/>
                <w:szCs w:val="20"/>
              </w:rPr>
              <w:t>TBS, MOF and H1</w:t>
            </w:r>
            <w:r w:rsidR="0085187C" w:rsidRPr="007726F9">
              <w:rPr>
                <w:rFonts w:ascii="Arial" w:hAnsi="Arial" w:cs="Arial"/>
                <w:sz w:val="20"/>
                <w:szCs w:val="20"/>
              </w:rPr>
              <w:t xml:space="preserve"> (KPMG and Osler)</w:t>
            </w:r>
          </w:p>
          <w:p w:rsidR="00F81121" w:rsidRPr="007726F9" w:rsidRDefault="00F81121" w:rsidP="004D0CF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F95C65" w:rsidRPr="007726F9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6F9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7A7057" w:rsidRPr="007726F9" w:rsidRDefault="002B1952" w:rsidP="007A7057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On June 19, 2017, Computershare, the original trustee of the Affordability Fund Trust, was replaced with a Board of Trustees </w:t>
            </w:r>
            <w:r w:rsidR="006A406E" w:rsidRPr="007726F9">
              <w:rPr>
                <w:rFonts w:ascii="Arial" w:hAnsi="Arial" w:cs="Arial"/>
                <w:sz w:val="20"/>
                <w:szCs w:val="20"/>
              </w:rPr>
              <w:t>which include</w:t>
            </w:r>
            <w:r w:rsidR="00190E63" w:rsidRPr="007726F9">
              <w:rPr>
                <w:rFonts w:ascii="Arial" w:hAnsi="Arial" w:cs="Arial"/>
                <w:sz w:val="20"/>
                <w:szCs w:val="20"/>
              </w:rPr>
              <w:t>s</w:t>
            </w:r>
            <w:r w:rsidR="00C47E93" w:rsidRPr="007726F9">
              <w:rPr>
                <w:rFonts w:ascii="Arial" w:hAnsi="Arial" w:cs="Arial"/>
                <w:sz w:val="20"/>
                <w:szCs w:val="20"/>
              </w:rPr>
              <w:t xml:space="preserve"> representation from</w:t>
            </w:r>
            <w:r w:rsidRPr="007726F9">
              <w:rPr>
                <w:rFonts w:ascii="Arial" w:hAnsi="Arial" w:cs="Arial"/>
                <w:sz w:val="20"/>
                <w:szCs w:val="20"/>
              </w:rPr>
              <w:t xml:space="preserve"> two social agencies</w:t>
            </w:r>
            <w:r w:rsidR="006576CA" w:rsidRPr="007726F9">
              <w:rPr>
                <w:rFonts w:ascii="Arial" w:hAnsi="Arial" w:cs="Arial"/>
                <w:sz w:val="20"/>
                <w:szCs w:val="20"/>
              </w:rPr>
              <w:t xml:space="preserve"> and three LDCs</w:t>
            </w:r>
            <w:r w:rsidRPr="007726F9">
              <w:rPr>
                <w:rFonts w:ascii="Arial" w:hAnsi="Arial" w:cs="Arial"/>
                <w:sz w:val="20"/>
                <w:szCs w:val="20"/>
              </w:rPr>
              <w:t xml:space="preserve"> (Ottawa Carleton UW / </w:t>
            </w:r>
            <w:proofErr w:type="spellStart"/>
            <w:r w:rsidRPr="007726F9">
              <w:rPr>
                <w:rFonts w:ascii="Arial" w:hAnsi="Arial" w:cs="Arial"/>
                <w:sz w:val="20"/>
                <w:szCs w:val="20"/>
              </w:rPr>
              <w:t>Neighbour</w:t>
            </w:r>
            <w:proofErr w:type="spellEnd"/>
            <w:r w:rsidRPr="007726F9">
              <w:rPr>
                <w:rFonts w:ascii="Arial" w:hAnsi="Arial" w:cs="Arial"/>
                <w:sz w:val="20"/>
                <w:szCs w:val="20"/>
              </w:rPr>
              <w:t xml:space="preserve"> to </w:t>
            </w:r>
            <w:proofErr w:type="spellStart"/>
            <w:r w:rsidRPr="007726F9">
              <w:rPr>
                <w:rFonts w:ascii="Arial" w:hAnsi="Arial" w:cs="Arial"/>
                <w:sz w:val="20"/>
                <w:szCs w:val="20"/>
              </w:rPr>
              <w:t>Neighbour</w:t>
            </w:r>
            <w:proofErr w:type="spellEnd"/>
            <w:r w:rsidRPr="007726F9">
              <w:rPr>
                <w:rFonts w:ascii="Arial" w:hAnsi="Arial" w:cs="Arial"/>
                <w:sz w:val="20"/>
                <w:szCs w:val="20"/>
              </w:rPr>
              <w:t xml:space="preserve"> Centre / Thunder Bay Hydro / Hydro One / </w:t>
            </w:r>
            <w:proofErr w:type="spellStart"/>
            <w:r w:rsidRPr="007726F9">
              <w:rPr>
                <w:rFonts w:ascii="Arial" w:hAnsi="Arial" w:cs="Arial"/>
                <w:sz w:val="20"/>
                <w:szCs w:val="20"/>
              </w:rPr>
              <w:t>Alectra</w:t>
            </w:r>
            <w:proofErr w:type="spellEnd"/>
            <w:r w:rsidRPr="007726F9">
              <w:rPr>
                <w:rFonts w:ascii="Arial" w:hAnsi="Arial" w:cs="Arial"/>
                <w:sz w:val="20"/>
                <w:szCs w:val="20"/>
              </w:rPr>
              <w:t>)</w:t>
            </w:r>
            <w:r w:rsidR="00602384" w:rsidRPr="007726F9">
              <w:rPr>
                <w:rFonts w:ascii="Arial" w:hAnsi="Arial" w:cs="Arial"/>
                <w:sz w:val="20"/>
                <w:szCs w:val="20"/>
              </w:rPr>
              <w:t>. The Ministry of Energy is also represented on the Board of Trustees in a non-voting capacity</w:t>
            </w:r>
          </w:p>
          <w:p w:rsidR="003D717E" w:rsidRPr="007726F9" w:rsidRDefault="00776DC6" w:rsidP="004D235F">
            <w:pPr>
              <w:pStyle w:val="ListParagraph"/>
              <w:numPr>
                <w:ilvl w:val="0"/>
                <w:numId w:val="5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lastRenderedPageBreak/>
              <w:t>Hydro One</w:t>
            </w:r>
            <w:r w:rsidR="006576CA" w:rsidRPr="007726F9">
              <w:rPr>
                <w:rFonts w:ascii="Arial" w:hAnsi="Arial" w:cs="Arial"/>
                <w:sz w:val="20"/>
                <w:szCs w:val="20"/>
              </w:rPr>
              <w:t>, in its administrative capacity,</w:t>
            </w:r>
            <w:r w:rsidRPr="007726F9">
              <w:rPr>
                <w:rFonts w:ascii="Arial" w:hAnsi="Arial" w:cs="Arial"/>
                <w:sz w:val="20"/>
                <w:szCs w:val="20"/>
              </w:rPr>
              <w:t xml:space="preserve"> is developing back office support and preparing recommendations for the first meeting of the Board of Trustees</w:t>
            </w:r>
            <w:r w:rsidR="00E92431" w:rsidRPr="007726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20BEE" w:rsidRPr="007726F9" w:rsidRDefault="00494060" w:rsidP="004D235F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260" w:type="dxa"/>
            <w:shd w:val="clear" w:color="auto" w:fill="auto"/>
          </w:tcPr>
          <w:p w:rsidR="00016666" w:rsidRPr="007726F9" w:rsidRDefault="00016666" w:rsidP="00016666">
            <w:p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lastRenderedPageBreak/>
              <w:t>Summer 2017</w:t>
            </w:r>
            <w:r w:rsidR="00026307" w:rsidRPr="007726F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F81121" w:rsidRPr="007726F9" w:rsidRDefault="00016666" w:rsidP="0001666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LDCs begin to apply to the Trust for funds</w:t>
            </w:r>
          </w:p>
          <w:p w:rsidR="006A406E" w:rsidRPr="007726F9" w:rsidRDefault="006A406E" w:rsidP="006A406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A406E" w:rsidRPr="007726F9" w:rsidRDefault="00702041" w:rsidP="006A40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>Q2</w:t>
            </w:r>
            <w:r w:rsidR="006A406E" w:rsidRPr="007726F9">
              <w:rPr>
                <w:rFonts w:ascii="Arial" w:hAnsi="Arial" w:cs="Arial"/>
                <w:b/>
                <w:sz w:val="20"/>
                <w:szCs w:val="20"/>
              </w:rPr>
              <w:t xml:space="preserve"> 2017</w:t>
            </w:r>
            <w:r w:rsidRPr="007726F9">
              <w:rPr>
                <w:rFonts w:ascii="Arial" w:hAnsi="Arial" w:cs="Arial"/>
                <w:b/>
                <w:sz w:val="20"/>
                <w:szCs w:val="20"/>
              </w:rPr>
              <w:t>-2018</w:t>
            </w:r>
            <w:r w:rsidR="006A406E" w:rsidRPr="007726F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6A406E" w:rsidRPr="007726F9" w:rsidRDefault="006A406E" w:rsidP="006A406E">
            <w:pPr>
              <w:numPr>
                <w:ilvl w:val="0"/>
                <w:numId w:val="6"/>
              </w:numPr>
              <w:contextualSpacing/>
              <w:rPr>
                <w:rFonts w:ascii="Arial" w:hAnsi="Arial" w:cs="Arial"/>
                <w:sz w:val="20"/>
                <w:szCs w:val="20"/>
                <w:lang w:val="en-CA"/>
              </w:rPr>
            </w:pPr>
            <w:r w:rsidRPr="007726F9">
              <w:rPr>
                <w:rFonts w:ascii="Arial" w:hAnsi="Arial" w:cs="Arial"/>
                <w:sz w:val="20"/>
                <w:szCs w:val="20"/>
                <w:lang w:val="en-CA"/>
              </w:rPr>
              <w:t xml:space="preserve">Report back to TB/MBC with final program details and a performance management </w:t>
            </w:r>
            <w:r w:rsidRPr="007726F9">
              <w:rPr>
                <w:rFonts w:ascii="Arial" w:hAnsi="Arial" w:cs="Arial"/>
                <w:sz w:val="20"/>
                <w:szCs w:val="20"/>
                <w:lang w:val="en-CA"/>
              </w:rPr>
              <w:lastRenderedPageBreak/>
              <w:t>framework including outcome measures and targets</w:t>
            </w:r>
          </w:p>
          <w:p w:rsidR="0030314E" w:rsidRPr="007726F9" w:rsidRDefault="0030314E" w:rsidP="0085187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5187C" w:rsidRPr="007726F9" w:rsidRDefault="0085187C" w:rsidP="0085187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>Late 2017/early 2018:</w:t>
            </w:r>
          </w:p>
          <w:p w:rsidR="00803C12" w:rsidRPr="007726F9" w:rsidRDefault="0085187C" w:rsidP="00E40286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ENERGY can apply for additional funds through 2018-19 PRRT based on performance and need. Trust term can be extended with ame</w:t>
            </w:r>
            <w:r w:rsidR="00E40286" w:rsidRPr="007726F9">
              <w:rPr>
                <w:rFonts w:ascii="Arial" w:hAnsi="Arial" w:cs="Arial"/>
                <w:sz w:val="20"/>
                <w:szCs w:val="20"/>
              </w:rPr>
              <w:t>nded/new TPA if agreed by Trust</w:t>
            </w:r>
          </w:p>
          <w:p w:rsidR="001D7308" w:rsidRPr="007726F9" w:rsidRDefault="001D7308" w:rsidP="001D730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01A" w:rsidRPr="007726F9" w:rsidTr="00E9701A">
        <w:trPr>
          <w:trHeight w:val="597"/>
        </w:trPr>
        <w:tc>
          <w:tcPr>
            <w:tcW w:w="354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E9701A" w:rsidRPr="007726F9" w:rsidRDefault="00E9701A" w:rsidP="0029544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lastRenderedPageBreak/>
              <w:t>Engagement with Officers of the Legislature</w:t>
            </w:r>
            <w:r w:rsidR="00295448" w:rsidRPr="007726F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701A" w:rsidRPr="007726F9" w:rsidRDefault="00E9701A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E9701A" w:rsidRPr="007726F9" w:rsidRDefault="00E9701A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01A" w:rsidRPr="007726F9" w:rsidTr="00E9701A"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E9701A" w:rsidRPr="007726F9" w:rsidRDefault="00E9701A" w:rsidP="00E9701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ENERGY, MOF/OFA, Auditor General (AG)</w:t>
            </w: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9701A" w:rsidRPr="007726F9" w:rsidRDefault="00E9701A" w:rsidP="00E9701A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6F9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E9701A" w:rsidRPr="007726F9" w:rsidRDefault="00E9701A" w:rsidP="00E9701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ENERGY and other ministries (MOF and TBS) have received additional/broader scope request from AG.  Responses to be coordinated across ministries </w:t>
            </w:r>
          </w:p>
          <w:p w:rsidR="00586828" w:rsidRPr="007726F9" w:rsidRDefault="00586828" w:rsidP="00E9701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Third-party hired to undertake electronic search of records </w:t>
            </w:r>
          </w:p>
          <w:p w:rsidR="00E9701A" w:rsidRPr="007726F9" w:rsidRDefault="00E9701A" w:rsidP="00586828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E9701A" w:rsidRPr="007726F9" w:rsidRDefault="00586828" w:rsidP="0058682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Summer – Responding to AG Request (Ongoing)</w:t>
            </w:r>
          </w:p>
        </w:tc>
      </w:tr>
      <w:tr w:rsidR="00E9701A" w:rsidRPr="007726F9" w:rsidTr="00295448">
        <w:tc>
          <w:tcPr>
            <w:tcW w:w="3544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E9701A" w:rsidRPr="007726F9" w:rsidRDefault="00E9701A" w:rsidP="00E9701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Bill Presentment  (SNAP/LSB) </w:t>
            </w:r>
          </w:p>
          <w:p w:rsidR="00E9701A" w:rsidRPr="007726F9" w:rsidRDefault="00E9701A" w:rsidP="00E9701A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9701A" w:rsidRPr="007726F9" w:rsidRDefault="00E9701A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E9701A" w:rsidRPr="007726F9" w:rsidRDefault="00E9701A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701A" w:rsidRPr="007726F9" w:rsidTr="0030314E">
        <w:trPr>
          <w:trHeight w:val="610"/>
        </w:trPr>
        <w:tc>
          <w:tcPr>
            <w:tcW w:w="3544" w:type="dxa"/>
            <w:tcBorders>
              <w:right w:val="single" w:sz="4" w:space="0" w:color="auto"/>
            </w:tcBorders>
            <w:shd w:val="clear" w:color="auto" w:fill="auto"/>
          </w:tcPr>
          <w:p w:rsidR="00E9701A" w:rsidRPr="007726F9" w:rsidRDefault="00E9701A" w:rsidP="00E9701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ENERGY</w:t>
            </w:r>
          </w:p>
          <w:p w:rsidR="00E9701A" w:rsidRPr="007726F9" w:rsidRDefault="00E9701A" w:rsidP="00E9701A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9701A" w:rsidRPr="007726F9" w:rsidRDefault="00E9701A" w:rsidP="0030314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74B4" w:rsidRPr="007726F9" w:rsidRDefault="007C74B4" w:rsidP="007C74B4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6F9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E9701A" w:rsidRPr="007726F9" w:rsidRDefault="007C74B4" w:rsidP="007C74B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Ongoing </w:t>
            </w:r>
            <w:r w:rsidR="00E9701A" w:rsidRPr="007726F9">
              <w:rPr>
                <w:rFonts w:ascii="Arial" w:hAnsi="Arial" w:cs="Arial"/>
                <w:sz w:val="20"/>
                <w:szCs w:val="20"/>
              </w:rPr>
              <w:t xml:space="preserve">Ministry work </w:t>
            </w:r>
            <w:r w:rsidRPr="007726F9">
              <w:rPr>
                <w:rFonts w:ascii="Arial" w:hAnsi="Arial" w:cs="Arial"/>
                <w:sz w:val="20"/>
                <w:szCs w:val="20"/>
              </w:rPr>
              <w:t xml:space="preserve">re </w:t>
            </w:r>
            <w:r w:rsidR="00E9701A" w:rsidRPr="007726F9">
              <w:rPr>
                <w:rFonts w:ascii="Arial" w:hAnsi="Arial" w:cs="Arial"/>
                <w:sz w:val="20"/>
                <w:szCs w:val="20"/>
              </w:rPr>
              <w:t xml:space="preserve">bill presentment </w:t>
            </w:r>
          </w:p>
        </w:tc>
        <w:tc>
          <w:tcPr>
            <w:tcW w:w="3260" w:type="dxa"/>
            <w:tcBorders>
              <w:left w:val="single" w:sz="4" w:space="0" w:color="auto"/>
            </w:tcBorders>
            <w:shd w:val="clear" w:color="auto" w:fill="auto"/>
          </w:tcPr>
          <w:p w:rsidR="00E9701A" w:rsidRPr="007726F9" w:rsidRDefault="00586828" w:rsidP="007C74B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Fall 2017 </w:t>
            </w:r>
            <w:r w:rsidR="007C74B4" w:rsidRPr="007726F9">
              <w:rPr>
                <w:rFonts w:ascii="Arial" w:hAnsi="Arial" w:cs="Arial"/>
                <w:sz w:val="20"/>
                <w:szCs w:val="20"/>
              </w:rPr>
              <w:t>– Bill redesign</w:t>
            </w:r>
          </w:p>
        </w:tc>
      </w:tr>
      <w:tr w:rsidR="009E500B" w:rsidRPr="007726F9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2A7094" w:rsidRPr="007726F9" w:rsidRDefault="009E500B" w:rsidP="002A7094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Expanding ICI  </w:t>
            </w:r>
            <w:r w:rsidR="00967DC1" w:rsidRPr="007726F9">
              <w:rPr>
                <w:rFonts w:ascii="Arial" w:hAnsi="Arial" w:cs="Arial"/>
                <w:b/>
                <w:sz w:val="20"/>
                <w:szCs w:val="20"/>
              </w:rPr>
              <w:t>(ESP</w:t>
            </w:r>
            <w:r w:rsidR="00295448" w:rsidRPr="007726F9">
              <w:rPr>
                <w:rFonts w:ascii="Arial" w:hAnsi="Arial" w:cs="Arial"/>
                <w:b/>
                <w:sz w:val="20"/>
                <w:szCs w:val="20"/>
              </w:rPr>
              <w:t>/COMs</w:t>
            </w:r>
            <w:r w:rsidR="00967DC1" w:rsidRPr="007726F9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:rsidR="00C331AB" w:rsidRPr="007726F9" w:rsidRDefault="00C331AB" w:rsidP="00C331AB">
            <w:pPr>
              <w:pStyle w:val="ListParagraph"/>
              <w:ind w:left="36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9E500B" w:rsidRPr="007726F9" w:rsidRDefault="009E500B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9E500B" w:rsidRPr="007726F9" w:rsidRDefault="009E500B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1121" w:rsidRPr="007726F9" w:rsidTr="005C77A7">
        <w:tc>
          <w:tcPr>
            <w:tcW w:w="3544" w:type="dxa"/>
            <w:shd w:val="clear" w:color="auto" w:fill="auto"/>
          </w:tcPr>
          <w:p w:rsidR="00F81121" w:rsidRPr="007726F9" w:rsidRDefault="00967DC1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ENERGY, </w:t>
            </w:r>
            <w:r w:rsidR="00F81121" w:rsidRPr="007726F9">
              <w:rPr>
                <w:rFonts w:ascii="Arial" w:hAnsi="Arial" w:cs="Arial"/>
                <w:sz w:val="20"/>
                <w:szCs w:val="20"/>
              </w:rPr>
              <w:t>LSB, IESO and LDCs</w:t>
            </w:r>
          </w:p>
          <w:p w:rsidR="00F81121" w:rsidRPr="007726F9" w:rsidRDefault="00F81121" w:rsidP="00F81121">
            <w:p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379" w:type="dxa"/>
            <w:shd w:val="clear" w:color="auto" w:fill="auto"/>
          </w:tcPr>
          <w:p w:rsidR="00C645AA" w:rsidRPr="007726F9" w:rsidRDefault="00C645AA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6F9">
              <w:rPr>
                <w:rFonts w:ascii="Arial" w:hAnsi="Arial" w:cs="Arial"/>
                <w:sz w:val="20"/>
                <w:szCs w:val="20"/>
                <w:u w:val="single"/>
              </w:rPr>
              <w:t>Recent Action Items</w:t>
            </w:r>
          </w:p>
          <w:p w:rsidR="006A7E8B" w:rsidRPr="007726F9" w:rsidRDefault="0094551B" w:rsidP="006A7E8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Ongoing OCC outreach campaign</w:t>
            </w:r>
            <w:r w:rsidR="00295448" w:rsidRPr="007726F9">
              <w:rPr>
                <w:rFonts w:ascii="Arial" w:hAnsi="Arial" w:cs="Arial"/>
                <w:sz w:val="20"/>
                <w:szCs w:val="20"/>
              </w:rPr>
              <w:t xml:space="preserve"> to </w:t>
            </w:r>
            <w:r w:rsidR="006A7E8B" w:rsidRPr="007726F9">
              <w:rPr>
                <w:rFonts w:ascii="Arial" w:hAnsi="Arial" w:cs="Arial"/>
                <w:sz w:val="20"/>
                <w:szCs w:val="20"/>
              </w:rPr>
              <w:t>promot</w:t>
            </w:r>
            <w:r w:rsidR="00295448" w:rsidRPr="007726F9">
              <w:rPr>
                <w:rFonts w:ascii="Arial" w:hAnsi="Arial" w:cs="Arial"/>
                <w:sz w:val="20"/>
                <w:szCs w:val="20"/>
              </w:rPr>
              <w:t>e ICI</w:t>
            </w:r>
          </w:p>
          <w:p w:rsidR="00615507" w:rsidRPr="007726F9" w:rsidRDefault="00FE1961" w:rsidP="00E94BF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Ongoing outreach with LDCs being undertaken by IESO</w:t>
            </w:r>
          </w:p>
          <w:p w:rsidR="0094551B" w:rsidRPr="007726F9" w:rsidRDefault="0094551B" w:rsidP="00E94BF7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CME proposal (TBD) </w:t>
            </w:r>
          </w:p>
          <w:p w:rsidR="00586828" w:rsidRPr="007726F9" w:rsidRDefault="00586828" w:rsidP="00295448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51B" w:rsidRPr="007726F9" w:rsidRDefault="0094551B" w:rsidP="00295448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51B" w:rsidRPr="007726F9" w:rsidRDefault="0094551B" w:rsidP="00295448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51B" w:rsidRPr="007726F9" w:rsidRDefault="0094551B" w:rsidP="00295448">
            <w:pPr>
              <w:rPr>
                <w:rFonts w:ascii="Arial" w:hAnsi="Arial" w:cs="Arial"/>
                <w:sz w:val="20"/>
                <w:szCs w:val="20"/>
              </w:rPr>
            </w:pPr>
          </w:p>
          <w:p w:rsidR="0094551B" w:rsidRPr="007726F9" w:rsidRDefault="0094551B" w:rsidP="002954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7C74B4" w:rsidRPr="007726F9" w:rsidRDefault="007C74B4" w:rsidP="00AD4C62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 xml:space="preserve">Quarterly Report Backs </w:t>
            </w:r>
            <w:r w:rsidR="004306E7" w:rsidRPr="007726F9">
              <w:rPr>
                <w:rFonts w:ascii="Arial" w:hAnsi="Arial" w:cs="Arial"/>
                <w:sz w:val="20"/>
                <w:szCs w:val="20"/>
              </w:rPr>
              <w:t xml:space="preserve">re ICI </w:t>
            </w:r>
            <w:r w:rsidRPr="007726F9">
              <w:rPr>
                <w:rFonts w:ascii="Arial" w:hAnsi="Arial" w:cs="Arial"/>
                <w:sz w:val="20"/>
                <w:szCs w:val="20"/>
              </w:rPr>
              <w:t>to TBS / MBC</w:t>
            </w:r>
          </w:p>
          <w:p w:rsidR="00E20BEE" w:rsidRPr="007726F9" w:rsidRDefault="00E20BEE" w:rsidP="0029544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726F9" w:rsidTr="005C77A7">
        <w:tc>
          <w:tcPr>
            <w:tcW w:w="3544" w:type="dxa"/>
            <w:tcBorders>
              <w:right w:val="nil"/>
            </w:tcBorders>
            <w:shd w:val="clear" w:color="auto" w:fill="auto"/>
          </w:tcPr>
          <w:p w:rsidR="004736F0" w:rsidRPr="007726F9" w:rsidRDefault="00967DC1" w:rsidP="005839D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Energy Sector Efficiencies (i.e., </w:t>
            </w:r>
            <w:r w:rsidR="004736F0" w:rsidRPr="007726F9">
              <w:rPr>
                <w:rFonts w:ascii="Arial" w:hAnsi="Arial" w:cs="Arial"/>
                <w:b/>
                <w:sz w:val="20"/>
                <w:szCs w:val="20"/>
              </w:rPr>
              <w:t>Ontario Energy Board</w:t>
            </w: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 and IESO) (SNAP / ESP)</w:t>
            </w:r>
          </w:p>
        </w:tc>
        <w:tc>
          <w:tcPr>
            <w:tcW w:w="6379" w:type="dxa"/>
            <w:tcBorders>
              <w:left w:val="nil"/>
              <w:right w:val="nil"/>
            </w:tcBorders>
            <w:shd w:val="clear" w:color="auto" w:fill="auto"/>
          </w:tcPr>
          <w:p w:rsidR="004736F0" w:rsidRPr="007726F9" w:rsidRDefault="004736F0" w:rsidP="005839DE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left w:val="nil"/>
            </w:tcBorders>
            <w:shd w:val="clear" w:color="auto" w:fill="auto"/>
          </w:tcPr>
          <w:p w:rsidR="004736F0" w:rsidRPr="007726F9" w:rsidRDefault="004736F0" w:rsidP="005839D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36F0" w:rsidRPr="007726F9" w:rsidTr="005C77A7">
        <w:tc>
          <w:tcPr>
            <w:tcW w:w="3544" w:type="dxa"/>
            <w:shd w:val="clear" w:color="auto" w:fill="auto"/>
          </w:tcPr>
          <w:p w:rsidR="00967DC1" w:rsidRPr="007726F9" w:rsidRDefault="00967DC1" w:rsidP="002B39F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ENERGY, LSB, OEB and IESO</w:t>
            </w:r>
          </w:p>
          <w:p w:rsidR="004736F0" w:rsidRPr="007726F9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4736F0" w:rsidRPr="007726F9" w:rsidRDefault="004736F0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7726F9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7726F9" w:rsidRDefault="00967DC1" w:rsidP="00F8112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9" w:type="dxa"/>
            <w:shd w:val="clear" w:color="auto" w:fill="auto"/>
          </w:tcPr>
          <w:p w:rsidR="00CC251F" w:rsidRPr="007726F9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OEB: </w:t>
            </w:r>
          </w:p>
          <w:p w:rsidR="00494060" w:rsidRPr="007726F9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967DC1" w:rsidRPr="007726F9" w:rsidRDefault="00967DC1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967DC1" w:rsidRPr="007726F9" w:rsidRDefault="00967DC1" w:rsidP="00967DC1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6F9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9C1134" w:rsidRPr="007726F9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Signal efficiencies intent in OEB business plan letter</w:t>
            </w:r>
          </w:p>
          <w:p w:rsidR="009C1134" w:rsidRPr="007726F9" w:rsidRDefault="009C1134" w:rsidP="009C1134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Work with OEB/LDCs on LTEP document and proposed directive to OEB</w:t>
            </w:r>
          </w:p>
          <w:p w:rsidR="001D7308" w:rsidRPr="007726F9" w:rsidRDefault="001D7308" w:rsidP="00967DC1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51F" w:rsidRPr="007726F9" w:rsidRDefault="00CC251F" w:rsidP="00CC251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26F9">
              <w:rPr>
                <w:rFonts w:ascii="Arial" w:hAnsi="Arial" w:cs="Arial"/>
                <w:b/>
                <w:sz w:val="20"/>
                <w:szCs w:val="20"/>
              </w:rPr>
              <w:t xml:space="preserve">IESO: </w:t>
            </w:r>
          </w:p>
          <w:p w:rsidR="00494060" w:rsidRPr="007726F9" w:rsidRDefault="00494060" w:rsidP="00494060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Directive / Letter (TBD)</w:t>
            </w:r>
          </w:p>
          <w:p w:rsidR="00A50B29" w:rsidRPr="007726F9" w:rsidRDefault="00A50B29" w:rsidP="00CC251F">
            <w:pPr>
              <w:rPr>
                <w:rFonts w:ascii="Arial" w:hAnsi="Arial" w:cs="Arial"/>
                <w:sz w:val="20"/>
                <w:szCs w:val="20"/>
              </w:rPr>
            </w:pPr>
          </w:p>
          <w:p w:rsidR="00CC251F" w:rsidRPr="007726F9" w:rsidRDefault="00CC251F" w:rsidP="00CC251F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726F9">
              <w:rPr>
                <w:rFonts w:ascii="Arial" w:hAnsi="Arial" w:cs="Arial"/>
                <w:sz w:val="20"/>
                <w:szCs w:val="20"/>
                <w:u w:val="single"/>
              </w:rPr>
              <w:t xml:space="preserve">Considerations </w:t>
            </w:r>
          </w:p>
          <w:p w:rsidR="002D1AD1" w:rsidRPr="007726F9" w:rsidRDefault="00BC021F" w:rsidP="00A50B2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Cs/>
                <w:sz w:val="20"/>
                <w:szCs w:val="20"/>
              </w:rPr>
            </w:pPr>
            <w:r w:rsidRPr="007726F9">
              <w:rPr>
                <w:rFonts w:ascii="Arial" w:hAnsi="Arial" w:cs="Arial"/>
                <w:iCs/>
                <w:sz w:val="20"/>
                <w:szCs w:val="20"/>
              </w:rPr>
              <w:t>IESO’s stakeholde</w:t>
            </w:r>
            <w:r w:rsidR="002D1AD1" w:rsidRPr="007726F9">
              <w:rPr>
                <w:rFonts w:ascii="Arial" w:hAnsi="Arial" w:cs="Arial"/>
                <w:iCs/>
                <w:sz w:val="20"/>
                <w:szCs w:val="20"/>
              </w:rPr>
              <w:t xml:space="preserve">r </w:t>
            </w:r>
            <w:r w:rsidR="00803C12" w:rsidRPr="007726F9">
              <w:rPr>
                <w:rFonts w:ascii="Arial" w:hAnsi="Arial" w:cs="Arial"/>
                <w:iCs/>
                <w:sz w:val="20"/>
                <w:szCs w:val="20"/>
              </w:rPr>
              <w:t>engagement re Market Renewal is</w:t>
            </w:r>
            <w:r w:rsidRPr="007726F9">
              <w:rPr>
                <w:rFonts w:ascii="Arial" w:hAnsi="Arial" w:cs="Arial"/>
                <w:iCs/>
                <w:sz w:val="20"/>
                <w:szCs w:val="20"/>
              </w:rPr>
              <w:t xml:space="preserve"> ongoing.</w:t>
            </w:r>
          </w:p>
          <w:p w:rsidR="00803C12" w:rsidRPr="007726F9" w:rsidRDefault="00803C12" w:rsidP="00803C12">
            <w:pPr>
              <w:rPr>
                <w:rFonts w:ascii="Arial" w:hAnsi="Arial" w:cs="Arial"/>
                <w:iCs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:rsidR="004736F0" w:rsidRPr="007726F9" w:rsidRDefault="009C1134" w:rsidP="002B39F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7726F9">
              <w:rPr>
                <w:rFonts w:ascii="Arial" w:hAnsi="Arial" w:cs="Arial"/>
                <w:sz w:val="20"/>
                <w:szCs w:val="20"/>
              </w:rPr>
              <w:t>Continue this work as part of LTEP</w:t>
            </w:r>
          </w:p>
        </w:tc>
      </w:tr>
    </w:tbl>
    <w:p w:rsidR="00BD3463" w:rsidRPr="007726F9" w:rsidRDefault="00BD3463" w:rsidP="004D0CF0">
      <w:pPr>
        <w:rPr>
          <w:rFonts w:ascii="Arial" w:hAnsi="Arial" w:cs="Arial"/>
          <w:sz w:val="22"/>
          <w:szCs w:val="22"/>
        </w:rPr>
      </w:pPr>
    </w:p>
    <w:p w:rsidR="001A399E" w:rsidRPr="007726F9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Pr="007726F9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Pr="007726F9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Pr="007726F9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Pr="007726F9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Pr="007726F9" w:rsidRDefault="001A399E" w:rsidP="004D0CF0">
      <w:pPr>
        <w:rPr>
          <w:rFonts w:ascii="Arial" w:hAnsi="Arial" w:cs="Arial"/>
          <w:sz w:val="22"/>
          <w:szCs w:val="22"/>
        </w:rPr>
      </w:pPr>
    </w:p>
    <w:p w:rsidR="001A399E" w:rsidRPr="007726F9" w:rsidRDefault="001A399E" w:rsidP="004D0CF0">
      <w:pPr>
        <w:rPr>
          <w:rFonts w:ascii="Arial" w:hAnsi="Arial" w:cs="Arial"/>
          <w:sz w:val="22"/>
          <w:szCs w:val="22"/>
        </w:rPr>
      </w:pPr>
    </w:p>
    <w:p w:rsidR="00816F12" w:rsidRPr="007726F9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Pr="007726F9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Pr="007726F9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Pr="007726F9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Pr="007726F9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Pr="007726F9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Pr="007726F9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Pr="007726F9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Pr="007726F9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Pr="007726F9" w:rsidRDefault="00816F12" w:rsidP="004D0CF0">
      <w:pPr>
        <w:rPr>
          <w:rFonts w:ascii="Arial" w:hAnsi="Arial" w:cs="Arial"/>
          <w:sz w:val="22"/>
          <w:szCs w:val="22"/>
        </w:rPr>
      </w:pPr>
    </w:p>
    <w:p w:rsidR="00816F12" w:rsidRPr="007726F9" w:rsidRDefault="00816F12" w:rsidP="004D0CF0">
      <w:pPr>
        <w:rPr>
          <w:rFonts w:ascii="Arial" w:hAnsi="Arial" w:cs="Arial"/>
          <w:sz w:val="22"/>
          <w:szCs w:val="22"/>
        </w:rPr>
      </w:pPr>
    </w:p>
    <w:p w:rsidR="001A399E" w:rsidRDefault="008159C0" w:rsidP="004D0CF0">
      <w:pPr>
        <w:rPr>
          <w:rFonts w:ascii="Arial" w:hAnsi="Arial" w:cs="Arial"/>
          <w:sz w:val="22"/>
          <w:szCs w:val="22"/>
        </w:rPr>
      </w:pPr>
      <w:r w:rsidRPr="007726F9">
        <w:rPr>
          <w:rFonts w:ascii="Arial" w:hAnsi="Arial" w:cs="Arial"/>
          <w:noProof/>
          <w:sz w:val="22"/>
          <w:szCs w:val="22"/>
          <w:lang w:val="en-CA" w:eastAsia="en-CA"/>
        </w:rPr>
        <w:lastRenderedPageBreak/>
        <w:drawing>
          <wp:inline distT="0" distB="0" distL="0" distR="0">
            <wp:extent cx="79248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FHP Work Plan week of July 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A399E" w:rsidSect="009E500B">
      <w:footerReference w:type="default" r:id="rId9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525" w:rsidRDefault="00DF1525" w:rsidP="004736F0">
      <w:r>
        <w:separator/>
      </w:r>
    </w:p>
  </w:endnote>
  <w:endnote w:type="continuationSeparator" w:id="0">
    <w:p w:rsidR="00DF1525" w:rsidRDefault="00DF1525" w:rsidP="004736F0">
      <w:r>
        <w:continuationSeparator/>
      </w:r>
    </w:p>
  </w:endnote>
  <w:endnote w:type="continuationNotice" w:id="1">
    <w:p w:rsidR="00DF1525" w:rsidRDefault="00DF15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505295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736F0" w:rsidRDefault="004736F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26F9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736F0" w:rsidRDefault="004736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525" w:rsidRDefault="00DF1525" w:rsidP="004736F0">
      <w:r>
        <w:separator/>
      </w:r>
    </w:p>
  </w:footnote>
  <w:footnote w:type="continuationSeparator" w:id="0">
    <w:p w:rsidR="00DF1525" w:rsidRDefault="00DF1525" w:rsidP="004736F0">
      <w:r>
        <w:continuationSeparator/>
      </w:r>
    </w:p>
  </w:footnote>
  <w:footnote w:type="continuationNotice" w:id="1">
    <w:p w:rsidR="00DF1525" w:rsidRDefault="00DF152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E1DB4"/>
    <w:multiLevelType w:val="hybridMultilevel"/>
    <w:tmpl w:val="8880311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05913EA"/>
    <w:multiLevelType w:val="hybridMultilevel"/>
    <w:tmpl w:val="60F643CA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2D6CDA"/>
    <w:multiLevelType w:val="hybridMultilevel"/>
    <w:tmpl w:val="4C5CF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5BB165B"/>
    <w:multiLevelType w:val="hybridMultilevel"/>
    <w:tmpl w:val="8A52EA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864A6"/>
    <w:multiLevelType w:val="hybridMultilevel"/>
    <w:tmpl w:val="25F47BA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5CE40A2"/>
    <w:multiLevelType w:val="hybridMultilevel"/>
    <w:tmpl w:val="0DB2E8A6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61444BC"/>
    <w:multiLevelType w:val="hybridMultilevel"/>
    <w:tmpl w:val="02BADBF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94A727F"/>
    <w:multiLevelType w:val="hybridMultilevel"/>
    <w:tmpl w:val="7A00EAD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AF73CE4"/>
    <w:multiLevelType w:val="hybridMultilevel"/>
    <w:tmpl w:val="91D2CA74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BD43B33"/>
    <w:multiLevelType w:val="hybridMultilevel"/>
    <w:tmpl w:val="05A278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363AD4"/>
    <w:multiLevelType w:val="hybridMultilevel"/>
    <w:tmpl w:val="327C4C7E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CB7800"/>
    <w:multiLevelType w:val="hybridMultilevel"/>
    <w:tmpl w:val="F3DA9C48"/>
    <w:lvl w:ilvl="0" w:tplc="E710E780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3A0068"/>
    <w:multiLevelType w:val="hybridMultilevel"/>
    <w:tmpl w:val="F0D6C33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97B1B49"/>
    <w:multiLevelType w:val="hybridMultilevel"/>
    <w:tmpl w:val="9EFEF4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B2B3C02"/>
    <w:multiLevelType w:val="hybridMultilevel"/>
    <w:tmpl w:val="A5B49B6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DBF4195"/>
    <w:multiLevelType w:val="hybridMultilevel"/>
    <w:tmpl w:val="46520C4A"/>
    <w:lvl w:ilvl="0" w:tplc="10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6017FF9"/>
    <w:multiLevelType w:val="hybridMultilevel"/>
    <w:tmpl w:val="5088EDB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51361F"/>
    <w:multiLevelType w:val="hybridMultilevel"/>
    <w:tmpl w:val="D9AEA64C"/>
    <w:lvl w:ilvl="0" w:tplc="10090011">
      <w:start w:val="1"/>
      <w:numFmt w:val="decimal"/>
      <w:lvlText w:val="%1)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8F52F98"/>
    <w:multiLevelType w:val="hybridMultilevel"/>
    <w:tmpl w:val="6980E1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9D06632"/>
    <w:multiLevelType w:val="hybridMultilevel"/>
    <w:tmpl w:val="29B421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385AD3"/>
    <w:multiLevelType w:val="hybridMultilevel"/>
    <w:tmpl w:val="1A603FB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D880EA7"/>
    <w:multiLevelType w:val="hybridMultilevel"/>
    <w:tmpl w:val="C05A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E768AD"/>
    <w:multiLevelType w:val="hybridMultilevel"/>
    <w:tmpl w:val="95F6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2B93C97"/>
    <w:multiLevelType w:val="hybridMultilevel"/>
    <w:tmpl w:val="1FB4AB6C"/>
    <w:lvl w:ilvl="0" w:tplc="E710E780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2BF298B"/>
    <w:multiLevelType w:val="hybridMultilevel"/>
    <w:tmpl w:val="E9DACD6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69D1222"/>
    <w:multiLevelType w:val="hybridMultilevel"/>
    <w:tmpl w:val="B164C6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710E780">
      <w:start w:val="1"/>
      <w:numFmt w:val="bullet"/>
      <w:lvlText w:val="−"/>
      <w:lvlJc w:val="left"/>
      <w:pPr>
        <w:ind w:left="1800" w:hanging="360"/>
      </w:pPr>
      <w:rPr>
        <w:rFonts w:ascii="Calibri" w:hAnsi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20A5A55"/>
    <w:multiLevelType w:val="hybridMultilevel"/>
    <w:tmpl w:val="696CEDB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B91D6B"/>
    <w:multiLevelType w:val="hybridMultilevel"/>
    <w:tmpl w:val="A4F26C84"/>
    <w:lvl w:ilvl="0" w:tplc="E710E780">
      <w:start w:val="1"/>
      <w:numFmt w:val="bullet"/>
      <w:lvlText w:val="−"/>
      <w:lvlJc w:val="left"/>
      <w:pPr>
        <w:ind w:left="360" w:hanging="360"/>
      </w:pPr>
      <w:rPr>
        <w:rFonts w:ascii="Calibri" w:hAnsi="Calibri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68B2F25"/>
    <w:multiLevelType w:val="hybridMultilevel"/>
    <w:tmpl w:val="B550603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BCB2835"/>
    <w:multiLevelType w:val="hybridMultilevel"/>
    <w:tmpl w:val="5B0436E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DDA18FA"/>
    <w:multiLevelType w:val="hybridMultilevel"/>
    <w:tmpl w:val="E946BE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DC71D3"/>
    <w:multiLevelType w:val="hybridMultilevel"/>
    <w:tmpl w:val="7D3E2E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0E01862"/>
    <w:multiLevelType w:val="hybridMultilevel"/>
    <w:tmpl w:val="23D61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5AB032A"/>
    <w:multiLevelType w:val="hybridMultilevel"/>
    <w:tmpl w:val="2E721180"/>
    <w:lvl w:ilvl="0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7B40A3D"/>
    <w:multiLevelType w:val="hybridMultilevel"/>
    <w:tmpl w:val="79960940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82B6C04"/>
    <w:multiLevelType w:val="hybridMultilevel"/>
    <w:tmpl w:val="5E4AA0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96274C4"/>
    <w:multiLevelType w:val="hybridMultilevel"/>
    <w:tmpl w:val="82961506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3"/>
  </w:num>
  <w:num w:numId="3">
    <w:abstractNumId w:val="0"/>
  </w:num>
  <w:num w:numId="4">
    <w:abstractNumId w:val="32"/>
  </w:num>
  <w:num w:numId="5">
    <w:abstractNumId w:val="2"/>
  </w:num>
  <w:num w:numId="6">
    <w:abstractNumId w:val="12"/>
  </w:num>
  <w:num w:numId="7">
    <w:abstractNumId w:val="17"/>
  </w:num>
  <w:num w:numId="8">
    <w:abstractNumId w:val="36"/>
  </w:num>
  <w:num w:numId="9">
    <w:abstractNumId w:val="18"/>
  </w:num>
  <w:num w:numId="10">
    <w:abstractNumId w:val="6"/>
  </w:num>
  <w:num w:numId="11">
    <w:abstractNumId w:val="28"/>
  </w:num>
  <w:num w:numId="12">
    <w:abstractNumId w:val="34"/>
  </w:num>
  <w:num w:numId="13">
    <w:abstractNumId w:val="29"/>
  </w:num>
  <w:num w:numId="14">
    <w:abstractNumId w:val="20"/>
  </w:num>
  <w:num w:numId="15">
    <w:abstractNumId w:val="14"/>
  </w:num>
  <w:num w:numId="16">
    <w:abstractNumId w:val="4"/>
  </w:num>
  <w:num w:numId="17">
    <w:abstractNumId w:val="5"/>
  </w:num>
  <w:num w:numId="18">
    <w:abstractNumId w:val="19"/>
  </w:num>
  <w:num w:numId="19">
    <w:abstractNumId w:val="24"/>
  </w:num>
  <w:num w:numId="20">
    <w:abstractNumId w:val="15"/>
  </w:num>
  <w:num w:numId="21">
    <w:abstractNumId w:val="31"/>
  </w:num>
  <w:num w:numId="22">
    <w:abstractNumId w:val="26"/>
  </w:num>
  <w:num w:numId="23">
    <w:abstractNumId w:val="7"/>
  </w:num>
  <w:num w:numId="24">
    <w:abstractNumId w:val="35"/>
  </w:num>
  <w:num w:numId="25">
    <w:abstractNumId w:val="3"/>
  </w:num>
  <w:num w:numId="26">
    <w:abstractNumId w:val="16"/>
  </w:num>
  <w:num w:numId="27">
    <w:abstractNumId w:val="30"/>
  </w:num>
  <w:num w:numId="28">
    <w:abstractNumId w:val="21"/>
  </w:num>
  <w:num w:numId="29">
    <w:abstractNumId w:val="9"/>
  </w:num>
  <w:num w:numId="30">
    <w:abstractNumId w:val="25"/>
  </w:num>
  <w:num w:numId="31">
    <w:abstractNumId w:val="11"/>
  </w:num>
  <w:num w:numId="32">
    <w:abstractNumId w:val="27"/>
  </w:num>
  <w:num w:numId="33">
    <w:abstractNumId w:val="10"/>
  </w:num>
  <w:num w:numId="34">
    <w:abstractNumId w:val="1"/>
  </w:num>
  <w:num w:numId="35">
    <w:abstractNumId w:val="23"/>
  </w:num>
  <w:num w:numId="36">
    <w:abstractNumId w:val="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CF0"/>
    <w:rsid w:val="000161F1"/>
    <w:rsid w:val="00016666"/>
    <w:rsid w:val="000200F8"/>
    <w:rsid w:val="00023BBE"/>
    <w:rsid w:val="00024C29"/>
    <w:rsid w:val="00024D4F"/>
    <w:rsid w:val="00024DEC"/>
    <w:rsid w:val="00026307"/>
    <w:rsid w:val="000440D5"/>
    <w:rsid w:val="00046000"/>
    <w:rsid w:val="000564A3"/>
    <w:rsid w:val="0006737D"/>
    <w:rsid w:val="00072128"/>
    <w:rsid w:val="00087D9F"/>
    <w:rsid w:val="000A06FA"/>
    <w:rsid w:val="000A43B8"/>
    <w:rsid w:val="000A69A6"/>
    <w:rsid w:val="000B62E9"/>
    <w:rsid w:val="000D7E05"/>
    <w:rsid w:val="000E157E"/>
    <w:rsid w:val="000E7625"/>
    <w:rsid w:val="00101FCE"/>
    <w:rsid w:val="0010390E"/>
    <w:rsid w:val="00111229"/>
    <w:rsid w:val="0011134B"/>
    <w:rsid w:val="0011616E"/>
    <w:rsid w:val="0011700B"/>
    <w:rsid w:val="001236F9"/>
    <w:rsid w:val="00127D9D"/>
    <w:rsid w:val="001302F6"/>
    <w:rsid w:val="00140008"/>
    <w:rsid w:val="001501EC"/>
    <w:rsid w:val="00160AD6"/>
    <w:rsid w:val="00160F33"/>
    <w:rsid w:val="001614BB"/>
    <w:rsid w:val="00173943"/>
    <w:rsid w:val="00175A6C"/>
    <w:rsid w:val="00176DDD"/>
    <w:rsid w:val="0018200E"/>
    <w:rsid w:val="001830D6"/>
    <w:rsid w:val="001855A8"/>
    <w:rsid w:val="00190AFC"/>
    <w:rsid w:val="00190E63"/>
    <w:rsid w:val="001969DB"/>
    <w:rsid w:val="001A399E"/>
    <w:rsid w:val="001A4957"/>
    <w:rsid w:val="001A6CB7"/>
    <w:rsid w:val="001B2F61"/>
    <w:rsid w:val="001C229D"/>
    <w:rsid w:val="001D28D6"/>
    <w:rsid w:val="001D3105"/>
    <w:rsid w:val="001D7308"/>
    <w:rsid w:val="001D74B0"/>
    <w:rsid w:val="001E4953"/>
    <w:rsid w:val="001F344C"/>
    <w:rsid w:val="00200853"/>
    <w:rsid w:val="00202491"/>
    <w:rsid w:val="00205A35"/>
    <w:rsid w:val="00210F40"/>
    <w:rsid w:val="00227BEC"/>
    <w:rsid w:val="002324AC"/>
    <w:rsid w:val="00233B6F"/>
    <w:rsid w:val="002435B5"/>
    <w:rsid w:val="00243F94"/>
    <w:rsid w:val="002478A6"/>
    <w:rsid w:val="00262F0F"/>
    <w:rsid w:val="00273780"/>
    <w:rsid w:val="002865A2"/>
    <w:rsid w:val="00290960"/>
    <w:rsid w:val="00295448"/>
    <w:rsid w:val="002956AB"/>
    <w:rsid w:val="002A182C"/>
    <w:rsid w:val="002A2862"/>
    <w:rsid w:val="002A7094"/>
    <w:rsid w:val="002A778C"/>
    <w:rsid w:val="002B1952"/>
    <w:rsid w:val="002B39F9"/>
    <w:rsid w:val="002C3BC3"/>
    <w:rsid w:val="002D1AD1"/>
    <w:rsid w:val="002E002F"/>
    <w:rsid w:val="002E3CF0"/>
    <w:rsid w:val="002F7A1E"/>
    <w:rsid w:val="00302E90"/>
    <w:rsid w:val="0030314E"/>
    <w:rsid w:val="00311576"/>
    <w:rsid w:val="00314471"/>
    <w:rsid w:val="00333216"/>
    <w:rsid w:val="003352D8"/>
    <w:rsid w:val="00335594"/>
    <w:rsid w:val="00335DFE"/>
    <w:rsid w:val="00351AAF"/>
    <w:rsid w:val="003637F2"/>
    <w:rsid w:val="0036668D"/>
    <w:rsid w:val="003818B5"/>
    <w:rsid w:val="00386D65"/>
    <w:rsid w:val="00392F54"/>
    <w:rsid w:val="00397AE5"/>
    <w:rsid w:val="003A2BF1"/>
    <w:rsid w:val="003A4866"/>
    <w:rsid w:val="003A769C"/>
    <w:rsid w:val="003B0520"/>
    <w:rsid w:val="003B5928"/>
    <w:rsid w:val="003B770E"/>
    <w:rsid w:val="003D1EBC"/>
    <w:rsid w:val="003D717E"/>
    <w:rsid w:val="003F467E"/>
    <w:rsid w:val="003F7A7A"/>
    <w:rsid w:val="0040357B"/>
    <w:rsid w:val="00405955"/>
    <w:rsid w:val="004152BB"/>
    <w:rsid w:val="004209B3"/>
    <w:rsid w:val="004306E7"/>
    <w:rsid w:val="004319E2"/>
    <w:rsid w:val="0044424E"/>
    <w:rsid w:val="00445B78"/>
    <w:rsid w:val="004506E8"/>
    <w:rsid w:val="00454955"/>
    <w:rsid w:val="004558D9"/>
    <w:rsid w:val="0046657E"/>
    <w:rsid w:val="004736F0"/>
    <w:rsid w:val="00494060"/>
    <w:rsid w:val="004953F3"/>
    <w:rsid w:val="004B174A"/>
    <w:rsid w:val="004C0A93"/>
    <w:rsid w:val="004D03E8"/>
    <w:rsid w:val="004D0CF0"/>
    <w:rsid w:val="004D235F"/>
    <w:rsid w:val="004D6830"/>
    <w:rsid w:val="004E2AEC"/>
    <w:rsid w:val="004F41B3"/>
    <w:rsid w:val="005003EA"/>
    <w:rsid w:val="00507884"/>
    <w:rsid w:val="00531814"/>
    <w:rsid w:val="00537078"/>
    <w:rsid w:val="0053719E"/>
    <w:rsid w:val="00561A11"/>
    <w:rsid w:val="0056589E"/>
    <w:rsid w:val="00571F20"/>
    <w:rsid w:val="00572861"/>
    <w:rsid w:val="00575549"/>
    <w:rsid w:val="005774FD"/>
    <w:rsid w:val="005801BF"/>
    <w:rsid w:val="00581716"/>
    <w:rsid w:val="00586828"/>
    <w:rsid w:val="005A6BCF"/>
    <w:rsid w:val="005B187A"/>
    <w:rsid w:val="005B543B"/>
    <w:rsid w:val="005C6D78"/>
    <w:rsid w:val="005C77A7"/>
    <w:rsid w:val="005D4FB8"/>
    <w:rsid w:val="005E2D23"/>
    <w:rsid w:val="005F0C39"/>
    <w:rsid w:val="00600C94"/>
    <w:rsid w:val="00602384"/>
    <w:rsid w:val="00615507"/>
    <w:rsid w:val="00622740"/>
    <w:rsid w:val="00635CEE"/>
    <w:rsid w:val="00642523"/>
    <w:rsid w:val="006458E4"/>
    <w:rsid w:val="00654197"/>
    <w:rsid w:val="006576CA"/>
    <w:rsid w:val="00680868"/>
    <w:rsid w:val="00693877"/>
    <w:rsid w:val="006A077E"/>
    <w:rsid w:val="006A406E"/>
    <w:rsid w:val="006A7E8B"/>
    <w:rsid w:val="006B2307"/>
    <w:rsid w:val="006B6408"/>
    <w:rsid w:val="006C19C4"/>
    <w:rsid w:val="006C2686"/>
    <w:rsid w:val="006C4ACC"/>
    <w:rsid w:val="006C4EF1"/>
    <w:rsid w:val="006D3993"/>
    <w:rsid w:val="00702041"/>
    <w:rsid w:val="00706698"/>
    <w:rsid w:val="00710679"/>
    <w:rsid w:val="00715AEC"/>
    <w:rsid w:val="007208A9"/>
    <w:rsid w:val="007235DF"/>
    <w:rsid w:val="00724ECB"/>
    <w:rsid w:val="00733771"/>
    <w:rsid w:val="00744363"/>
    <w:rsid w:val="0074525B"/>
    <w:rsid w:val="00746D3F"/>
    <w:rsid w:val="00754EA1"/>
    <w:rsid w:val="0075506B"/>
    <w:rsid w:val="00755734"/>
    <w:rsid w:val="007613BB"/>
    <w:rsid w:val="00763BEA"/>
    <w:rsid w:val="00764EB9"/>
    <w:rsid w:val="00770530"/>
    <w:rsid w:val="007726F9"/>
    <w:rsid w:val="00776DC6"/>
    <w:rsid w:val="00781B61"/>
    <w:rsid w:val="00782AAE"/>
    <w:rsid w:val="007A20A2"/>
    <w:rsid w:val="007A5BB8"/>
    <w:rsid w:val="007A7057"/>
    <w:rsid w:val="007B4E76"/>
    <w:rsid w:val="007B61B1"/>
    <w:rsid w:val="007C4613"/>
    <w:rsid w:val="007C725F"/>
    <w:rsid w:val="007C74B4"/>
    <w:rsid w:val="007D7140"/>
    <w:rsid w:val="007E55BF"/>
    <w:rsid w:val="007E5CD3"/>
    <w:rsid w:val="00803C12"/>
    <w:rsid w:val="008159C0"/>
    <w:rsid w:val="00816F12"/>
    <w:rsid w:val="00817453"/>
    <w:rsid w:val="00823E20"/>
    <w:rsid w:val="00841971"/>
    <w:rsid w:val="0085187C"/>
    <w:rsid w:val="008603B8"/>
    <w:rsid w:val="0086197C"/>
    <w:rsid w:val="00882D5B"/>
    <w:rsid w:val="00892FC4"/>
    <w:rsid w:val="008A1780"/>
    <w:rsid w:val="008B17DC"/>
    <w:rsid w:val="008B3D94"/>
    <w:rsid w:val="008B6DEA"/>
    <w:rsid w:val="008C19CE"/>
    <w:rsid w:val="008C480B"/>
    <w:rsid w:val="008D580C"/>
    <w:rsid w:val="008D6984"/>
    <w:rsid w:val="008E26E4"/>
    <w:rsid w:val="009157AB"/>
    <w:rsid w:val="00916B05"/>
    <w:rsid w:val="009250D6"/>
    <w:rsid w:val="009402AC"/>
    <w:rsid w:val="0094416F"/>
    <w:rsid w:val="0094551B"/>
    <w:rsid w:val="00954F19"/>
    <w:rsid w:val="00957E31"/>
    <w:rsid w:val="009618B1"/>
    <w:rsid w:val="00965A59"/>
    <w:rsid w:val="00967DC1"/>
    <w:rsid w:val="00982728"/>
    <w:rsid w:val="00982A3D"/>
    <w:rsid w:val="00983F94"/>
    <w:rsid w:val="00990A33"/>
    <w:rsid w:val="009B2A97"/>
    <w:rsid w:val="009C1134"/>
    <w:rsid w:val="009C195E"/>
    <w:rsid w:val="009C6FF4"/>
    <w:rsid w:val="009C71AA"/>
    <w:rsid w:val="009D1EA1"/>
    <w:rsid w:val="009D383C"/>
    <w:rsid w:val="009D7443"/>
    <w:rsid w:val="009E500B"/>
    <w:rsid w:val="009F1B8A"/>
    <w:rsid w:val="00A005D9"/>
    <w:rsid w:val="00A06C1C"/>
    <w:rsid w:val="00A2287E"/>
    <w:rsid w:val="00A238C1"/>
    <w:rsid w:val="00A34C36"/>
    <w:rsid w:val="00A37AB2"/>
    <w:rsid w:val="00A42995"/>
    <w:rsid w:val="00A43D9B"/>
    <w:rsid w:val="00A50B29"/>
    <w:rsid w:val="00A5234C"/>
    <w:rsid w:val="00A63973"/>
    <w:rsid w:val="00A828E5"/>
    <w:rsid w:val="00A82B2E"/>
    <w:rsid w:val="00A87545"/>
    <w:rsid w:val="00A95146"/>
    <w:rsid w:val="00A97259"/>
    <w:rsid w:val="00A974A1"/>
    <w:rsid w:val="00AB30DE"/>
    <w:rsid w:val="00AC1C9A"/>
    <w:rsid w:val="00AC343D"/>
    <w:rsid w:val="00AD4C62"/>
    <w:rsid w:val="00AD69AB"/>
    <w:rsid w:val="00AE12D9"/>
    <w:rsid w:val="00AE7FAF"/>
    <w:rsid w:val="00AF171D"/>
    <w:rsid w:val="00AF2FBD"/>
    <w:rsid w:val="00AF6FF6"/>
    <w:rsid w:val="00AF7AAD"/>
    <w:rsid w:val="00B018B5"/>
    <w:rsid w:val="00B04296"/>
    <w:rsid w:val="00B21836"/>
    <w:rsid w:val="00B372CB"/>
    <w:rsid w:val="00B53966"/>
    <w:rsid w:val="00B571D8"/>
    <w:rsid w:val="00B85D99"/>
    <w:rsid w:val="00B91806"/>
    <w:rsid w:val="00B93895"/>
    <w:rsid w:val="00BA036F"/>
    <w:rsid w:val="00BA168C"/>
    <w:rsid w:val="00BC021F"/>
    <w:rsid w:val="00BC1019"/>
    <w:rsid w:val="00BC221D"/>
    <w:rsid w:val="00BC49B5"/>
    <w:rsid w:val="00BC791A"/>
    <w:rsid w:val="00BD22C9"/>
    <w:rsid w:val="00BD3463"/>
    <w:rsid w:val="00BD6913"/>
    <w:rsid w:val="00BE068B"/>
    <w:rsid w:val="00BE16CA"/>
    <w:rsid w:val="00BE5CA4"/>
    <w:rsid w:val="00BF644B"/>
    <w:rsid w:val="00C045C1"/>
    <w:rsid w:val="00C331AB"/>
    <w:rsid w:val="00C35502"/>
    <w:rsid w:val="00C40DCC"/>
    <w:rsid w:val="00C45729"/>
    <w:rsid w:val="00C47E93"/>
    <w:rsid w:val="00C52E01"/>
    <w:rsid w:val="00C6130D"/>
    <w:rsid w:val="00C64386"/>
    <w:rsid w:val="00C645AA"/>
    <w:rsid w:val="00C737D7"/>
    <w:rsid w:val="00C82C19"/>
    <w:rsid w:val="00C876E0"/>
    <w:rsid w:val="00C92C85"/>
    <w:rsid w:val="00CA5E23"/>
    <w:rsid w:val="00CC251F"/>
    <w:rsid w:val="00CC51BF"/>
    <w:rsid w:val="00CD4CF8"/>
    <w:rsid w:val="00CD554A"/>
    <w:rsid w:val="00CF05CE"/>
    <w:rsid w:val="00CF2852"/>
    <w:rsid w:val="00D17753"/>
    <w:rsid w:val="00D246F7"/>
    <w:rsid w:val="00D34435"/>
    <w:rsid w:val="00D34E84"/>
    <w:rsid w:val="00D441CF"/>
    <w:rsid w:val="00D469DD"/>
    <w:rsid w:val="00D47E09"/>
    <w:rsid w:val="00D54C25"/>
    <w:rsid w:val="00D766E7"/>
    <w:rsid w:val="00D92E02"/>
    <w:rsid w:val="00DA1DDD"/>
    <w:rsid w:val="00DA5D00"/>
    <w:rsid w:val="00DC4D38"/>
    <w:rsid w:val="00DF1525"/>
    <w:rsid w:val="00DF58EC"/>
    <w:rsid w:val="00E14AE0"/>
    <w:rsid w:val="00E160E7"/>
    <w:rsid w:val="00E20BEE"/>
    <w:rsid w:val="00E37179"/>
    <w:rsid w:val="00E40286"/>
    <w:rsid w:val="00E430EE"/>
    <w:rsid w:val="00E54673"/>
    <w:rsid w:val="00E762C5"/>
    <w:rsid w:val="00E829C6"/>
    <w:rsid w:val="00E92431"/>
    <w:rsid w:val="00E94BF7"/>
    <w:rsid w:val="00E95EC0"/>
    <w:rsid w:val="00E9701A"/>
    <w:rsid w:val="00EB0471"/>
    <w:rsid w:val="00EB1187"/>
    <w:rsid w:val="00EB6277"/>
    <w:rsid w:val="00ED1D28"/>
    <w:rsid w:val="00ED73A1"/>
    <w:rsid w:val="00EE1F15"/>
    <w:rsid w:val="00EE3570"/>
    <w:rsid w:val="00F012D1"/>
    <w:rsid w:val="00F12DAC"/>
    <w:rsid w:val="00F2756E"/>
    <w:rsid w:val="00F3264A"/>
    <w:rsid w:val="00F70399"/>
    <w:rsid w:val="00F71CDD"/>
    <w:rsid w:val="00F72630"/>
    <w:rsid w:val="00F81121"/>
    <w:rsid w:val="00F938BF"/>
    <w:rsid w:val="00F95045"/>
    <w:rsid w:val="00F95C65"/>
    <w:rsid w:val="00FA275A"/>
    <w:rsid w:val="00FA7C4D"/>
    <w:rsid w:val="00FB3B58"/>
    <w:rsid w:val="00FB4311"/>
    <w:rsid w:val="00FD27C5"/>
    <w:rsid w:val="00FE019C"/>
    <w:rsid w:val="00FE0678"/>
    <w:rsid w:val="00FE1961"/>
    <w:rsid w:val="00FE7036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docId w15:val="{41CE6EE2-7009-4146-874D-4A43F493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0CF0"/>
    <w:pPr>
      <w:ind w:left="720"/>
      <w:contextualSpacing/>
    </w:pPr>
  </w:style>
  <w:style w:type="table" w:styleId="TableGrid">
    <w:name w:val="Table Grid"/>
    <w:basedOn w:val="TableNormal"/>
    <w:uiPriority w:val="39"/>
    <w:rsid w:val="00BD346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736F0"/>
  </w:style>
  <w:style w:type="paragraph" w:styleId="Footer">
    <w:name w:val="footer"/>
    <w:basedOn w:val="Normal"/>
    <w:link w:val="FooterChar"/>
    <w:uiPriority w:val="99"/>
    <w:unhideWhenUsed/>
    <w:rsid w:val="004736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736F0"/>
  </w:style>
  <w:style w:type="paragraph" w:styleId="BalloonText">
    <w:name w:val="Balloon Text"/>
    <w:basedOn w:val="Normal"/>
    <w:link w:val="BalloonTextChar"/>
    <w:uiPriority w:val="99"/>
    <w:semiHidden/>
    <w:unhideWhenUsed/>
    <w:rsid w:val="001501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01E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6C2686"/>
  </w:style>
  <w:style w:type="character" w:styleId="CommentReference">
    <w:name w:val="annotation reference"/>
    <w:basedOn w:val="DefaultParagraphFont"/>
    <w:uiPriority w:val="99"/>
    <w:semiHidden/>
    <w:unhideWhenUsed/>
    <w:rsid w:val="00FE1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9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9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961"/>
    <w:rPr>
      <w:b/>
      <w:bCs/>
      <w:sz w:val="20"/>
      <w:szCs w:val="20"/>
    </w:rPr>
  </w:style>
  <w:style w:type="paragraph" w:styleId="NoSpacing">
    <w:name w:val="No Spacing"/>
    <w:uiPriority w:val="1"/>
    <w:qFormat/>
    <w:rsid w:val="00A875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99272-F560-4D78-A97A-B7694D386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668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4474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Steen Hume</dc:creator>
  <cp:lastModifiedBy>Hume, Steen (ENERGY)</cp:lastModifiedBy>
  <cp:revision>3</cp:revision>
  <cp:lastPrinted>2017-06-09T22:32:00Z</cp:lastPrinted>
  <dcterms:created xsi:type="dcterms:W3CDTF">2017-07-26T12:31:00Z</dcterms:created>
  <dcterms:modified xsi:type="dcterms:W3CDTF">2017-07-26T12:32:00Z</dcterms:modified>
</cp:coreProperties>
</file>