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E58" w:rsidRPr="00F850F3" w:rsidRDefault="00A06E58" w:rsidP="00A06E58">
      <w:pPr>
        <w:pStyle w:val="NoSpacing"/>
        <w:rPr>
          <w:sz w:val="22"/>
        </w:rPr>
      </w:pPr>
      <w:bookmarkStart w:id="0" w:name="_GoBack"/>
      <w:bookmarkEnd w:id="0"/>
    </w:p>
    <w:p w:rsidR="003C5C68" w:rsidRPr="00CF1DC2" w:rsidRDefault="003C5C68" w:rsidP="003C5C68">
      <w:pPr>
        <w:pStyle w:val="NoSpacing"/>
        <w:rPr>
          <w:b/>
          <w:u w:val="single"/>
        </w:rPr>
      </w:pPr>
      <w:r>
        <w:rPr>
          <w:b/>
          <w:u w:val="single"/>
        </w:rPr>
        <w:t>Action Items – August 24</w:t>
      </w:r>
      <w:r w:rsidRPr="00CF1DC2">
        <w:rPr>
          <w:b/>
          <w:u w:val="single"/>
        </w:rPr>
        <w:t>, 2017</w:t>
      </w:r>
    </w:p>
    <w:p w:rsidR="00A06E58" w:rsidRPr="00F850F3" w:rsidRDefault="00A06E58" w:rsidP="00A06E58">
      <w:pPr>
        <w:pStyle w:val="NoSpacing"/>
      </w:pPr>
    </w:p>
    <w:p w:rsidR="007C1A82" w:rsidRPr="00F850F3" w:rsidRDefault="007C1A82" w:rsidP="00A06E58">
      <w:pPr>
        <w:pStyle w:val="NoSpacing"/>
      </w:pPr>
    </w:p>
    <w:p w:rsidR="00CA2911" w:rsidRPr="00F850F3" w:rsidRDefault="00CA2911" w:rsidP="00A06E58">
      <w:pPr>
        <w:pStyle w:val="NoSpacing"/>
      </w:pPr>
    </w:p>
    <w:p w:rsidR="00DA2E18" w:rsidRPr="00B16E82" w:rsidRDefault="00A06E58" w:rsidP="00DA2E18">
      <w:pPr>
        <w:pStyle w:val="NoSpacing"/>
        <w:numPr>
          <w:ilvl w:val="0"/>
          <w:numId w:val="33"/>
        </w:numPr>
        <w:ind w:left="360"/>
      </w:pPr>
      <w:r w:rsidRPr="00F850F3">
        <w:t xml:space="preserve">GA Refinancing </w:t>
      </w:r>
      <w:r w:rsidR="00371368" w:rsidRPr="00E34DEE">
        <w:rPr>
          <w:szCs w:val="28"/>
        </w:rPr>
        <w:t xml:space="preserve"> </w:t>
      </w:r>
    </w:p>
    <w:p w:rsidR="007A17DF" w:rsidRPr="003C5C68" w:rsidRDefault="00275ECF" w:rsidP="00B16E82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</w:rPr>
        <w:t xml:space="preserve">General Update </w:t>
      </w:r>
      <w:r w:rsidR="00A2119F">
        <w:rPr>
          <w:szCs w:val="28"/>
          <w:lang w:val="en-US"/>
        </w:rPr>
        <w:t>(OPG</w:t>
      </w:r>
      <w:r w:rsidR="00CB219F">
        <w:rPr>
          <w:szCs w:val="28"/>
        </w:rPr>
        <w:t xml:space="preserve"> </w:t>
      </w:r>
      <w:r w:rsidR="00A2119F">
        <w:rPr>
          <w:szCs w:val="28"/>
          <w:lang w:val="en-US"/>
        </w:rPr>
        <w:t>/</w:t>
      </w:r>
      <w:r w:rsidR="00CB219F">
        <w:rPr>
          <w:szCs w:val="28"/>
        </w:rPr>
        <w:t xml:space="preserve"> </w:t>
      </w:r>
      <w:r w:rsidR="00A2119F">
        <w:rPr>
          <w:szCs w:val="28"/>
          <w:lang w:val="en-US"/>
        </w:rPr>
        <w:t>IESO)</w:t>
      </w:r>
    </w:p>
    <w:p w:rsidR="003C5C68" w:rsidRDefault="00762D85" w:rsidP="003C5C68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</w:rPr>
        <w:t xml:space="preserve">Ministry tracking Fair Allocation letter for week of September 11, but further </w:t>
      </w:r>
      <w:proofErr w:type="spellStart"/>
      <w:r>
        <w:rPr>
          <w:szCs w:val="28"/>
        </w:rPr>
        <w:t>converstaions</w:t>
      </w:r>
      <w:proofErr w:type="spellEnd"/>
      <w:r>
        <w:rPr>
          <w:szCs w:val="28"/>
        </w:rPr>
        <w:t xml:space="preserve"> with OPG are needed</w:t>
      </w:r>
    </w:p>
    <w:p w:rsidR="00283BFC" w:rsidRDefault="00283BFC" w:rsidP="00283BFC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</w:rPr>
        <w:t>Ministry/OPG</w:t>
      </w:r>
      <w:r w:rsidR="0017389F">
        <w:rPr>
          <w:szCs w:val="28"/>
        </w:rPr>
        <w:t>/IESO</w:t>
      </w:r>
      <w:r>
        <w:rPr>
          <w:szCs w:val="28"/>
        </w:rPr>
        <w:t xml:space="preserve"> to look into mechanism (regulatory line) to pay interest and expenses through GA after the four year moratorium </w:t>
      </w:r>
    </w:p>
    <w:p w:rsidR="007A17DF" w:rsidRPr="003C5C68" w:rsidRDefault="00315C35" w:rsidP="007A17DF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</w:rPr>
        <w:t xml:space="preserve">Provincial </w:t>
      </w:r>
      <w:r>
        <w:rPr>
          <w:szCs w:val="28"/>
          <w:lang w:val="en-US"/>
        </w:rPr>
        <w:t xml:space="preserve">Guarantees </w:t>
      </w:r>
      <w:r w:rsidR="007A17DF">
        <w:rPr>
          <w:szCs w:val="28"/>
          <w:lang w:val="en-US"/>
        </w:rPr>
        <w:t>(</w:t>
      </w:r>
      <w:r w:rsidR="003F13B5">
        <w:rPr>
          <w:szCs w:val="28"/>
          <w:lang w:val="en-US"/>
        </w:rPr>
        <w:t>OFA/OPG</w:t>
      </w:r>
      <w:r w:rsidR="007A17DF">
        <w:rPr>
          <w:szCs w:val="28"/>
          <w:lang w:val="en-US"/>
        </w:rPr>
        <w:t>)</w:t>
      </w:r>
    </w:p>
    <w:p w:rsidR="003C5C68" w:rsidRDefault="00283BFC" w:rsidP="003C5C68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</w:rPr>
        <w:t xml:space="preserve">OPG proposing to build in Government option to pay outstanding obligation should trust no longer be able to </w:t>
      </w:r>
      <w:r w:rsidR="00563325">
        <w:rPr>
          <w:szCs w:val="28"/>
        </w:rPr>
        <w:t>pay in the future</w:t>
      </w:r>
    </w:p>
    <w:p w:rsidR="00563325" w:rsidRDefault="00563325" w:rsidP="003C5C68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</w:rPr>
        <w:t>IESO and OPG to continue discussions about LOC to backstop smaller LDCs without ratings or OPG using a reserve account – need to determine quantum</w:t>
      </w:r>
      <w:r w:rsidR="0017389F">
        <w:rPr>
          <w:szCs w:val="28"/>
        </w:rPr>
        <w:t xml:space="preserve"> and regulatory authority</w:t>
      </w:r>
    </w:p>
    <w:p w:rsidR="00563325" w:rsidRDefault="00563325" w:rsidP="003C5C68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</w:rPr>
        <w:t>IGS/OFA to produce summary deck for week of Sept 4</w:t>
      </w:r>
    </w:p>
    <w:p w:rsidR="00563325" w:rsidRDefault="00563325" w:rsidP="003C5C68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</w:rPr>
        <w:t>All approvals tracking for Sept 27</w:t>
      </w:r>
      <w:r w:rsidRPr="00563325">
        <w:rPr>
          <w:szCs w:val="28"/>
          <w:vertAlign w:val="superscript"/>
        </w:rPr>
        <w:t>th</w:t>
      </w:r>
      <w:r>
        <w:rPr>
          <w:szCs w:val="28"/>
        </w:rPr>
        <w:t xml:space="preserve"> (TB sub / OIC / S. 28 / Term Sheet / Agreement)</w:t>
      </w:r>
    </w:p>
    <w:p w:rsidR="00474309" w:rsidRPr="003C5C68" w:rsidRDefault="00474309" w:rsidP="00474309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  <w:lang w:val="en-US"/>
        </w:rPr>
        <w:t>Business Item (OPG/</w:t>
      </w:r>
      <w:r w:rsidRPr="00474309">
        <w:rPr>
          <w:szCs w:val="28"/>
          <w:lang w:val="en-US"/>
        </w:rPr>
        <w:t>IGS)</w:t>
      </w:r>
    </w:p>
    <w:p w:rsidR="007157C3" w:rsidRPr="007157C3" w:rsidRDefault="007157C3" w:rsidP="007157C3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</w:rPr>
        <w:t xml:space="preserve">IGS to provide best timing estimates for PILs, Equity Injection, </w:t>
      </w:r>
      <w:proofErr w:type="gramStart"/>
      <w:r w:rsidRPr="007157C3">
        <w:rPr>
          <w:szCs w:val="28"/>
        </w:rPr>
        <w:t>Subordinated</w:t>
      </w:r>
      <w:proofErr w:type="gramEnd"/>
      <w:r w:rsidRPr="007157C3">
        <w:rPr>
          <w:szCs w:val="28"/>
        </w:rPr>
        <w:t xml:space="preserve"> Debt Loan Agreement</w:t>
      </w:r>
      <w:r>
        <w:rPr>
          <w:szCs w:val="28"/>
        </w:rPr>
        <w:t xml:space="preserve"> (between OPG and Trust). </w:t>
      </w:r>
    </w:p>
    <w:p w:rsidR="005C5A8C" w:rsidRDefault="005C5A8C" w:rsidP="005C5A8C">
      <w:pPr>
        <w:pStyle w:val="NoSpacing"/>
      </w:pPr>
    </w:p>
    <w:p w:rsidR="003F13B5" w:rsidRDefault="003F13B5" w:rsidP="003A1A88">
      <w:pPr>
        <w:pStyle w:val="NoSpacing"/>
        <w:ind w:left="360"/>
      </w:pPr>
    </w:p>
    <w:p w:rsidR="00426782" w:rsidRPr="00426782" w:rsidRDefault="00FD7603" w:rsidP="00426782">
      <w:pPr>
        <w:pStyle w:val="NoSpacing"/>
        <w:numPr>
          <w:ilvl w:val="0"/>
          <w:numId w:val="33"/>
        </w:numPr>
        <w:ind w:left="360"/>
      </w:pPr>
      <w:r>
        <w:t xml:space="preserve">Other </w:t>
      </w:r>
      <w:r w:rsidR="00426782">
        <w:t>OFHP Ini</w:t>
      </w:r>
      <w:r>
        <w:t>t</w:t>
      </w:r>
      <w:r w:rsidR="00426782">
        <w:t xml:space="preserve">iatives </w:t>
      </w:r>
    </w:p>
    <w:p w:rsidR="004C3028" w:rsidRDefault="004C3028" w:rsidP="00426782">
      <w:pPr>
        <w:pStyle w:val="NoSpacing"/>
        <w:numPr>
          <w:ilvl w:val="0"/>
          <w:numId w:val="37"/>
        </w:numPr>
        <w:rPr>
          <w:szCs w:val="28"/>
          <w:lang w:val="en-US"/>
        </w:rPr>
      </w:pPr>
      <w:r w:rsidRPr="00426782">
        <w:rPr>
          <w:szCs w:val="28"/>
          <w:lang w:val="en-US"/>
        </w:rPr>
        <w:t>RRRP, OESP and FN (SNAP)</w:t>
      </w:r>
    </w:p>
    <w:p w:rsidR="003C5C68" w:rsidRDefault="00A674B2" w:rsidP="003C5C68">
      <w:pPr>
        <w:pStyle w:val="NoSpacing"/>
        <w:numPr>
          <w:ilvl w:val="1"/>
          <w:numId w:val="37"/>
        </w:numPr>
        <w:rPr>
          <w:szCs w:val="28"/>
          <w:lang w:val="en-US"/>
        </w:rPr>
      </w:pPr>
      <w:r>
        <w:rPr>
          <w:szCs w:val="28"/>
          <w:lang w:val="en-US"/>
        </w:rPr>
        <w:t>LDCs have submitted invoices to ministry</w:t>
      </w:r>
    </w:p>
    <w:p w:rsidR="00A06E58" w:rsidRDefault="00A06E58" w:rsidP="00DF4DF5">
      <w:pPr>
        <w:pStyle w:val="NoSpacing"/>
        <w:numPr>
          <w:ilvl w:val="0"/>
          <w:numId w:val="37"/>
        </w:numPr>
        <w:rPr>
          <w:szCs w:val="28"/>
          <w:lang w:val="en-US"/>
        </w:rPr>
      </w:pPr>
      <w:r w:rsidRPr="00426782">
        <w:rPr>
          <w:szCs w:val="28"/>
          <w:lang w:val="en-US"/>
        </w:rPr>
        <w:t xml:space="preserve">Affordability Fund </w:t>
      </w:r>
      <w:r w:rsidR="007B0E08" w:rsidRPr="00426782">
        <w:rPr>
          <w:szCs w:val="28"/>
          <w:lang w:val="en-US"/>
        </w:rPr>
        <w:t>(CRED)</w:t>
      </w:r>
    </w:p>
    <w:p w:rsidR="003C5C68" w:rsidRPr="00DF4DF5" w:rsidRDefault="00A674B2" w:rsidP="003C5C68">
      <w:pPr>
        <w:pStyle w:val="NoSpacing"/>
        <w:numPr>
          <w:ilvl w:val="1"/>
          <w:numId w:val="37"/>
        </w:numPr>
        <w:rPr>
          <w:szCs w:val="28"/>
          <w:lang w:val="en-US"/>
        </w:rPr>
      </w:pPr>
      <w:r>
        <w:rPr>
          <w:szCs w:val="28"/>
          <w:lang w:val="en-US"/>
        </w:rPr>
        <w:t xml:space="preserve">Trustees to brief Ministry on </w:t>
      </w:r>
      <w:r w:rsidR="005316FF">
        <w:rPr>
          <w:szCs w:val="28"/>
          <w:lang w:val="en-US"/>
        </w:rPr>
        <w:t>August 28</w:t>
      </w:r>
    </w:p>
    <w:p w:rsidR="00426782" w:rsidRDefault="00426782" w:rsidP="00426782">
      <w:pPr>
        <w:pStyle w:val="NoSpacing"/>
        <w:ind w:left="360"/>
      </w:pPr>
    </w:p>
    <w:p w:rsidR="00A06E58" w:rsidRPr="00F850F3" w:rsidRDefault="00A06E58" w:rsidP="00A06E58">
      <w:pPr>
        <w:pStyle w:val="NoSpacing"/>
      </w:pPr>
    </w:p>
    <w:p w:rsidR="00A06E58" w:rsidRPr="00F850F3" w:rsidRDefault="00A06E58" w:rsidP="00A06E58">
      <w:pPr>
        <w:pStyle w:val="NoSpacing"/>
        <w:rPr>
          <w:b/>
          <w:bCs/>
        </w:rPr>
      </w:pPr>
    </w:p>
    <w:p w:rsidR="00A06E58" w:rsidRPr="00F850F3" w:rsidRDefault="00A06E58" w:rsidP="00A06E58">
      <w:pPr>
        <w:pStyle w:val="NoSpacing"/>
        <w:rPr>
          <w:b/>
          <w:bCs/>
        </w:rPr>
      </w:pPr>
    </w:p>
    <w:p w:rsidR="00A06E58" w:rsidRPr="005D7847" w:rsidRDefault="00A06E58" w:rsidP="00A06E58">
      <w:pPr>
        <w:pStyle w:val="NoSpacing"/>
        <w:rPr>
          <w:b/>
          <w:bCs/>
          <w:lang w:val="en-US"/>
        </w:rPr>
      </w:pPr>
    </w:p>
    <w:p w:rsidR="00A06E58" w:rsidRPr="00A06E58" w:rsidRDefault="00A06E58" w:rsidP="00A06E58">
      <w:pPr>
        <w:pStyle w:val="NoSpacing"/>
        <w:rPr>
          <w:b/>
          <w:bCs/>
        </w:rPr>
      </w:pPr>
    </w:p>
    <w:sectPr w:rsidR="00A06E58" w:rsidRPr="00A06E58" w:rsidSect="00692F7B">
      <w:footerReference w:type="default" r:id="rId8"/>
      <w:pgSz w:w="12240" w:h="15840"/>
      <w:pgMar w:top="96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10A8" w:rsidRDefault="003C10A8" w:rsidP="00A44399">
      <w:pPr>
        <w:spacing w:after="0" w:line="240" w:lineRule="auto"/>
      </w:pPr>
      <w:r>
        <w:separator/>
      </w:r>
    </w:p>
  </w:endnote>
  <w:endnote w:type="continuationSeparator" w:id="0">
    <w:p w:rsidR="003C10A8" w:rsidRDefault="003C10A8" w:rsidP="00A44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328" w:rsidRPr="005F7328" w:rsidRDefault="005F7328">
    <w:pPr>
      <w:pStyle w:val="Footer"/>
      <w:jc w:val="right"/>
      <w:rPr>
        <w:color w:val="595959" w:themeColor="text1" w:themeTint="A6"/>
        <w:sz w:val="20"/>
      </w:rPr>
    </w:pPr>
  </w:p>
  <w:p w:rsidR="00AD6516" w:rsidRDefault="00AD65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10A8" w:rsidRDefault="003C10A8" w:rsidP="00A44399">
      <w:pPr>
        <w:spacing w:after="0" w:line="240" w:lineRule="auto"/>
      </w:pPr>
      <w:r>
        <w:separator/>
      </w:r>
    </w:p>
  </w:footnote>
  <w:footnote w:type="continuationSeparator" w:id="0">
    <w:p w:rsidR="003C10A8" w:rsidRDefault="003C10A8" w:rsidP="00A443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766448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000003"/>
    <w:multiLevelType w:val="singleLevel"/>
    <w:tmpl w:val="00000003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17A4C7F"/>
    <w:multiLevelType w:val="hybridMultilevel"/>
    <w:tmpl w:val="E44CCFD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7C2902"/>
    <w:multiLevelType w:val="multilevel"/>
    <w:tmpl w:val="C7E08C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7742709"/>
    <w:multiLevelType w:val="hybridMultilevel"/>
    <w:tmpl w:val="86CCA880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C26569"/>
    <w:multiLevelType w:val="hybridMultilevel"/>
    <w:tmpl w:val="532E899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81545"/>
    <w:multiLevelType w:val="hybridMultilevel"/>
    <w:tmpl w:val="265AA36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851E2A"/>
    <w:multiLevelType w:val="hybridMultilevel"/>
    <w:tmpl w:val="6336A4F2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B26FE4"/>
    <w:multiLevelType w:val="hybridMultilevel"/>
    <w:tmpl w:val="B5203E8C"/>
    <w:lvl w:ilvl="0" w:tplc="A94658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E3095C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862E58"/>
    <w:multiLevelType w:val="hybridMultilevel"/>
    <w:tmpl w:val="6082C0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102B24"/>
    <w:multiLevelType w:val="hybridMultilevel"/>
    <w:tmpl w:val="82C4237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5">
      <w:start w:val="1"/>
      <w:numFmt w:val="upp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FD056F"/>
    <w:multiLevelType w:val="hybridMultilevel"/>
    <w:tmpl w:val="7010B4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644B2"/>
    <w:multiLevelType w:val="hybridMultilevel"/>
    <w:tmpl w:val="5852BAB2"/>
    <w:lvl w:ilvl="0" w:tplc="10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7D3727A"/>
    <w:multiLevelType w:val="hybridMultilevel"/>
    <w:tmpl w:val="0E7AC64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3F7407"/>
    <w:multiLevelType w:val="hybridMultilevel"/>
    <w:tmpl w:val="0BB80F2C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DD7D40"/>
    <w:multiLevelType w:val="hybridMultilevel"/>
    <w:tmpl w:val="D4BCE6C2"/>
    <w:lvl w:ilvl="0" w:tplc="61883516">
      <w:start w:val="1"/>
      <w:numFmt w:val="bullet"/>
      <w:pStyle w:val="Normal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7893E91"/>
    <w:multiLevelType w:val="hybridMultilevel"/>
    <w:tmpl w:val="091A877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53745A"/>
    <w:multiLevelType w:val="hybridMultilevel"/>
    <w:tmpl w:val="04AED5A6"/>
    <w:lvl w:ilvl="0" w:tplc="10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 w15:restartNumberingAfterBreak="0">
    <w:nsid w:val="3D674D82"/>
    <w:multiLevelType w:val="hybridMultilevel"/>
    <w:tmpl w:val="6CE40926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801B00"/>
    <w:multiLevelType w:val="hybridMultilevel"/>
    <w:tmpl w:val="9BE6744E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AC7279"/>
    <w:multiLevelType w:val="hybridMultilevel"/>
    <w:tmpl w:val="9C04B74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C25A00"/>
    <w:multiLevelType w:val="hybridMultilevel"/>
    <w:tmpl w:val="179ABE4C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5016DBC"/>
    <w:multiLevelType w:val="hybridMultilevel"/>
    <w:tmpl w:val="24F430C2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52C5CF1"/>
    <w:multiLevelType w:val="hybridMultilevel"/>
    <w:tmpl w:val="89D8B696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6A15230"/>
    <w:multiLevelType w:val="hybridMultilevel"/>
    <w:tmpl w:val="10AAA9B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8314D10"/>
    <w:multiLevelType w:val="hybridMultilevel"/>
    <w:tmpl w:val="2EF6E348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4C4014"/>
    <w:multiLevelType w:val="hybridMultilevel"/>
    <w:tmpl w:val="E2265B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BE7387"/>
    <w:multiLevelType w:val="hybridMultilevel"/>
    <w:tmpl w:val="C17A21B2"/>
    <w:lvl w:ilvl="0" w:tplc="254C4D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A49F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26B8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8C7E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08B5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666D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90C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C41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7089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4E1D773D"/>
    <w:multiLevelType w:val="multilevel"/>
    <w:tmpl w:val="FB88544E"/>
    <w:lvl w:ilvl="0">
      <w:start w:val="1"/>
      <w:numFmt w:val="bullet"/>
      <w:pStyle w:val="KeyMessage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4E5B5029"/>
    <w:multiLevelType w:val="hybridMultilevel"/>
    <w:tmpl w:val="E570BB96"/>
    <w:lvl w:ilvl="0" w:tplc="1009001B">
      <w:start w:val="1"/>
      <w:numFmt w:val="lowerRoman"/>
      <w:lvlText w:val="%1."/>
      <w:lvlJc w:val="righ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6C66EB"/>
    <w:multiLevelType w:val="hybridMultilevel"/>
    <w:tmpl w:val="7010B4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2F1C56"/>
    <w:multiLevelType w:val="hybridMultilevel"/>
    <w:tmpl w:val="6E5E6766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712F6D"/>
    <w:multiLevelType w:val="multilevel"/>
    <w:tmpl w:val="502402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765028E"/>
    <w:multiLevelType w:val="hybridMultilevel"/>
    <w:tmpl w:val="3BCC5DB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572643"/>
    <w:multiLevelType w:val="hybridMultilevel"/>
    <w:tmpl w:val="41361EE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A20085"/>
    <w:multiLevelType w:val="hybridMultilevel"/>
    <w:tmpl w:val="3238DD5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FFC75D6"/>
    <w:multiLevelType w:val="hybridMultilevel"/>
    <w:tmpl w:val="C1EAE29C"/>
    <w:lvl w:ilvl="0" w:tplc="F82C5498">
      <w:start w:val="1"/>
      <w:numFmt w:val="bullet"/>
      <w:lvlText w:val="•"/>
      <w:lvlJc w:val="left"/>
      <w:pPr>
        <w:tabs>
          <w:tab w:val="num" w:pos="634"/>
        </w:tabs>
        <w:ind w:left="634" w:hanging="360"/>
      </w:pPr>
      <w:rPr>
        <w:rFonts w:ascii="Arial" w:hAnsi="Arial" w:hint="default"/>
      </w:rPr>
    </w:lvl>
    <w:lvl w:ilvl="1" w:tplc="B1B4BB78">
      <w:start w:val="970"/>
      <w:numFmt w:val="bullet"/>
      <w:lvlText w:val="−"/>
      <w:lvlJc w:val="left"/>
      <w:pPr>
        <w:tabs>
          <w:tab w:val="num" w:pos="1354"/>
        </w:tabs>
        <w:ind w:left="1354" w:hanging="360"/>
      </w:pPr>
      <w:rPr>
        <w:rFonts w:ascii="Arial" w:hAnsi="Arial" w:hint="default"/>
      </w:rPr>
    </w:lvl>
    <w:lvl w:ilvl="2" w:tplc="75A00402" w:tentative="1">
      <w:start w:val="1"/>
      <w:numFmt w:val="bullet"/>
      <w:lvlText w:val="•"/>
      <w:lvlJc w:val="left"/>
      <w:pPr>
        <w:tabs>
          <w:tab w:val="num" w:pos="2074"/>
        </w:tabs>
        <w:ind w:left="2074" w:hanging="360"/>
      </w:pPr>
      <w:rPr>
        <w:rFonts w:ascii="Arial" w:hAnsi="Arial" w:hint="default"/>
      </w:rPr>
    </w:lvl>
    <w:lvl w:ilvl="3" w:tplc="06987704" w:tentative="1">
      <w:start w:val="1"/>
      <w:numFmt w:val="bullet"/>
      <w:lvlText w:val="•"/>
      <w:lvlJc w:val="left"/>
      <w:pPr>
        <w:tabs>
          <w:tab w:val="num" w:pos="2794"/>
        </w:tabs>
        <w:ind w:left="2794" w:hanging="360"/>
      </w:pPr>
      <w:rPr>
        <w:rFonts w:ascii="Arial" w:hAnsi="Arial" w:hint="default"/>
      </w:rPr>
    </w:lvl>
    <w:lvl w:ilvl="4" w:tplc="723AB6F6" w:tentative="1">
      <w:start w:val="1"/>
      <w:numFmt w:val="bullet"/>
      <w:lvlText w:val="•"/>
      <w:lvlJc w:val="left"/>
      <w:pPr>
        <w:tabs>
          <w:tab w:val="num" w:pos="3514"/>
        </w:tabs>
        <w:ind w:left="3514" w:hanging="360"/>
      </w:pPr>
      <w:rPr>
        <w:rFonts w:ascii="Arial" w:hAnsi="Arial" w:hint="default"/>
      </w:rPr>
    </w:lvl>
    <w:lvl w:ilvl="5" w:tplc="82D211CE" w:tentative="1">
      <w:start w:val="1"/>
      <w:numFmt w:val="bullet"/>
      <w:lvlText w:val="•"/>
      <w:lvlJc w:val="left"/>
      <w:pPr>
        <w:tabs>
          <w:tab w:val="num" w:pos="4234"/>
        </w:tabs>
        <w:ind w:left="4234" w:hanging="360"/>
      </w:pPr>
      <w:rPr>
        <w:rFonts w:ascii="Arial" w:hAnsi="Arial" w:hint="default"/>
      </w:rPr>
    </w:lvl>
    <w:lvl w:ilvl="6" w:tplc="566AAEE8" w:tentative="1">
      <w:start w:val="1"/>
      <w:numFmt w:val="bullet"/>
      <w:lvlText w:val="•"/>
      <w:lvlJc w:val="left"/>
      <w:pPr>
        <w:tabs>
          <w:tab w:val="num" w:pos="4954"/>
        </w:tabs>
        <w:ind w:left="4954" w:hanging="360"/>
      </w:pPr>
      <w:rPr>
        <w:rFonts w:ascii="Arial" w:hAnsi="Arial" w:hint="default"/>
      </w:rPr>
    </w:lvl>
    <w:lvl w:ilvl="7" w:tplc="76CAAC54" w:tentative="1">
      <w:start w:val="1"/>
      <w:numFmt w:val="bullet"/>
      <w:lvlText w:val="•"/>
      <w:lvlJc w:val="left"/>
      <w:pPr>
        <w:tabs>
          <w:tab w:val="num" w:pos="5674"/>
        </w:tabs>
        <w:ind w:left="5674" w:hanging="360"/>
      </w:pPr>
      <w:rPr>
        <w:rFonts w:ascii="Arial" w:hAnsi="Arial" w:hint="default"/>
      </w:rPr>
    </w:lvl>
    <w:lvl w:ilvl="8" w:tplc="91D41C14" w:tentative="1">
      <w:start w:val="1"/>
      <w:numFmt w:val="bullet"/>
      <w:lvlText w:val="•"/>
      <w:lvlJc w:val="left"/>
      <w:pPr>
        <w:tabs>
          <w:tab w:val="num" w:pos="6394"/>
        </w:tabs>
        <w:ind w:left="6394" w:hanging="360"/>
      </w:pPr>
      <w:rPr>
        <w:rFonts w:ascii="Arial" w:hAnsi="Arial" w:hint="default"/>
      </w:rPr>
    </w:lvl>
  </w:abstractNum>
  <w:abstractNum w:abstractNumId="37" w15:restartNumberingAfterBreak="0">
    <w:nsid w:val="737E6DF4"/>
    <w:multiLevelType w:val="hybridMultilevel"/>
    <w:tmpl w:val="38E4FE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A23717"/>
    <w:multiLevelType w:val="hybridMultilevel"/>
    <w:tmpl w:val="345C100E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4AB1DF1"/>
    <w:multiLevelType w:val="hybridMultilevel"/>
    <w:tmpl w:val="A3AEF28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7AE17B3"/>
    <w:multiLevelType w:val="hybridMultilevel"/>
    <w:tmpl w:val="C1C652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EA1AC0"/>
    <w:multiLevelType w:val="hybridMultilevel"/>
    <w:tmpl w:val="E510207E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29661B"/>
    <w:multiLevelType w:val="hybridMultilevel"/>
    <w:tmpl w:val="B2F63E8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8"/>
  </w:num>
  <w:num w:numId="3">
    <w:abstractNumId w:val="6"/>
  </w:num>
  <w:num w:numId="4">
    <w:abstractNumId w:val="2"/>
  </w:num>
  <w:num w:numId="5">
    <w:abstractNumId w:val="22"/>
  </w:num>
  <w:num w:numId="6">
    <w:abstractNumId w:val="24"/>
  </w:num>
  <w:num w:numId="7">
    <w:abstractNumId w:val="37"/>
  </w:num>
  <w:num w:numId="8">
    <w:abstractNumId w:val="40"/>
  </w:num>
  <w:num w:numId="9">
    <w:abstractNumId w:val="8"/>
  </w:num>
  <w:num w:numId="10">
    <w:abstractNumId w:val="9"/>
  </w:num>
  <w:num w:numId="11">
    <w:abstractNumId w:val="0"/>
  </w:num>
  <w:num w:numId="12">
    <w:abstractNumId w:val="5"/>
  </w:num>
  <w:num w:numId="13">
    <w:abstractNumId w:val="38"/>
  </w:num>
  <w:num w:numId="14">
    <w:abstractNumId w:val="16"/>
  </w:num>
  <w:num w:numId="15">
    <w:abstractNumId w:val="23"/>
  </w:num>
  <w:num w:numId="16">
    <w:abstractNumId w:val="42"/>
  </w:num>
  <w:num w:numId="17">
    <w:abstractNumId w:val="10"/>
  </w:num>
  <w:num w:numId="18">
    <w:abstractNumId w:val="27"/>
  </w:num>
  <w:num w:numId="19">
    <w:abstractNumId w:val="14"/>
  </w:num>
  <w:num w:numId="20">
    <w:abstractNumId w:val="29"/>
  </w:num>
  <w:num w:numId="21">
    <w:abstractNumId w:val="32"/>
  </w:num>
  <w:num w:numId="22">
    <w:abstractNumId w:val="25"/>
  </w:num>
  <w:num w:numId="23">
    <w:abstractNumId w:val="34"/>
  </w:num>
  <w:num w:numId="24">
    <w:abstractNumId w:val="12"/>
  </w:num>
  <w:num w:numId="25">
    <w:abstractNumId w:val="3"/>
  </w:num>
  <w:num w:numId="26">
    <w:abstractNumId w:val="36"/>
  </w:num>
  <w:num w:numId="27">
    <w:abstractNumId w:val="26"/>
  </w:num>
  <w:num w:numId="28">
    <w:abstractNumId w:val="17"/>
  </w:num>
  <w:num w:numId="29">
    <w:abstractNumId w:val="13"/>
  </w:num>
  <w:num w:numId="30">
    <w:abstractNumId w:val="33"/>
  </w:num>
  <w:num w:numId="31">
    <w:abstractNumId w:val="19"/>
  </w:num>
  <w:num w:numId="32">
    <w:abstractNumId w:val="4"/>
  </w:num>
  <w:num w:numId="33">
    <w:abstractNumId w:val="30"/>
  </w:num>
  <w:num w:numId="34">
    <w:abstractNumId w:val="31"/>
  </w:num>
  <w:num w:numId="35">
    <w:abstractNumId w:val="18"/>
  </w:num>
  <w:num w:numId="36">
    <w:abstractNumId w:val="41"/>
  </w:num>
  <w:num w:numId="37">
    <w:abstractNumId w:val="7"/>
  </w:num>
  <w:num w:numId="38">
    <w:abstractNumId w:val="21"/>
  </w:num>
  <w:num w:numId="39">
    <w:abstractNumId w:val="35"/>
  </w:num>
  <w:num w:numId="40">
    <w:abstractNumId w:val="39"/>
  </w:num>
  <w:num w:numId="41">
    <w:abstractNumId w:val="11"/>
  </w:num>
  <w:num w:numId="42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F17"/>
    <w:rsid w:val="00000109"/>
    <w:rsid w:val="000005EB"/>
    <w:rsid w:val="00000D8C"/>
    <w:rsid w:val="000013AA"/>
    <w:rsid w:val="00001410"/>
    <w:rsid w:val="000015D4"/>
    <w:rsid w:val="00003781"/>
    <w:rsid w:val="000056ED"/>
    <w:rsid w:val="00005878"/>
    <w:rsid w:val="00006A9D"/>
    <w:rsid w:val="0001440C"/>
    <w:rsid w:val="00020BB9"/>
    <w:rsid w:val="000233C2"/>
    <w:rsid w:val="0002776F"/>
    <w:rsid w:val="00032CC7"/>
    <w:rsid w:val="00040936"/>
    <w:rsid w:val="000453F9"/>
    <w:rsid w:val="00050622"/>
    <w:rsid w:val="00050D9B"/>
    <w:rsid w:val="00060D87"/>
    <w:rsid w:val="00062342"/>
    <w:rsid w:val="00064C8B"/>
    <w:rsid w:val="00072BF0"/>
    <w:rsid w:val="0008030F"/>
    <w:rsid w:val="000815F3"/>
    <w:rsid w:val="00082C1F"/>
    <w:rsid w:val="00082DEA"/>
    <w:rsid w:val="00084756"/>
    <w:rsid w:val="00086467"/>
    <w:rsid w:val="00087354"/>
    <w:rsid w:val="000873E8"/>
    <w:rsid w:val="00095106"/>
    <w:rsid w:val="00096CF4"/>
    <w:rsid w:val="000A0AB6"/>
    <w:rsid w:val="000A12ED"/>
    <w:rsid w:val="000A19F4"/>
    <w:rsid w:val="000A58A6"/>
    <w:rsid w:val="000B007F"/>
    <w:rsid w:val="000B32D7"/>
    <w:rsid w:val="000B7DAC"/>
    <w:rsid w:val="000C4AE1"/>
    <w:rsid w:val="000C7856"/>
    <w:rsid w:val="000D4616"/>
    <w:rsid w:val="000E3084"/>
    <w:rsid w:val="000E4876"/>
    <w:rsid w:val="000E54B7"/>
    <w:rsid w:val="000F165F"/>
    <w:rsid w:val="000F2315"/>
    <w:rsid w:val="00104E75"/>
    <w:rsid w:val="00110F67"/>
    <w:rsid w:val="00111A16"/>
    <w:rsid w:val="00111D5F"/>
    <w:rsid w:val="00114104"/>
    <w:rsid w:val="00114E09"/>
    <w:rsid w:val="001173F7"/>
    <w:rsid w:val="00125489"/>
    <w:rsid w:val="0013145D"/>
    <w:rsid w:val="00132480"/>
    <w:rsid w:val="00145EBC"/>
    <w:rsid w:val="001466EB"/>
    <w:rsid w:val="001525D4"/>
    <w:rsid w:val="00152B3D"/>
    <w:rsid w:val="00153245"/>
    <w:rsid w:val="00160D63"/>
    <w:rsid w:val="00167113"/>
    <w:rsid w:val="00167B84"/>
    <w:rsid w:val="00167F00"/>
    <w:rsid w:val="0017389F"/>
    <w:rsid w:val="0019164D"/>
    <w:rsid w:val="001959A9"/>
    <w:rsid w:val="00196A7A"/>
    <w:rsid w:val="00196F8D"/>
    <w:rsid w:val="001970C2"/>
    <w:rsid w:val="001A0889"/>
    <w:rsid w:val="001A41A8"/>
    <w:rsid w:val="001A622C"/>
    <w:rsid w:val="001A7486"/>
    <w:rsid w:val="001B0140"/>
    <w:rsid w:val="001B389D"/>
    <w:rsid w:val="001B4691"/>
    <w:rsid w:val="001B76AB"/>
    <w:rsid w:val="001C69CD"/>
    <w:rsid w:val="001C6F20"/>
    <w:rsid w:val="001D2256"/>
    <w:rsid w:val="001D61CA"/>
    <w:rsid w:val="001E268A"/>
    <w:rsid w:val="001E5EF7"/>
    <w:rsid w:val="001F7CFE"/>
    <w:rsid w:val="002007D3"/>
    <w:rsid w:val="00200D02"/>
    <w:rsid w:val="00202E2E"/>
    <w:rsid w:val="002034D7"/>
    <w:rsid w:val="00206A26"/>
    <w:rsid w:val="00207963"/>
    <w:rsid w:val="002116CC"/>
    <w:rsid w:val="00211726"/>
    <w:rsid w:val="002139D2"/>
    <w:rsid w:val="00215151"/>
    <w:rsid w:val="00221365"/>
    <w:rsid w:val="00221BC9"/>
    <w:rsid w:val="00225A08"/>
    <w:rsid w:val="00226418"/>
    <w:rsid w:val="00237425"/>
    <w:rsid w:val="00242026"/>
    <w:rsid w:val="0024262F"/>
    <w:rsid w:val="00243319"/>
    <w:rsid w:val="00246A84"/>
    <w:rsid w:val="002505B3"/>
    <w:rsid w:val="00251114"/>
    <w:rsid w:val="002514C0"/>
    <w:rsid w:val="00255982"/>
    <w:rsid w:val="0025628E"/>
    <w:rsid w:val="002565BB"/>
    <w:rsid w:val="00263A77"/>
    <w:rsid w:val="00264B41"/>
    <w:rsid w:val="00266268"/>
    <w:rsid w:val="00272B82"/>
    <w:rsid w:val="00275E1B"/>
    <w:rsid w:val="00275ECF"/>
    <w:rsid w:val="00276327"/>
    <w:rsid w:val="0027717F"/>
    <w:rsid w:val="002812F0"/>
    <w:rsid w:val="00283BFC"/>
    <w:rsid w:val="002863C8"/>
    <w:rsid w:val="00286DCC"/>
    <w:rsid w:val="002A12FD"/>
    <w:rsid w:val="002A1360"/>
    <w:rsid w:val="002A3CD5"/>
    <w:rsid w:val="002A4E41"/>
    <w:rsid w:val="002A5BFA"/>
    <w:rsid w:val="002A6862"/>
    <w:rsid w:val="002B3A0F"/>
    <w:rsid w:val="002B53E9"/>
    <w:rsid w:val="002B7EE8"/>
    <w:rsid w:val="002C454B"/>
    <w:rsid w:val="002C591D"/>
    <w:rsid w:val="002D5DEC"/>
    <w:rsid w:val="002D6062"/>
    <w:rsid w:val="002E0E19"/>
    <w:rsid w:val="002E152B"/>
    <w:rsid w:val="002E1652"/>
    <w:rsid w:val="002E24B5"/>
    <w:rsid w:val="002E2A56"/>
    <w:rsid w:val="002E73BD"/>
    <w:rsid w:val="002F70B6"/>
    <w:rsid w:val="00301447"/>
    <w:rsid w:val="00303CEC"/>
    <w:rsid w:val="00304652"/>
    <w:rsid w:val="00305FB6"/>
    <w:rsid w:val="00306196"/>
    <w:rsid w:val="00306352"/>
    <w:rsid w:val="00315C35"/>
    <w:rsid w:val="00317BB6"/>
    <w:rsid w:val="00320F17"/>
    <w:rsid w:val="00326742"/>
    <w:rsid w:val="003270BC"/>
    <w:rsid w:val="00327DD6"/>
    <w:rsid w:val="00335E75"/>
    <w:rsid w:val="003436DE"/>
    <w:rsid w:val="003466A3"/>
    <w:rsid w:val="003505C7"/>
    <w:rsid w:val="00354843"/>
    <w:rsid w:val="00355435"/>
    <w:rsid w:val="003602C5"/>
    <w:rsid w:val="00361E55"/>
    <w:rsid w:val="00364A3F"/>
    <w:rsid w:val="003663C1"/>
    <w:rsid w:val="00370DC5"/>
    <w:rsid w:val="00371368"/>
    <w:rsid w:val="00373E28"/>
    <w:rsid w:val="00374CC4"/>
    <w:rsid w:val="003853B2"/>
    <w:rsid w:val="0038603C"/>
    <w:rsid w:val="00392F70"/>
    <w:rsid w:val="00394D48"/>
    <w:rsid w:val="00397EAC"/>
    <w:rsid w:val="003A1A88"/>
    <w:rsid w:val="003A2E69"/>
    <w:rsid w:val="003A2F9A"/>
    <w:rsid w:val="003B6C72"/>
    <w:rsid w:val="003B7F60"/>
    <w:rsid w:val="003C10A8"/>
    <w:rsid w:val="003C2512"/>
    <w:rsid w:val="003C2BAE"/>
    <w:rsid w:val="003C3656"/>
    <w:rsid w:val="003C5C68"/>
    <w:rsid w:val="003C6D91"/>
    <w:rsid w:val="003D0827"/>
    <w:rsid w:val="003D0D26"/>
    <w:rsid w:val="003D2A58"/>
    <w:rsid w:val="003D7775"/>
    <w:rsid w:val="003E0CB6"/>
    <w:rsid w:val="003E115D"/>
    <w:rsid w:val="003E1BB5"/>
    <w:rsid w:val="003E4CAE"/>
    <w:rsid w:val="003E58A9"/>
    <w:rsid w:val="003F13B5"/>
    <w:rsid w:val="003F392E"/>
    <w:rsid w:val="00401444"/>
    <w:rsid w:val="00405911"/>
    <w:rsid w:val="00405D8F"/>
    <w:rsid w:val="00405EC9"/>
    <w:rsid w:val="00406CAB"/>
    <w:rsid w:val="00407FEC"/>
    <w:rsid w:val="00413F3E"/>
    <w:rsid w:val="00414107"/>
    <w:rsid w:val="0041478C"/>
    <w:rsid w:val="00414E71"/>
    <w:rsid w:val="0042237A"/>
    <w:rsid w:val="00423BF4"/>
    <w:rsid w:val="00425DFD"/>
    <w:rsid w:val="00426782"/>
    <w:rsid w:val="004345D1"/>
    <w:rsid w:val="004353FA"/>
    <w:rsid w:val="00436B6B"/>
    <w:rsid w:val="00452EBA"/>
    <w:rsid w:val="0045619E"/>
    <w:rsid w:val="004575F8"/>
    <w:rsid w:val="0046014F"/>
    <w:rsid w:val="00460F9E"/>
    <w:rsid w:val="004632A5"/>
    <w:rsid w:val="004659DB"/>
    <w:rsid w:val="0046667A"/>
    <w:rsid w:val="00474309"/>
    <w:rsid w:val="00475962"/>
    <w:rsid w:val="004816BA"/>
    <w:rsid w:val="00482CAC"/>
    <w:rsid w:val="00484263"/>
    <w:rsid w:val="0049019A"/>
    <w:rsid w:val="004914FF"/>
    <w:rsid w:val="00492A65"/>
    <w:rsid w:val="0049366F"/>
    <w:rsid w:val="0049594D"/>
    <w:rsid w:val="00497258"/>
    <w:rsid w:val="004A1F61"/>
    <w:rsid w:val="004A6F41"/>
    <w:rsid w:val="004B35B5"/>
    <w:rsid w:val="004C3028"/>
    <w:rsid w:val="004C3FD8"/>
    <w:rsid w:val="004C4A07"/>
    <w:rsid w:val="004D5A05"/>
    <w:rsid w:val="00502C0B"/>
    <w:rsid w:val="00504949"/>
    <w:rsid w:val="0051070E"/>
    <w:rsid w:val="00512341"/>
    <w:rsid w:val="005158C5"/>
    <w:rsid w:val="00517E03"/>
    <w:rsid w:val="005234D3"/>
    <w:rsid w:val="005236A7"/>
    <w:rsid w:val="00524C41"/>
    <w:rsid w:val="00526FFD"/>
    <w:rsid w:val="00527609"/>
    <w:rsid w:val="0053002D"/>
    <w:rsid w:val="005316FF"/>
    <w:rsid w:val="005324C5"/>
    <w:rsid w:val="00543708"/>
    <w:rsid w:val="005513E1"/>
    <w:rsid w:val="005521D6"/>
    <w:rsid w:val="005528CD"/>
    <w:rsid w:val="00555109"/>
    <w:rsid w:val="005564A7"/>
    <w:rsid w:val="00557DFA"/>
    <w:rsid w:val="00560D8F"/>
    <w:rsid w:val="00563325"/>
    <w:rsid w:val="00565D8A"/>
    <w:rsid w:val="00576C72"/>
    <w:rsid w:val="00580DC4"/>
    <w:rsid w:val="00582097"/>
    <w:rsid w:val="00584A74"/>
    <w:rsid w:val="005930C3"/>
    <w:rsid w:val="0059361E"/>
    <w:rsid w:val="005A3A77"/>
    <w:rsid w:val="005B0E2D"/>
    <w:rsid w:val="005B214A"/>
    <w:rsid w:val="005B2663"/>
    <w:rsid w:val="005B33E6"/>
    <w:rsid w:val="005B3FF4"/>
    <w:rsid w:val="005B4357"/>
    <w:rsid w:val="005B4A44"/>
    <w:rsid w:val="005B682B"/>
    <w:rsid w:val="005C0805"/>
    <w:rsid w:val="005C282A"/>
    <w:rsid w:val="005C4349"/>
    <w:rsid w:val="005C5A8C"/>
    <w:rsid w:val="005C5B28"/>
    <w:rsid w:val="005D023D"/>
    <w:rsid w:val="005D6A48"/>
    <w:rsid w:val="005D7847"/>
    <w:rsid w:val="005E332C"/>
    <w:rsid w:val="005F0A6C"/>
    <w:rsid w:val="005F175A"/>
    <w:rsid w:val="005F1CA6"/>
    <w:rsid w:val="005F2A86"/>
    <w:rsid w:val="005F7328"/>
    <w:rsid w:val="00606D63"/>
    <w:rsid w:val="00607E65"/>
    <w:rsid w:val="00610956"/>
    <w:rsid w:val="00613909"/>
    <w:rsid w:val="00614582"/>
    <w:rsid w:val="00620074"/>
    <w:rsid w:val="0062024C"/>
    <w:rsid w:val="0062090D"/>
    <w:rsid w:val="00622564"/>
    <w:rsid w:val="00626828"/>
    <w:rsid w:val="006275D2"/>
    <w:rsid w:val="00634723"/>
    <w:rsid w:val="00641BE6"/>
    <w:rsid w:val="00643095"/>
    <w:rsid w:val="006532FA"/>
    <w:rsid w:val="00657269"/>
    <w:rsid w:val="00660DE8"/>
    <w:rsid w:val="006620AE"/>
    <w:rsid w:val="00671C7F"/>
    <w:rsid w:val="006722A7"/>
    <w:rsid w:val="00672FC4"/>
    <w:rsid w:val="00675A9B"/>
    <w:rsid w:val="00676BF2"/>
    <w:rsid w:val="006915B8"/>
    <w:rsid w:val="00692F7B"/>
    <w:rsid w:val="00695D18"/>
    <w:rsid w:val="00696ED7"/>
    <w:rsid w:val="006A4649"/>
    <w:rsid w:val="006A77A1"/>
    <w:rsid w:val="006B03FC"/>
    <w:rsid w:val="006B2F95"/>
    <w:rsid w:val="006B5ED4"/>
    <w:rsid w:val="006C7145"/>
    <w:rsid w:val="006D0B6C"/>
    <w:rsid w:val="006D1FF2"/>
    <w:rsid w:val="006D2833"/>
    <w:rsid w:val="006D3997"/>
    <w:rsid w:val="006D5B79"/>
    <w:rsid w:val="006E1955"/>
    <w:rsid w:val="006E1D83"/>
    <w:rsid w:val="006E23BC"/>
    <w:rsid w:val="006F05F8"/>
    <w:rsid w:val="006F1875"/>
    <w:rsid w:val="00702F1B"/>
    <w:rsid w:val="00703260"/>
    <w:rsid w:val="0070683F"/>
    <w:rsid w:val="007075B4"/>
    <w:rsid w:val="007112D6"/>
    <w:rsid w:val="007116B7"/>
    <w:rsid w:val="0071285C"/>
    <w:rsid w:val="007157C3"/>
    <w:rsid w:val="0071746B"/>
    <w:rsid w:val="0072398C"/>
    <w:rsid w:val="007313B3"/>
    <w:rsid w:val="00735AAC"/>
    <w:rsid w:val="00735BB2"/>
    <w:rsid w:val="007429D8"/>
    <w:rsid w:val="00745007"/>
    <w:rsid w:val="00746AFF"/>
    <w:rsid w:val="00752244"/>
    <w:rsid w:val="00760805"/>
    <w:rsid w:val="00762D85"/>
    <w:rsid w:val="007713ED"/>
    <w:rsid w:val="00771915"/>
    <w:rsid w:val="007821DA"/>
    <w:rsid w:val="0078318B"/>
    <w:rsid w:val="00783762"/>
    <w:rsid w:val="00787DA4"/>
    <w:rsid w:val="007A17DF"/>
    <w:rsid w:val="007A1C77"/>
    <w:rsid w:val="007A308D"/>
    <w:rsid w:val="007A3DBF"/>
    <w:rsid w:val="007A4597"/>
    <w:rsid w:val="007A47AA"/>
    <w:rsid w:val="007A4CA3"/>
    <w:rsid w:val="007B0E08"/>
    <w:rsid w:val="007B217F"/>
    <w:rsid w:val="007B5E80"/>
    <w:rsid w:val="007B7508"/>
    <w:rsid w:val="007B7C97"/>
    <w:rsid w:val="007C0B61"/>
    <w:rsid w:val="007C1A82"/>
    <w:rsid w:val="007C258B"/>
    <w:rsid w:val="007C403A"/>
    <w:rsid w:val="007C453F"/>
    <w:rsid w:val="007C6925"/>
    <w:rsid w:val="007F2072"/>
    <w:rsid w:val="007F730B"/>
    <w:rsid w:val="007F79BA"/>
    <w:rsid w:val="007F7D63"/>
    <w:rsid w:val="00800E62"/>
    <w:rsid w:val="00803C3F"/>
    <w:rsid w:val="0080636E"/>
    <w:rsid w:val="00810A8D"/>
    <w:rsid w:val="00811657"/>
    <w:rsid w:val="0081223B"/>
    <w:rsid w:val="00812BBD"/>
    <w:rsid w:val="00814B12"/>
    <w:rsid w:val="00815355"/>
    <w:rsid w:val="00815452"/>
    <w:rsid w:val="00815C97"/>
    <w:rsid w:val="0081641F"/>
    <w:rsid w:val="008169C3"/>
    <w:rsid w:val="00820BFB"/>
    <w:rsid w:val="00821C9A"/>
    <w:rsid w:val="00825463"/>
    <w:rsid w:val="00827232"/>
    <w:rsid w:val="00827D7D"/>
    <w:rsid w:val="00843561"/>
    <w:rsid w:val="00845758"/>
    <w:rsid w:val="00847459"/>
    <w:rsid w:val="00850E6C"/>
    <w:rsid w:val="008511B1"/>
    <w:rsid w:val="00853064"/>
    <w:rsid w:val="00857F65"/>
    <w:rsid w:val="00865E57"/>
    <w:rsid w:val="00866709"/>
    <w:rsid w:val="00870A74"/>
    <w:rsid w:val="008814FA"/>
    <w:rsid w:val="00885D86"/>
    <w:rsid w:val="00891D58"/>
    <w:rsid w:val="0089226A"/>
    <w:rsid w:val="0089693F"/>
    <w:rsid w:val="008B38C1"/>
    <w:rsid w:val="008C09F1"/>
    <w:rsid w:val="008C18D3"/>
    <w:rsid w:val="008C5191"/>
    <w:rsid w:val="008C6FF8"/>
    <w:rsid w:val="008D7064"/>
    <w:rsid w:val="008E0261"/>
    <w:rsid w:val="008E271E"/>
    <w:rsid w:val="008E4924"/>
    <w:rsid w:val="008F008A"/>
    <w:rsid w:val="008F0E6D"/>
    <w:rsid w:val="008F22E5"/>
    <w:rsid w:val="008F243F"/>
    <w:rsid w:val="008F419F"/>
    <w:rsid w:val="008F4470"/>
    <w:rsid w:val="00902B86"/>
    <w:rsid w:val="00902DF7"/>
    <w:rsid w:val="00904634"/>
    <w:rsid w:val="00911153"/>
    <w:rsid w:val="009124ED"/>
    <w:rsid w:val="0091297C"/>
    <w:rsid w:val="00913022"/>
    <w:rsid w:val="00921C51"/>
    <w:rsid w:val="00924D8A"/>
    <w:rsid w:val="009253EB"/>
    <w:rsid w:val="00925972"/>
    <w:rsid w:val="00925B78"/>
    <w:rsid w:val="0093185F"/>
    <w:rsid w:val="00933135"/>
    <w:rsid w:val="0093764C"/>
    <w:rsid w:val="00937CAF"/>
    <w:rsid w:val="009401C6"/>
    <w:rsid w:val="00942BD2"/>
    <w:rsid w:val="00953E51"/>
    <w:rsid w:val="00957A4D"/>
    <w:rsid w:val="00960156"/>
    <w:rsid w:val="00962E48"/>
    <w:rsid w:val="00963FEF"/>
    <w:rsid w:val="0096444F"/>
    <w:rsid w:val="00965EBA"/>
    <w:rsid w:val="009661B6"/>
    <w:rsid w:val="00970F71"/>
    <w:rsid w:val="00973F04"/>
    <w:rsid w:val="0097540F"/>
    <w:rsid w:val="00976CA6"/>
    <w:rsid w:val="00977370"/>
    <w:rsid w:val="00991A8C"/>
    <w:rsid w:val="009A3F4F"/>
    <w:rsid w:val="009B2009"/>
    <w:rsid w:val="009B5C82"/>
    <w:rsid w:val="009B6999"/>
    <w:rsid w:val="009B79AE"/>
    <w:rsid w:val="009B7FF1"/>
    <w:rsid w:val="009C00A6"/>
    <w:rsid w:val="009C3AC8"/>
    <w:rsid w:val="009D07AF"/>
    <w:rsid w:val="009D5F80"/>
    <w:rsid w:val="009D69C2"/>
    <w:rsid w:val="009D6A7A"/>
    <w:rsid w:val="009D6D21"/>
    <w:rsid w:val="009D7096"/>
    <w:rsid w:val="009E2508"/>
    <w:rsid w:val="009E2521"/>
    <w:rsid w:val="009E51DB"/>
    <w:rsid w:val="009E5D02"/>
    <w:rsid w:val="009E6192"/>
    <w:rsid w:val="009E6651"/>
    <w:rsid w:val="009E79F7"/>
    <w:rsid w:val="009F2F04"/>
    <w:rsid w:val="009F3CF2"/>
    <w:rsid w:val="009F6AE9"/>
    <w:rsid w:val="00A014C0"/>
    <w:rsid w:val="00A0183E"/>
    <w:rsid w:val="00A01D40"/>
    <w:rsid w:val="00A03654"/>
    <w:rsid w:val="00A0464B"/>
    <w:rsid w:val="00A046AC"/>
    <w:rsid w:val="00A05A96"/>
    <w:rsid w:val="00A06E58"/>
    <w:rsid w:val="00A07D97"/>
    <w:rsid w:val="00A1330D"/>
    <w:rsid w:val="00A139F0"/>
    <w:rsid w:val="00A2119F"/>
    <w:rsid w:val="00A22E6E"/>
    <w:rsid w:val="00A27332"/>
    <w:rsid w:val="00A315CE"/>
    <w:rsid w:val="00A32066"/>
    <w:rsid w:val="00A344C0"/>
    <w:rsid w:val="00A3533E"/>
    <w:rsid w:val="00A36F30"/>
    <w:rsid w:val="00A4099F"/>
    <w:rsid w:val="00A44399"/>
    <w:rsid w:val="00A44553"/>
    <w:rsid w:val="00A57C0A"/>
    <w:rsid w:val="00A65E44"/>
    <w:rsid w:val="00A6683C"/>
    <w:rsid w:val="00A674B2"/>
    <w:rsid w:val="00A70C5B"/>
    <w:rsid w:val="00A73E60"/>
    <w:rsid w:val="00A758BC"/>
    <w:rsid w:val="00A76350"/>
    <w:rsid w:val="00A774A6"/>
    <w:rsid w:val="00A81427"/>
    <w:rsid w:val="00A82C82"/>
    <w:rsid w:val="00A85B09"/>
    <w:rsid w:val="00A8632B"/>
    <w:rsid w:val="00A879A0"/>
    <w:rsid w:val="00A90828"/>
    <w:rsid w:val="00A90B3C"/>
    <w:rsid w:val="00A91381"/>
    <w:rsid w:val="00A92096"/>
    <w:rsid w:val="00A93487"/>
    <w:rsid w:val="00AA2551"/>
    <w:rsid w:val="00AA54BC"/>
    <w:rsid w:val="00AA7003"/>
    <w:rsid w:val="00AB0B0B"/>
    <w:rsid w:val="00AB1B37"/>
    <w:rsid w:val="00AB2F45"/>
    <w:rsid w:val="00AB7019"/>
    <w:rsid w:val="00AC124F"/>
    <w:rsid w:val="00AC1F5B"/>
    <w:rsid w:val="00AC49EB"/>
    <w:rsid w:val="00AC7963"/>
    <w:rsid w:val="00AD1B71"/>
    <w:rsid w:val="00AD3DE3"/>
    <w:rsid w:val="00AD4372"/>
    <w:rsid w:val="00AD4EFE"/>
    <w:rsid w:val="00AD6516"/>
    <w:rsid w:val="00AE0626"/>
    <w:rsid w:val="00AE16C9"/>
    <w:rsid w:val="00AF71D4"/>
    <w:rsid w:val="00B00818"/>
    <w:rsid w:val="00B06C2B"/>
    <w:rsid w:val="00B102B3"/>
    <w:rsid w:val="00B11052"/>
    <w:rsid w:val="00B14B09"/>
    <w:rsid w:val="00B15AB1"/>
    <w:rsid w:val="00B16E82"/>
    <w:rsid w:val="00B21929"/>
    <w:rsid w:val="00B21C8E"/>
    <w:rsid w:val="00B22660"/>
    <w:rsid w:val="00B24A4A"/>
    <w:rsid w:val="00B25485"/>
    <w:rsid w:val="00B26E75"/>
    <w:rsid w:val="00B2745D"/>
    <w:rsid w:val="00B36AB8"/>
    <w:rsid w:val="00B44625"/>
    <w:rsid w:val="00B474F5"/>
    <w:rsid w:val="00B510B8"/>
    <w:rsid w:val="00B51550"/>
    <w:rsid w:val="00B51AA3"/>
    <w:rsid w:val="00B53FF3"/>
    <w:rsid w:val="00B559C9"/>
    <w:rsid w:val="00B6027A"/>
    <w:rsid w:val="00B605B9"/>
    <w:rsid w:val="00B64F3A"/>
    <w:rsid w:val="00B657E6"/>
    <w:rsid w:val="00B67CA0"/>
    <w:rsid w:val="00B701D2"/>
    <w:rsid w:val="00B72E0C"/>
    <w:rsid w:val="00B72F10"/>
    <w:rsid w:val="00B73AC6"/>
    <w:rsid w:val="00B74F9E"/>
    <w:rsid w:val="00B82528"/>
    <w:rsid w:val="00B83FC1"/>
    <w:rsid w:val="00B847FD"/>
    <w:rsid w:val="00B87681"/>
    <w:rsid w:val="00B90D94"/>
    <w:rsid w:val="00B92E32"/>
    <w:rsid w:val="00B941D1"/>
    <w:rsid w:val="00B968E7"/>
    <w:rsid w:val="00B96CE1"/>
    <w:rsid w:val="00BA0A1B"/>
    <w:rsid w:val="00BA14B2"/>
    <w:rsid w:val="00BA3A10"/>
    <w:rsid w:val="00BA3DCC"/>
    <w:rsid w:val="00BA71AF"/>
    <w:rsid w:val="00BB1FA1"/>
    <w:rsid w:val="00BB273A"/>
    <w:rsid w:val="00BC20DD"/>
    <w:rsid w:val="00BC450A"/>
    <w:rsid w:val="00BC4DEE"/>
    <w:rsid w:val="00BC7935"/>
    <w:rsid w:val="00BC7BAD"/>
    <w:rsid w:val="00BD1327"/>
    <w:rsid w:val="00BD2D3B"/>
    <w:rsid w:val="00BD6C2A"/>
    <w:rsid w:val="00BE1B2B"/>
    <w:rsid w:val="00BE1CC0"/>
    <w:rsid w:val="00BE3A9F"/>
    <w:rsid w:val="00BF0A33"/>
    <w:rsid w:val="00BF0EC2"/>
    <w:rsid w:val="00C00673"/>
    <w:rsid w:val="00C0410B"/>
    <w:rsid w:val="00C076C4"/>
    <w:rsid w:val="00C10B9F"/>
    <w:rsid w:val="00C11883"/>
    <w:rsid w:val="00C11E03"/>
    <w:rsid w:val="00C12E1C"/>
    <w:rsid w:val="00C15A69"/>
    <w:rsid w:val="00C20D40"/>
    <w:rsid w:val="00C30500"/>
    <w:rsid w:val="00C31AE6"/>
    <w:rsid w:val="00C47354"/>
    <w:rsid w:val="00C52BCC"/>
    <w:rsid w:val="00C608E4"/>
    <w:rsid w:val="00C63B68"/>
    <w:rsid w:val="00C64072"/>
    <w:rsid w:val="00C67C7A"/>
    <w:rsid w:val="00C758B1"/>
    <w:rsid w:val="00C76787"/>
    <w:rsid w:val="00C804F6"/>
    <w:rsid w:val="00C81DC6"/>
    <w:rsid w:val="00C86B17"/>
    <w:rsid w:val="00C875CE"/>
    <w:rsid w:val="00C903B6"/>
    <w:rsid w:val="00C916BA"/>
    <w:rsid w:val="00C9679A"/>
    <w:rsid w:val="00CA2054"/>
    <w:rsid w:val="00CA2911"/>
    <w:rsid w:val="00CA5C19"/>
    <w:rsid w:val="00CB219F"/>
    <w:rsid w:val="00CB468C"/>
    <w:rsid w:val="00CB624B"/>
    <w:rsid w:val="00CB6BF8"/>
    <w:rsid w:val="00CB7178"/>
    <w:rsid w:val="00CC7847"/>
    <w:rsid w:val="00CD0F88"/>
    <w:rsid w:val="00CD23FC"/>
    <w:rsid w:val="00CD3527"/>
    <w:rsid w:val="00CD5AD2"/>
    <w:rsid w:val="00CD6FC0"/>
    <w:rsid w:val="00CE2CCB"/>
    <w:rsid w:val="00CF0993"/>
    <w:rsid w:val="00CF6E5B"/>
    <w:rsid w:val="00D0008A"/>
    <w:rsid w:val="00D0135B"/>
    <w:rsid w:val="00D021EA"/>
    <w:rsid w:val="00D150C5"/>
    <w:rsid w:val="00D15E71"/>
    <w:rsid w:val="00D168D8"/>
    <w:rsid w:val="00D17970"/>
    <w:rsid w:val="00D21F8C"/>
    <w:rsid w:val="00D27AB8"/>
    <w:rsid w:val="00D317C3"/>
    <w:rsid w:val="00D32C74"/>
    <w:rsid w:val="00D33DD2"/>
    <w:rsid w:val="00D340F1"/>
    <w:rsid w:val="00D4027E"/>
    <w:rsid w:val="00D43CCA"/>
    <w:rsid w:val="00D43D33"/>
    <w:rsid w:val="00D50D35"/>
    <w:rsid w:val="00D5201B"/>
    <w:rsid w:val="00D520E7"/>
    <w:rsid w:val="00D52AF4"/>
    <w:rsid w:val="00D6140A"/>
    <w:rsid w:val="00D64EC4"/>
    <w:rsid w:val="00D72470"/>
    <w:rsid w:val="00D72786"/>
    <w:rsid w:val="00D75893"/>
    <w:rsid w:val="00D75C87"/>
    <w:rsid w:val="00D7605D"/>
    <w:rsid w:val="00D90AFE"/>
    <w:rsid w:val="00D92D52"/>
    <w:rsid w:val="00DA0E2B"/>
    <w:rsid w:val="00DA214E"/>
    <w:rsid w:val="00DA2E18"/>
    <w:rsid w:val="00DC607A"/>
    <w:rsid w:val="00DC764B"/>
    <w:rsid w:val="00DD469A"/>
    <w:rsid w:val="00DD63EA"/>
    <w:rsid w:val="00DF219E"/>
    <w:rsid w:val="00DF3622"/>
    <w:rsid w:val="00DF418D"/>
    <w:rsid w:val="00DF4DF5"/>
    <w:rsid w:val="00E01AD7"/>
    <w:rsid w:val="00E066DF"/>
    <w:rsid w:val="00E10E58"/>
    <w:rsid w:val="00E111E5"/>
    <w:rsid w:val="00E1247B"/>
    <w:rsid w:val="00E15D29"/>
    <w:rsid w:val="00E165DA"/>
    <w:rsid w:val="00E16F77"/>
    <w:rsid w:val="00E17144"/>
    <w:rsid w:val="00E23D0C"/>
    <w:rsid w:val="00E3302C"/>
    <w:rsid w:val="00E34452"/>
    <w:rsid w:val="00E34DEE"/>
    <w:rsid w:val="00E36627"/>
    <w:rsid w:val="00E37676"/>
    <w:rsid w:val="00E37FA6"/>
    <w:rsid w:val="00E412DD"/>
    <w:rsid w:val="00E413A3"/>
    <w:rsid w:val="00E42BDC"/>
    <w:rsid w:val="00E443A5"/>
    <w:rsid w:val="00E4476C"/>
    <w:rsid w:val="00E50FB3"/>
    <w:rsid w:val="00E5142D"/>
    <w:rsid w:val="00E51E47"/>
    <w:rsid w:val="00E533FF"/>
    <w:rsid w:val="00E54873"/>
    <w:rsid w:val="00E54AEC"/>
    <w:rsid w:val="00E57D3E"/>
    <w:rsid w:val="00E603F4"/>
    <w:rsid w:val="00E61A5D"/>
    <w:rsid w:val="00E65402"/>
    <w:rsid w:val="00E65FD9"/>
    <w:rsid w:val="00E71703"/>
    <w:rsid w:val="00E76330"/>
    <w:rsid w:val="00E77433"/>
    <w:rsid w:val="00E82041"/>
    <w:rsid w:val="00E821EB"/>
    <w:rsid w:val="00E82A6B"/>
    <w:rsid w:val="00E82E86"/>
    <w:rsid w:val="00E84A39"/>
    <w:rsid w:val="00E84A8C"/>
    <w:rsid w:val="00E8752E"/>
    <w:rsid w:val="00E96840"/>
    <w:rsid w:val="00E96FD0"/>
    <w:rsid w:val="00E97AC3"/>
    <w:rsid w:val="00E97AC8"/>
    <w:rsid w:val="00EA1C86"/>
    <w:rsid w:val="00EA277C"/>
    <w:rsid w:val="00EA2C5C"/>
    <w:rsid w:val="00EA5889"/>
    <w:rsid w:val="00EB0E09"/>
    <w:rsid w:val="00EB338E"/>
    <w:rsid w:val="00EB6033"/>
    <w:rsid w:val="00EB63A5"/>
    <w:rsid w:val="00EC3B68"/>
    <w:rsid w:val="00EC7F1B"/>
    <w:rsid w:val="00ED0976"/>
    <w:rsid w:val="00ED0CEB"/>
    <w:rsid w:val="00ED23CA"/>
    <w:rsid w:val="00ED2BFC"/>
    <w:rsid w:val="00ED7340"/>
    <w:rsid w:val="00ED7963"/>
    <w:rsid w:val="00EF0F84"/>
    <w:rsid w:val="00EF117C"/>
    <w:rsid w:val="00EF3EC7"/>
    <w:rsid w:val="00EF4EBE"/>
    <w:rsid w:val="00F0129D"/>
    <w:rsid w:val="00F04BDB"/>
    <w:rsid w:val="00F06747"/>
    <w:rsid w:val="00F125F9"/>
    <w:rsid w:val="00F14E1C"/>
    <w:rsid w:val="00F17E1F"/>
    <w:rsid w:val="00F27132"/>
    <w:rsid w:val="00F35B85"/>
    <w:rsid w:val="00F374BE"/>
    <w:rsid w:val="00F42ABD"/>
    <w:rsid w:val="00F45243"/>
    <w:rsid w:val="00F456AA"/>
    <w:rsid w:val="00F50258"/>
    <w:rsid w:val="00F518D2"/>
    <w:rsid w:val="00F52341"/>
    <w:rsid w:val="00F54621"/>
    <w:rsid w:val="00F57BE0"/>
    <w:rsid w:val="00F60084"/>
    <w:rsid w:val="00F6153C"/>
    <w:rsid w:val="00F6546A"/>
    <w:rsid w:val="00F74112"/>
    <w:rsid w:val="00F745C4"/>
    <w:rsid w:val="00F749F4"/>
    <w:rsid w:val="00F770A3"/>
    <w:rsid w:val="00F84E02"/>
    <w:rsid w:val="00F850F3"/>
    <w:rsid w:val="00F906A4"/>
    <w:rsid w:val="00F92ED8"/>
    <w:rsid w:val="00F95035"/>
    <w:rsid w:val="00F957E1"/>
    <w:rsid w:val="00F95B9F"/>
    <w:rsid w:val="00F95E6B"/>
    <w:rsid w:val="00F9648D"/>
    <w:rsid w:val="00F97AF4"/>
    <w:rsid w:val="00FA14C0"/>
    <w:rsid w:val="00FA4679"/>
    <w:rsid w:val="00FA680D"/>
    <w:rsid w:val="00FA7D47"/>
    <w:rsid w:val="00FB3250"/>
    <w:rsid w:val="00FB4531"/>
    <w:rsid w:val="00FB472F"/>
    <w:rsid w:val="00FB6F04"/>
    <w:rsid w:val="00FC12D7"/>
    <w:rsid w:val="00FC67DA"/>
    <w:rsid w:val="00FD41F7"/>
    <w:rsid w:val="00FD7603"/>
    <w:rsid w:val="00FD76D3"/>
    <w:rsid w:val="00FD7D59"/>
    <w:rsid w:val="00FE3A59"/>
    <w:rsid w:val="00FE4323"/>
    <w:rsid w:val="00FE462F"/>
    <w:rsid w:val="00FF1CC7"/>
    <w:rsid w:val="00FF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865100E-FCD7-4B1D-97B7-C67E5682A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List 1,Heading 4 test"/>
    <w:basedOn w:val="Normal"/>
    <w:link w:val="ListParagraphChar"/>
    <w:uiPriority w:val="34"/>
    <w:qFormat/>
    <w:rsid w:val="00320F17"/>
    <w:pPr>
      <w:spacing w:line="240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5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DF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F92E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E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E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E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ED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399"/>
  </w:style>
  <w:style w:type="paragraph" w:styleId="Footer">
    <w:name w:val="footer"/>
    <w:basedOn w:val="Normal"/>
    <w:link w:val="Foot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399"/>
  </w:style>
  <w:style w:type="table" w:styleId="TableGrid">
    <w:name w:val="Table Grid"/>
    <w:basedOn w:val="TableNormal"/>
    <w:uiPriority w:val="59"/>
    <w:rsid w:val="00495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374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74B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74BE"/>
    <w:rPr>
      <w:vertAlign w:val="superscript"/>
    </w:rPr>
  </w:style>
  <w:style w:type="paragraph" w:styleId="Revision">
    <w:name w:val="Revision"/>
    <w:hidden/>
    <w:uiPriority w:val="99"/>
    <w:semiHidden/>
    <w:rsid w:val="00110F67"/>
    <w:pPr>
      <w:spacing w:after="0" w:line="240" w:lineRule="auto"/>
    </w:pPr>
  </w:style>
  <w:style w:type="paragraph" w:styleId="NoSpacing">
    <w:name w:val="No Spacing"/>
    <w:uiPriority w:val="1"/>
    <w:qFormat/>
    <w:rsid w:val="005C282A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D021E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A2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CA"/>
    </w:rPr>
  </w:style>
  <w:style w:type="paragraph" w:customStyle="1" w:styleId="NormalBullet">
    <w:name w:val="Normal Bullet"/>
    <w:link w:val="NormalBulletChar"/>
    <w:qFormat/>
    <w:rsid w:val="00E01AD7"/>
    <w:pPr>
      <w:numPr>
        <w:numId w:val="1"/>
      </w:numPr>
      <w:spacing w:after="120" w:line="240" w:lineRule="auto"/>
    </w:pPr>
    <w:rPr>
      <w:rFonts w:eastAsia="Times New Roman" w:cs="Times New Roman"/>
      <w:lang w:val="en-US"/>
    </w:rPr>
  </w:style>
  <w:style w:type="character" w:customStyle="1" w:styleId="NormalBulletChar">
    <w:name w:val="Normal Bullet Char"/>
    <w:link w:val="NormalBullet"/>
    <w:rsid w:val="00E01AD7"/>
    <w:rPr>
      <w:rFonts w:eastAsia="Times New Roman" w:cs="Times New Roman"/>
      <w:lang w:val="en-US"/>
    </w:rPr>
  </w:style>
  <w:style w:type="table" w:customStyle="1" w:styleId="TableGrid1">
    <w:name w:val="Table Grid1"/>
    <w:basedOn w:val="TableNormal"/>
    <w:next w:val="TableGrid"/>
    <w:locked/>
    <w:rsid w:val="006F18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yMessage">
    <w:name w:val="Key Message"/>
    <w:qFormat/>
    <w:rsid w:val="00A046AC"/>
    <w:pPr>
      <w:numPr>
        <w:numId w:val="2"/>
      </w:numPr>
      <w:spacing w:after="120"/>
    </w:pPr>
    <w:rPr>
      <w:rFonts w:eastAsia="Times New Roman" w:cs="Times New Roman"/>
      <w:b/>
    </w:rPr>
  </w:style>
  <w:style w:type="table" w:customStyle="1" w:styleId="TableGrid2">
    <w:name w:val="Table Grid2"/>
    <w:basedOn w:val="TableNormal"/>
    <w:next w:val="TableGrid"/>
    <w:locked/>
    <w:rsid w:val="008969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FA7D47"/>
    <w:pPr>
      <w:autoSpaceDE w:val="0"/>
      <w:autoSpaceDN w:val="0"/>
      <w:spacing w:after="0" w:line="240" w:lineRule="auto"/>
    </w:pPr>
    <w:rPr>
      <w:rFonts w:ascii="Century Gothic" w:hAnsi="Century Gothic" w:cs="Times New Roman"/>
      <w:color w:val="000000"/>
      <w:lang w:eastAsia="en-CA"/>
    </w:rPr>
  </w:style>
  <w:style w:type="paragraph" w:styleId="PlainText">
    <w:name w:val="Plain Text"/>
    <w:basedOn w:val="Normal"/>
    <w:link w:val="PlainTextChar"/>
    <w:uiPriority w:val="99"/>
    <w:unhideWhenUsed/>
    <w:rsid w:val="0062090D"/>
    <w:pPr>
      <w:spacing w:after="0" w:line="240" w:lineRule="auto"/>
    </w:pPr>
    <w:rPr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62090D"/>
    <w:rPr>
      <w:sz w:val="22"/>
      <w:szCs w:val="22"/>
    </w:rPr>
  </w:style>
  <w:style w:type="character" w:customStyle="1" w:styleId="ListParagraphChar">
    <w:name w:val="List Paragraph Char"/>
    <w:aliases w:val="Bullet List 1 Char,Heading 4 test Char"/>
    <w:link w:val="ListParagraph"/>
    <w:uiPriority w:val="34"/>
    <w:locked/>
    <w:rsid w:val="00167F00"/>
  </w:style>
  <w:style w:type="paragraph" w:styleId="BodyText2">
    <w:name w:val="Body Text 2"/>
    <w:basedOn w:val="Normal"/>
    <w:link w:val="BodyText2Char"/>
    <w:uiPriority w:val="99"/>
    <w:rsid w:val="00CD23FC"/>
    <w:pPr>
      <w:widowControl w:val="0"/>
      <w:autoSpaceDE w:val="0"/>
      <w:autoSpaceDN w:val="0"/>
      <w:spacing w:after="120" w:line="280" w:lineRule="exact"/>
    </w:pPr>
    <w:rPr>
      <w:rFonts w:eastAsia="Times New Roman" w:cs="Times New Roman"/>
      <w:sz w:val="32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CD23FC"/>
    <w:rPr>
      <w:rFonts w:eastAsia="Times New Roman" w:cs="Times New Roman"/>
      <w:sz w:val="32"/>
      <w:szCs w:val="20"/>
    </w:rPr>
  </w:style>
  <w:style w:type="paragraph" w:customStyle="1" w:styleId="paragraph">
    <w:name w:val="paragraph"/>
    <w:basedOn w:val="Normal"/>
    <w:rsid w:val="0001440C"/>
    <w:pPr>
      <w:spacing w:after="0" w:line="240" w:lineRule="auto"/>
    </w:pPr>
    <w:rPr>
      <w:rFonts w:ascii="Times New Roman" w:eastAsia="Times New Roman" w:hAnsi="Times New Roman" w:cs="Times New Roman"/>
      <w:lang w:eastAsia="en-CA"/>
    </w:rPr>
  </w:style>
  <w:style w:type="character" w:customStyle="1" w:styleId="normaltextrun">
    <w:name w:val="normaltextrun"/>
    <w:basedOn w:val="DefaultParagraphFont"/>
    <w:rsid w:val="0001440C"/>
  </w:style>
  <w:style w:type="character" w:customStyle="1" w:styleId="eop">
    <w:name w:val="eop"/>
    <w:basedOn w:val="DefaultParagraphFont"/>
    <w:rsid w:val="0001440C"/>
  </w:style>
  <w:style w:type="character" w:customStyle="1" w:styleId="scx25464285">
    <w:name w:val="scx25464285"/>
    <w:basedOn w:val="DefaultParagraphFont"/>
    <w:rsid w:val="0001440C"/>
  </w:style>
  <w:style w:type="character" w:styleId="PageNumber">
    <w:name w:val="page number"/>
    <w:semiHidden/>
    <w:unhideWhenUsed/>
    <w:rsid w:val="00B2266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0686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816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727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689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387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160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7245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9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2956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08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2D2D2"/>
                            <w:left w:val="single" w:sz="6" w:space="15" w:color="D2D2D2"/>
                            <w:bottom w:val="single" w:sz="6" w:space="0" w:color="D2D2D2"/>
                            <w:right w:val="single" w:sz="6" w:space="15" w:color="D2D2D2"/>
                          </w:divBdr>
                          <w:divsChild>
                            <w:div w:id="121655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5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41976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8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2925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7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273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52521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0143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36561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348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913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059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055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6714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6893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22504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574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0278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834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334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4046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0832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2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8043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8769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2506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225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85225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6410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3925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13003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617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3716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9019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7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96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97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30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378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31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80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242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586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156780">
                                                      <w:marLeft w:val="-210"/>
                                                      <w:marRight w:val="-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455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4768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4633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888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005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3594275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26517275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7013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5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288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5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0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8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677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2140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2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869021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637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88755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385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70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CE12D-65ED-43EF-8E46-66031130A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Ho, Larissa (ENERGY)</dc:creator>
  <cp:lastModifiedBy>Schlaepfer, Martin (ENERGY)</cp:lastModifiedBy>
  <cp:revision>2</cp:revision>
  <cp:lastPrinted>2017-04-05T17:07:00Z</cp:lastPrinted>
  <dcterms:created xsi:type="dcterms:W3CDTF">2017-08-25T16:56:00Z</dcterms:created>
  <dcterms:modified xsi:type="dcterms:W3CDTF">2017-08-25T16:56:00Z</dcterms:modified>
</cp:coreProperties>
</file>