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48E6" w:rsidRDefault="008A29C8">
      <w:pPr>
        <w:pStyle w:val="OHHpara"/>
      </w:pPr>
      <w:bookmarkStart w:id="0" w:name="DocsID"/>
      <w:bookmarkEnd w:id="0"/>
      <w:r>
        <w:t>Acceleration Regulation Provisions</w:t>
      </w:r>
    </w:p>
    <w:p w:rsidR="008A29C8" w:rsidRDefault="008A29C8" w:rsidP="008A29C8">
      <w:pPr>
        <w:pStyle w:val="StandardL1"/>
      </w:pPr>
      <w:r>
        <w:t xml:space="preserve">Add a definition of “Acceleration” to the regulations.  </w:t>
      </w:r>
    </w:p>
    <w:p w:rsidR="008A29C8" w:rsidRDefault="008A29C8" w:rsidP="008A29C8">
      <w:pPr>
        <w:pStyle w:val="OHHQuote2"/>
      </w:pPr>
      <w:r>
        <w:t>“acceleration”</w:t>
      </w:r>
      <w:r w:rsidR="00982CA6">
        <w:t xml:space="preserve"> means</w:t>
      </w:r>
      <w:r w:rsidR="00ED3921">
        <w:t>,</w:t>
      </w:r>
      <w:r>
        <w:t xml:space="preserve"> with respect to any funding obligation</w:t>
      </w:r>
      <w:r w:rsidR="00ED3921">
        <w:t>,</w:t>
      </w:r>
      <w:r w:rsidR="00982CA6">
        <w:t xml:space="preserve"> </w:t>
      </w:r>
      <w:r>
        <w:t xml:space="preserve">that pursuant to the governing documents </w:t>
      </w:r>
      <w:r w:rsidR="00982CA6">
        <w:t xml:space="preserve">of the funding obligation, the principal amounts advanced to the financing entity under the funding obligation have become immediately due and payable.  </w:t>
      </w:r>
      <w:r>
        <w:t xml:space="preserve">  </w:t>
      </w:r>
    </w:p>
    <w:p w:rsidR="006423A6" w:rsidRDefault="006423A6" w:rsidP="008A29C8">
      <w:pPr>
        <w:pStyle w:val="OHHQuote2"/>
      </w:pPr>
      <w:r>
        <w:t xml:space="preserve">“acceleration date” means with respect to any funding obligation in respect of which acceleration has occurred, the date upon which the acceleration occurred.  </w:t>
      </w:r>
    </w:p>
    <w:p w:rsidR="006423A6" w:rsidRDefault="00E060A1" w:rsidP="006423A6">
      <w:pPr>
        <w:pStyle w:val="StandardL1"/>
      </w:pPr>
      <w:r>
        <w:t xml:space="preserve">New provision in the regulation (maybe section 6.1). </w:t>
      </w:r>
    </w:p>
    <w:p w:rsidR="00E060A1" w:rsidRDefault="00E060A1" w:rsidP="00E060A1">
      <w:pPr>
        <w:pStyle w:val="OHHQuote2"/>
      </w:pPr>
      <w:r>
        <w:t xml:space="preserve">Notwithstanding the provisions of Sections 5 and 6, </w:t>
      </w:r>
      <w:r w:rsidR="000C7DEE">
        <w:t xml:space="preserve">if acceleration </w:t>
      </w:r>
      <w:r w:rsidR="000D0EB7">
        <w:t>occu</w:t>
      </w:r>
      <w:r w:rsidR="000C7DEE">
        <w:t>r</w:t>
      </w:r>
      <w:r w:rsidR="000D0EB7">
        <w:t>s</w:t>
      </w:r>
      <w:r w:rsidR="000C7DEE">
        <w:t xml:space="preserve"> in respect of </w:t>
      </w:r>
      <w:r w:rsidR="00D868EB">
        <w:t xml:space="preserve">one or more </w:t>
      </w:r>
      <w:r w:rsidR="000C7DEE">
        <w:t>funding obligation</w:t>
      </w:r>
      <w:r w:rsidR="00D868EB">
        <w:t>s</w:t>
      </w:r>
      <w:r w:rsidR="000C7DEE">
        <w:t xml:space="preserve">, the clean energy adjustment </w:t>
      </w:r>
      <w:r w:rsidR="004344A2">
        <w:t>(both as to the finance amount component and the true up amount component)</w:t>
      </w:r>
      <w:r w:rsidR="000C7DEE">
        <w:t xml:space="preserve"> in respect of any reference period </w:t>
      </w:r>
      <w:r w:rsidR="000D0EB7">
        <w:t>where the acceleration date in respect of the acceleration is prior to the date upon which the Financial Services Manager must notify the Board of the clean energy adjustment in respect of such reference period</w:t>
      </w:r>
      <w:r w:rsidR="00C6347F">
        <w:t xml:space="preserve"> </w:t>
      </w:r>
      <w:r w:rsidR="00983AC7">
        <w:t xml:space="preserve">pursuant to Section 7 </w:t>
      </w:r>
      <w:r w:rsidR="00C6347F">
        <w:t xml:space="preserve">and </w:t>
      </w:r>
      <w:r w:rsidR="004344A2">
        <w:t xml:space="preserve">in respect of all subsequent reference periods </w:t>
      </w:r>
      <w:r w:rsidR="00C6347F">
        <w:t>until such time as the principal amount of all funding obligations subject to acceleration have been repaid in full</w:t>
      </w:r>
      <w:r w:rsidR="000D0EB7">
        <w:t xml:space="preserve">, shall be </w:t>
      </w:r>
      <w:r w:rsidR="00081122">
        <w:t xml:space="preserve">equal to the greater of: (x) the clean energy adjustment </w:t>
      </w:r>
      <w:bookmarkStart w:id="1" w:name="_GoBack"/>
      <w:bookmarkEnd w:id="1"/>
      <w:r w:rsidR="00081122">
        <w:t>calculated using</w:t>
      </w:r>
      <w:r w:rsidR="00983AC7">
        <w:t>, in respect of the funding obligations subject to acceleration,</w:t>
      </w:r>
      <w:r w:rsidR="00081122">
        <w:t xml:space="preserve"> the repayments that would have been paid or payable in such reference period in the absence of acceleration</w:t>
      </w:r>
      <w:r w:rsidR="00C6347F">
        <w:t xml:space="preserve">, and (y) the fair allocation amount for such reference period.  </w:t>
      </w:r>
      <w:r w:rsidR="00081122">
        <w:t xml:space="preserve"> </w:t>
      </w:r>
    </w:p>
    <w:p w:rsidR="006423A6" w:rsidRPr="002C392D" w:rsidRDefault="006423A6" w:rsidP="006423A6">
      <w:pPr>
        <w:pStyle w:val="OHHQuote2"/>
      </w:pPr>
    </w:p>
    <w:sectPr w:rsidR="006423A6" w:rsidRPr="002C392D">
      <w:headerReference w:type="even" r:id="rId7"/>
      <w:headerReference w:type="default" r:id="rId8"/>
      <w:footerReference w:type="default" r:id="rId9"/>
      <w:headerReference w:type="first" r:id="rId10"/>
      <w:footerReference w:type="first" r:id="rId11"/>
      <w:pgSz w:w="12240" w:h="15840"/>
      <w:pgMar w:top="1440" w:right="1440" w:bottom="1008" w:left="1440" w:header="706" w:footer="70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29C8" w:rsidRDefault="008A29C8">
      <w:r>
        <w:separator/>
      </w:r>
    </w:p>
  </w:endnote>
  <w:endnote w:type="continuationSeparator" w:id="0">
    <w:p w:rsidR="008A29C8" w:rsidRDefault="008A2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6BA8" w:rsidRDefault="00D63368">
    <w:pPr>
      <w:pStyle w:val="Footer"/>
    </w:pPr>
    <w:r>
      <w:t xml:space="preserve"> </w:t>
    </w:r>
  </w:p>
  <w:p w:rsidR="00BE6BA8" w:rsidRDefault="00BE6BA8">
    <w:pPr>
      <w:pStyle w:val="Footer"/>
    </w:pPr>
    <w:r>
      <w:rPr>
        <w:noProof/>
        <w:lang w:eastAsia="en-CA"/>
      </w:rPr>
      <w:pict>
        <v:shapetype id="_x0000_t202" coordsize="21600,21600" o:spt="202" path="m,l,21600r21600,l21600,xe">
          <v:stroke joinstyle="miter"/>
          <v:path gradientshapeok="t" o:connecttype="rect"/>
        </v:shapetype>
        <v:shape id="zzmpTrailer_1078_19" o:spid="_x0000_s4103" type="#_x0000_t202" style="position:absolute;margin-left:0;margin-top:10.8pt;width:201.6pt;height:20.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hvb3urAIAAKkFAAAOAAAAZHJzL2Uyb0RvYy54bWysVG1vmzAQ/j5p/8Hyd8pLIQ2opEpCmCZ1 L1K7H+CACdbAZrYT6Kb9951NSJNWk6ZtfLAO+/zcPXeP7/ZuaBt0oFIxwVPsX3kYUV6IkvFdir88 5s4cI6UJL0kjOE3xE1X4bvH2zW3fJTQQtWhKKhGAcJX0XYprrbvEdVVR05aoK9FRDoeVkC3R8Ct3 bilJD+ht4waeN3N7IctOioIqBbvZeIgXFr+qaKE/VZWiGjUphty0XaVdt2Z1F7ck2UnS1aw4pkH+ IouWMA5BT1AZ0QTtJXsF1bJCCiUqfVWI1hVVxQpqOQAb33vB5qEmHbVcoDiqO5VJ/T/Y4uPhs0Ss THGAEScttOiRDhqtxIACU52+Uwk4PXTgpgfYhi5bpqq7F8VXhbhY14Tv6FJK0deUlJCdb266Z1dH HGVAtv0HUUIYstfCAg2VbE3poBgI0KFLT6fOmFQK2AyimXcdwFEBZ0EUxV5kQ5Bkut1Jpd9R0SJj pFhC5y06OdwrbbIhyeRignGRs6ax3W/4xQY4jjsQG66aM5OFbeaP2Is38808dMJgtnFCL8ucZb4O nVnu30TZdbZeZ/5PE9cPk5qVJeUmzCQsP/yzxh0lPkriJC0lGlYaOJOSkrvtupHoQEDYuf2OBTlz cy/TsEUALi8o+UHorYLYyWfzGyfMw8iJb7y54/nxKp55YRxm+SWle8bpv1NCfYrjKIhGMf2Wm2e/ 19xI0jINo6NhbYrnJyeSGAlueGlbqwlrRvusFCb951JAu6dGW8EajY5q1cN2ABSj4q0on0C6UoCy QIQw78CohfyOUQ+zI8Xq255IilHznoP8zaCZDDkZ28kgvICrKdYYjeZajwNp30m2qwF5fGBcLOGJ VMyq9zmL48OCeWBJHGeXGTjn/9brecIufgEAAP//AwBQSwMEFAAGAAgAAAAhAIslTwfcAAAABgEA AA8AAABkcnMvZG93bnJldi54bWxMj8FOwzAQRO9I/IO1SNyok4AiGrKpKgQnJEQaDhydeJtYjdch dtvw95gTPY5mNPOm3Cx2FCeavXGMkK4SEMSd04Z7hM/m9e4RhA+KtRodE8IPedhU11elKrQ7c02n XehFLGFfKIQhhKmQ0ncDWeVXbiKO3t7NVoUo517qWZ1juR1lliS5tMpwXBjURM8DdYfd0SJsv7h+ Md/v7Ue9r03TrBN+yw+ItzfL9glEoCX8h+EPP6JDFZlad2TtxYgQjwSELM1BRPchuc9AtAh5ugZZ lfISv/oFAAD//wMAUEsBAi0AFAAGAAgAAAAhALaDOJL+AAAA4QEAABMAAAAAAAAAAAAAAAAAAAAA AFtDb250ZW50X1R5cGVzXS54bWxQSwECLQAUAAYACAAAACEAOP0h/9YAAACUAQAACwAAAAAAAAAA AAAAAAAvAQAAX3JlbHMvLnJlbHNQSwECLQAUAAYACAAAACEAob297qwCAACpBQAADgAAAAAAAAAA AAAAAAAuAgAAZHJzL2Uyb0RvYy54bWxQSwECLQAUAAYACAAAACEAiyVPB9wAAAAGAQAADwAAAAAA AAAAAAAAAAAGBQAAZHJzL2Rvd25yZXYueG1sUEsFBgAAAAAEAAQA8wAAAA8GAAAAAA== " filled="f" stroked="f">
          <v:textbox inset="0,0,0,0">
            <w:txbxContent>
              <w:p w:rsidR="00BE6BA8" w:rsidRDefault="00BE6BA8">
                <w:pPr>
                  <w:pStyle w:val="MacPacTrailer"/>
                </w:pPr>
                <w:r>
                  <w:t>14504-2151 24329633.2</w:t>
                </w:r>
              </w:p>
              <w:p w:rsidR="00BE6BA8" w:rsidRDefault="00BE6BA8">
                <w:pPr>
                  <w:pStyle w:val="MacPacTrailer"/>
                </w:pPr>
              </w:p>
            </w:txbxContent>
          </v:textbox>
          <w10:wrap anchorx="margin"/>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6BA8" w:rsidRDefault="00D63368">
    <w:pPr>
      <w:pStyle w:val="Footer"/>
    </w:pPr>
    <w:r>
      <w:t xml:space="preserve"> </w:t>
    </w:r>
  </w:p>
  <w:p w:rsidR="00BE6BA8" w:rsidRDefault="00BE6BA8">
    <w:pPr>
      <w:pStyle w:val="Footer"/>
    </w:pPr>
    <w:r>
      <w:rPr>
        <w:noProof/>
        <w:lang w:eastAsia="en-CA"/>
      </w:rPr>
      <w:pict>
        <v:shapetype id="_x0000_t202" coordsize="21600,21600" o:spt="202" path="m,l,21600r21600,l21600,xe">
          <v:stroke joinstyle="miter"/>
          <v:path gradientshapeok="t" o:connecttype="rect"/>
        </v:shapetype>
        <v:shape id="zzmpTrailer_1078_1B" o:spid="_x0000_s4104" type="#_x0000_t202" style="position:absolute;margin-left:0;margin-top:10.8pt;width:201.6pt;height:20.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IbeWYrQIAALAFAAAOAAAAZHJzL2Uyb0RvYy54bWysVG1vmzAQ/j5p/8Hyd8pLIQ2opEpCmCZ1 L1K7H+CACdbAZrYT6Kb9951NSJNWk6ZtfEBn+/zcPXeP7/ZuaBt0oFIxwVPsX3kYUV6IkvFdir88 5s4cI6UJL0kjOE3xE1X4bvH2zW3fJTQQtWhKKhGAcJX0XYprrbvEdVVR05aoK9FRDoeVkC3RsJQ7 t5SkB/S2cQPPm7m9kGUnRUGVgt1sPMQLi19VtNCfqkpRjZoUQ27a/qX9b83fXdySZCdJV7PimAb5 iyxawjgEPUFlRBO0l+wVVMsKKZSo9FUhWldUFSuo5QBsfO8Fm4eadNRygeKo7lQm9f9gi4+HzxKx EnqHEScttOiRDhqtxIB8U52+Uwk4PXTgpgfYNp6GqeruRfFVIS7WNeE7upRS9DUlJWRnb7pnV0cc ZUC2/QdRQhiy18ICDZVsDSAUAwE6dOnp1BmTSgGbQTTzrgM4KuAsiKLYi0xyLkmm251U+h0VLTJG iiV03qKTw73So+vkYoJxkbOmsd1v+MUGYI47EBuumjOThW3mj9iLN/PNPHTCYLZxQi/LnGW+Dp1Z 7t9E2XW2Xmf+TxPXD5OalSXlJswkLD/8s8YdJT5K4iQtJRpWGjiTkpK77bqR6EBA2Ln9jgU5c3Mv 07D1Ai4vKPlB6K2C2Mln8xsnzMPIiW+8ueP58SqeeWEcZvklpXvG6b9TQn2K4yiIRjH9lptnv9fc SNIyDaOjYW2K5ycnkhgJbnhpW6sJa0b7rBQm/edSQLunRlvBGo2OatXDdji+DAAzYt6K8gkULAUI DLQIYw+MWsjvGPUwQlKsvu2JpBg17zm8AjNvJkNOxnYyCC/gaoo1RqO51uNc2neS7WpAHt8ZF0t4 KRWzIn7OAhiYBYwFy+U4wszcOV9br+dBu/gFAAD//wMAUEsDBBQABgAIAAAAIQCLJU8H3AAAAAYB AAAPAAAAZHJzL2Rvd25yZXYueG1sTI/BTsMwEETvSPyDtUjcqJOAIhqyqSoEJyREGg4cnXibWI3X IXbb8PeYEz2OZjTzptwsdhQnmr1xjJCuEhDEndOGe4TP5vXuEYQPirUaHRPCD3nYVNdXpSq0O3NN p13oRSxhXyiEIYSpkNJ3A1nlV24ijt7ezVaFKOde6lmdY7kdZZYkubTKcFwY1ETPA3WH3dEibL+4 fjHf7+1Hva9N06wTfssPiLc3y/YJRKAl/IfhDz+iQxWZWndk7cWIEI8EhCzNQUT3IbnPQLQIeboG WZXyEr/6BQAA//8DAFBLAQItABQABgAIAAAAIQC2gziS/gAAAOEBAAATAAAAAAAAAAAAAAAAAAAA AABbQ29udGVudF9UeXBlc10ueG1sUEsBAi0AFAAGAAgAAAAhADj9If/WAAAAlAEAAAsAAAAAAAAA AAAAAAAALwEAAF9yZWxzLy5yZWxzUEsBAi0AFAAGAAgAAAAhAIht5ZitAgAAsAUAAA4AAAAAAAAA AAAAAAAALgIAAGRycy9lMm9Eb2MueG1sUEsBAi0AFAAGAAgAAAAhAIslTwfcAAAABgEAAA8AAAAA AAAAAAAAAAAABwUAAGRycy9kb3ducmV2LnhtbFBLBQYAAAAABAAEAPMAAAAQBgAAAAA= " filled="f" stroked="f">
          <v:textbox inset="0,0,0,0">
            <w:txbxContent>
              <w:p w:rsidR="00BE6BA8" w:rsidRDefault="00BE6BA8">
                <w:pPr>
                  <w:pStyle w:val="MacPacTrailer"/>
                </w:pPr>
                <w:r>
                  <w:t>14504-2151 24329633.2</w:t>
                </w:r>
              </w:p>
              <w:p w:rsidR="00BE6BA8" w:rsidRDefault="00BE6BA8">
                <w:pPr>
                  <w:pStyle w:val="MacPacTrailer"/>
                </w:pP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29C8" w:rsidRDefault="008A29C8">
      <w:r>
        <w:separator/>
      </w:r>
    </w:p>
  </w:footnote>
  <w:footnote w:type="continuationSeparator" w:id="0">
    <w:p w:rsidR="008A29C8" w:rsidRDefault="008A29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8E6" w:rsidRDefault="000F48E6">
    <w:pPr>
      <w:pStyle w:val="Header"/>
    </w:pPr>
  </w:p>
  <w:p w:rsidR="000F48E6" w:rsidRDefault="000F48E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8E6" w:rsidRDefault="008D3779">
    <w:pPr>
      <w:pStyle w:val="Header"/>
      <w:jc w:val="center"/>
      <w:rPr>
        <w:rStyle w:val="PageNumber"/>
      </w:rPr>
    </w:pPr>
    <w:r>
      <w:rPr>
        <w:rStyle w:val="PageNumber"/>
      </w:rPr>
      <w:t xml:space="preserve">- </w:t>
    </w:r>
    <w:r>
      <w:rPr>
        <w:rStyle w:val="PageNumber"/>
      </w:rPr>
      <w:fldChar w:fldCharType="begin"/>
    </w:r>
    <w:r>
      <w:rPr>
        <w:rStyle w:val="PageNumber"/>
      </w:rPr>
      <w:instrText xml:space="preserve"> PAGE  \* MERGEFORMAT </w:instrText>
    </w:r>
    <w:r>
      <w:rPr>
        <w:rStyle w:val="PageNumber"/>
      </w:rPr>
      <w:fldChar w:fldCharType="separate"/>
    </w:r>
    <w:r w:rsidR="00BE6BA8">
      <w:rPr>
        <w:rStyle w:val="PageNumber"/>
        <w:noProof/>
      </w:rPr>
      <w:t>1</w:t>
    </w:r>
    <w:r>
      <w:rPr>
        <w:rStyle w:val="PageNumber"/>
      </w:rPr>
      <w:fldChar w:fldCharType="end"/>
    </w:r>
    <w:r>
      <w:rPr>
        <w:rStyle w:val="PageNumber"/>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3368" w:rsidRDefault="00D63368">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7C292F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B0C2A0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5D85D6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8CDF3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536251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9CFF3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FA625A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0E0DFC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A68AF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32249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0A24CC3"/>
    <w:multiLevelType w:val="multilevel"/>
    <w:tmpl w:val="68528768"/>
    <w:name w:val="zzmpStandard||Standard|2|3|1|1|0|32||1|0|32||1|0|32||1|0|32||1|0|32||1|0|32||1|0|32||1|0|32||1|0|32||"/>
    <w:lvl w:ilvl="0">
      <w:start w:val="1"/>
      <w:numFmt w:val="decimal"/>
      <w:pStyle w:val="StandardL1"/>
      <w:lvlText w:val="%1."/>
      <w:lvlJc w:val="left"/>
      <w:pPr>
        <w:tabs>
          <w:tab w:val="num" w:pos="720"/>
        </w:tabs>
        <w:ind w:left="720" w:hanging="720"/>
      </w:pPr>
      <w:rPr>
        <w:b w:val="0"/>
        <w:i w:val="0"/>
        <w:caps w:val="0"/>
        <w:u w:val="none"/>
      </w:rPr>
    </w:lvl>
    <w:lvl w:ilvl="1">
      <w:start w:val="1"/>
      <w:numFmt w:val="lowerLetter"/>
      <w:pStyle w:val="StandardL2"/>
      <w:lvlText w:val="(%2)"/>
      <w:lvlJc w:val="left"/>
      <w:pPr>
        <w:tabs>
          <w:tab w:val="num" w:pos="1440"/>
        </w:tabs>
        <w:ind w:left="144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StandardL3"/>
      <w:lvlText w:val="(%3)"/>
      <w:lvlJc w:val="left"/>
      <w:pPr>
        <w:tabs>
          <w:tab w:val="num" w:pos="2160"/>
        </w:tabs>
        <w:ind w:left="216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pStyle w:val="StandardL4"/>
      <w:lvlText w:val="(%4)"/>
      <w:lvlJc w:val="left"/>
      <w:pPr>
        <w:tabs>
          <w:tab w:val="num" w:pos="2880"/>
        </w:tabs>
        <w:ind w:left="288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StandardL5"/>
      <w:lvlText w:val="(%5)"/>
      <w:lvlJc w:val="left"/>
      <w:pPr>
        <w:tabs>
          <w:tab w:val="num" w:pos="3600"/>
        </w:tabs>
        <w:ind w:left="360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StandardL6"/>
      <w:lvlText w:val="%6."/>
      <w:lvlJc w:val="left"/>
      <w:pPr>
        <w:tabs>
          <w:tab w:val="num" w:pos="4320"/>
        </w:tabs>
        <w:ind w:left="432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upperRoman"/>
      <w:pStyle w:val="StandardL7"/>
      <w:lvlText w:val="%7."/>
      <w:lvlJc w:val="left"/>
      <w:pPr>
        <w:tabs>
          <w:tab w:val="num" w:pos="5040"/>
        </w:tabs>
        <w:ind w:left="504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StandardL8"/>
      <w:lvlText w:val="%8)"/>
      <w:lvlJc w:val="left"/>
      <w:pPr>
        <w:tabs>
          <w:tab w:val="num" w:pos="5760"/>
        </w:tabs>
        <w:ind w:left="576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StandardL9"/>
      <w:lvlText w:val="%9)"/>
      <w:lvlJc w:val="left"/>
      <w:pPr>
        <w:tabs>
          <w:tab w:val="num" w:pos="6480"/>
        </w:tabs>
        <w:ind w:left="648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4"/>
  <w:hideGrammaticalError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57"/>
  <w:noPunctuationKerning/>
  <w:characterSpacingControl w:val="doNotCompress"/>
  <w:hdrShapeDefaults>
    <o:shapedefaults v:ext="edit" spidmax="4105"/>
    <o:shapelayout v:ext="edit">
      <o:idmap v:ext="edit" data="4"/>
    </o:shapelayout>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MPLegacyTrailerRemoved" w:val="True"/>
    <w:docVar w:name="mpo06570023" w:val="ÌÍ^`~#mp!@A⌉@#I└┪84œ⌓mhHkÏe.gðjwpa¶l⌂⌈⌝d⌊h!@$⌙DSR?;UMLPK011"/>
    <w:docVar w:name="mpo07056534" w:val="ÌÍ^`~#mp!@:BL#P┚┫9:ř⌔miNlÐk/hökxpg·m⌈⌉⌞j⌋i!@7. LT&lt;:WJKRH011"/>
    <w:docVar w:name="mpo17661345" w:val="ÌÍ^`~#mp!@A$H#Y┗┫97Ŗ⌔miKlÐh/hókxpd·m⌅⌉⌞g⌋i!@`&quot;⌡0S&lt;7VJHQH011"/>
    <w:docVar w:name="mpo19797611" w:val="ÌÍ^`~#mp!@\I*#!┛┨4;{Ś⌑mdOiËl,c÷hsph´h⌉⌆⌙k⌈d!@(P⌄⌝X95[GFVE011"/>
    <w:docVar w:name="mpo40168661" w:val="ÌÍ^`~#mp!@I&gt;⌑#*┚┥5:}|ř⌎meNfÌk)döetpg±i⌈⌃⌚j⌅e!@⌌&lt;⌒WV:;YHLTF011"/>
    <w:docVar w:name="mpo50849992" w:val="ÌÍ^`~#mp!@BPR#⌠├┬4&lt;{ś⌕mdPmËm0cølspi¸h⌊⌊⌙l⌌d!@9;_-UB7XPHSN011"/>
    <w:docVar w:name="mpo71321630" w:val="ÌÍ^`~#mp!@+⌊⌔#a└┥:6}œ⌎mjHfÑe)iðeypa±n0e⌋⌂⌜ˏ⌄‚!@8`L⌞Y@5\NFWL011"/>
    <w:docVar w:name="mpo83071095" w:val="ÌÍ^`~#mp!@⌑⌡⌆#$┗┤49|{Ŗ⌍mdKeËh(códspd°h3b⌅⌅⌛ţ⌇“!@BSc$XB6[PGVN011"/>
    <w:docVar w:name="mpo84144706" w:val="ÌÍ^`~#mp!@&quot;⌑8#D┕┩75~Ŕ⌒mgIjÎf-fñivpbµk⌃⌇⌜e⌉g!@W8⌙⌖U;5XIFSG011"/>
    <w:docVar w:name="mpo92911696" w:val="ÌÍ^`~#mp!@⌜⌗[#G┖┭86ŕ⌖mhJnÏg1gòmwpc¹l⌄⌋⌝f⌍h!@;⌚@⌖R?5UMFPK011"/>
    <w:docVar w:name="PaperType" w:val="plain"/>
    <w:docVar w:name="zzmp10LastTrailerInserted" w:val="^`~#mp!@V2⌜#X┙┦;74}ŕmÏ⌘⌈C⌚‣ÁOp℧{⌋ÆŢƀè•P!:!U=⌓^q®‪5}øCƀ@Ó¸*Hîi¿¼s¯¨3&amp;Ø¥Óˋ3%¦yæ2ªáVÓT¸¬bµxçNÎG⌆Ɨ¢±⌘ù⌕ìX9]\⌎s⌙Mªo4ïOùo&lt;»Ø⌉|éÊÉSCãſ0L#ýa_X­âÁ⌄℧v†Ɨ&gt;õ¯j1ß6I®Á:¿~⌛4Î_[³⌛&gt;;üH⌐i¬⌝9‥ÄÔ⌟ñféîG℧[HJVF011"/>
    <w:docVar w:name="zzmp10LastTrailerInserted_1078" w:val="^`~#mp!@V2⌜#X┙┦;74}ŕmÏ⌘⌈C⌚‣ÁOp℧{⌋ÆŢƀè•P!:!U=⌓^q®‪5}øCƀ@Ó¸*Hîi¿¼s¯¨3&amp;Ø¥Óˋ3%¦yæ2ªáVÓT¸¬bµxçNÎG⌆Ɨ¢±⌘ù⌕ìX9]\⌎s⌙Mªo4ïOùo&lt;»Ø⌉|éÊÉSCãſ0L#ýa_X­âÁ⌄℧v†Ɨ&gt;õ¯j1ß6I®Á:¿~⌛4Î_[³⌛&gt;;üH⌐i¬⌝9‥ÄÔ⌟ñféîG℧[HJVF011"/>
    <w:docVar w:name="zzmp10mSEGsValidated" w:val="1"/>
    <w:docVar w:name="zzmpCompatibilityMode" w:val="15"/>
    <w:docVar w:name="zzmpFixedCurScheme" w:val="Standard"/>
    <w:docVar w:name="zzmpFixedCurScheme_9.0" w:val="2zzmpStandard"/>
    <w:docVar w:name="zzmpLTFontsClean" w:val="True"/>
    <w:docVar w:name="zzmpnSession" w:val="0.5403711"/>
    <w:docVar w:name="zzmpStandard" w:val="||Standard|2|3|1|1|0|32||1|0|32||1|0|32||1|0|32||1|0|32||1|0|32||1|0|32||1|0|32||1|0|32||"/>
  </w:docVars>
  <w:rsids>
    <w:rsidRoot w:val="008A29C8"/>
    <w:rsid w:val="00081122"/>
    <w:rsid w:val="000C7DEE"/>
    <w:rsid w:val="000D0EB7"/>
    <w:rsid w:val="000D2658"/>
    <w:rsid w:val="000F48E6"/>
    <w:rsid w:val="00100AD5"/>
    <w:rsid w:val="002C392D"/>
    <w:rsid w:val="004344A2"/>
    <w:rsid w:val="004C432D"/>
    <w:rsid w:val="005E6B5D"/>
    <w:rsid w:val="006423A6"/>
    <w:rsid w:val="006C6C15"/>
    <w:rsid w:val="008A29C8"/>
    <w:rsid w:val="008D3779"/>
    <w:rsid w:val="00981FA9"/>
    <w:rsid w:val="00982CA6"/>
    <w:rsid w:val="00983AC7"/>
    <w:rsid w:val="00A15750"/>
    <w:rsid w:val="00B23A2A"/>
    <w:rsid w:val="00BE6BA8"/>
    <w:rsid w:val="00C4506D"/>
    <w:rsid w:val="00C6347F"/>
    <w:rsid w:val="00D63368"/>
    <w:rsid w:val="00D868EB"/>
    <w:rsid w:val="00DC0033"/>
    <w:rsid w:val="00E060A1"/>
    <w:rsid w:val="00E37F2F"/>
    <w:rsid w:val="00ED3921"/>
    <w:rsid w:val="00F44619"/>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GB"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5"/>
    <o:shapelayout v:ext="edit">
      <o:idmap v:ext="edit" data="1"/>
    </o:shapelayout>
  </w:shapeDefaults>
  <w:doNotEmbedSmartTags/>
  <w:decimalSymbol w:val="."/>
  <w:listSeparator w:val=","/>
  <w15:docId w15:val="{BDFA82E4-85B5-4F77-A2C4-ECB22D739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432D"/>
    <w:rPr>
      <w:sz w:val="24"/>
      <w:lang w:val="en-CA" w:eastAsia="en-US"/>
    </w:rPr>
  </w:style>
  <w:style w:type="paragraph" w:styleId="Heading1">
    <w:name w:val="heading 1"/>
    <w:basedOn w:val="Normal"/>
    <w:next w:val="Normal"/>
    <w:semiHidden/>
    <w:qFormat/>
    <w:pPr>
      <w:keepNext/>
      <w:spacing w:before="240" w:after="60"/>
      <w:outlineLvl w:val="0"/>
    </w:pPr>
    <w:rPr>
      <w:rFonts w:ascii="Arial" w:hAnsi="Arial" w:cs="Arial"/>
      <w:b/>
      <w:bCs/>
      <w:kern w:val="32"/>
      <w:sz w:val="32"/>
      <w:szCs w:val="32"/>
    </w:rPr>
  </w:style>
  <w:style w:type="paragraph" w:styleId="Heading2">
    <w:name w:val="heading 2"/>
    <w:basedOn w:val="Normal"/>
    <w:next w:val="Normal"/>
    <w:semiHidden/>
    <w:qFormat/>
    <w:pPr>
      <w:keepNext/>
      <w:spacing w:before="240" w:after="60"/>
      <w:outlineLvl w:val="1"/>
    </w:pPr>
    <w:rPr>
      <w:rFonts w:ascii="Arial" w:hAnsi="Arial" w:cs="Arial"/>
      <w:b/>
      <w:bCs/>
      <w:i/>
      <w:iCs/>
      <w:sz w:val="28"/>
      <w:szCs w:val="28"/>
    </w:rPr>
  </w:style>
  <w:style w:type="paragraph" w:styleId="Heading3">
    <w:name w:val="heading 3"/>
    <w:basedOn w:val="Normal"/>
    <w:next w:val="Normal"/>
    <w:semiHidden/>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HHpara">
    <w:name w:val="OHHpara"/>
    <w:aliases w:val="P"/>
    <w:basedOn w:val="Normal"/>
    <w:pPr>
      <w:spacing w:after="240"/>
      <w:jc w:val="both"/>
    </w:pPr>
  </w:style>
  <w:style w:type="paragraph" w:styleId="Footer">
    <w:name w:val="footer"/>
    <w:basedOn w:val="Normal"/>
    <w:link w:val="FooterChar"/>
    <w:pPr>
      <w:tabs>
        <w:tab w:val="center" w:pos="4680"/>
        <w:tab w:val="right" w:pos="9360"/>
      </w:tabs>
    </w:pPr>
  </w:style>
  <w:style w:type="paragraph" w:styleId="FootnoteText">
    <w:name w:val="footnote text"/>
    <w:basedOn w:val="Normal"/>
    <w:semiHidden/>
    <w:pPr>
      <w:spacing w:after="200"/>
      <w:ind w:left="360" w:hanging="360"/>
      <w:jc w:val="both"/>
    </w:pPr>
    <w:rPr>
      <w:sz w:val="20"/>
    </w:rPr>
  </w:style>
  <w:style w:type="paragraph" w:styleId="Header">
    <w:name w:val="header"/>
    <w:basedOn w:val="Normal"/>
    <w:pPr>
      <w:tabs>
        <w:tab w:val="center" w:pos="4680"/>
        <w:tab w:val="right" w:pos="9360"/>
      </w:tabs>
    </w:pPr>
  </w:style>
  <w:style w:type="paragraph" w:customStyle="1" w:styleId="OHHHanging">
    <w:name w:val="OHHHanging"/>
    <w:aliases w:val="H"/>
    <w:basedOn w:val="OHHpara"/>
    <w:pPr>
      <w:ind w:left="720" w:hanging="720"/>
    </w:pPr>
  </w:style>
  <w:style w:type="paragraph" w:customStyle="1" w:styleId="OHHCentre">
    <w:name w:val="OHHCentre"/>
    <w:aliases w:val="C"/>
    <w:basedOn w:val="OHHpara"/>
    <w:pPr>
      <w:jc w:val="center"/>
    </w:pPr>
  </w:style>
  <w:style w:type="paragraph" w:customStyle="1" w:styleId="OHHLeft">
    <w:name w:val="OHHLeft"/>
    <w:aliases w:val="L"/>
    <w:basedOn w:val="OHHpara"/>
    <w:pPr>
      <w:jc w:val="left"/>
    </w:pPr>
  </w:style>
  <w:style w:type="paragraph" w:customStyle="1" w:styleId="OHHLR">
    <w:name w:val="OHHLR"/>
    <w:aliases w:val="LR"/>
    <w:basedOn w:val="OHHpara"/>
    <w:pPr>
      <w:ind w:left="720" w:right="720"/>
    </w:pPr>
  </w:style>
  <w:style w:type="paragraph" w:customStyle="1" w:styleId="OHHLR2">
    <w:name w:val="OHHLR2"/>
    <w:aliases w:val="LR2"/>
    <w:basedOn w:val="OHHpara"/>
    <w:pPr>
      <w:ind w:left="1440" w:right="1440"/>
    </w:pPr>
  </w:style>
  <w:style w:type="paragraph" w:customStyle="1" w:styleId="OHHMainHeading">
    <w:name w:val="OHHMainHeading"/>
    <w:aliases w:val="OMH"/>
    <w:basedOn w:val="OHHpara"/>
    <w:next w:val="OHHpara"/>
    <w:pPr>
      <w:keepNext/>
      <w:keepLines/>
      <w:spacing w:before="120"/>
      <w:jc w:val="center"/>
      <w:outlineLvl w:val="0"/>
    </w:pPr>
    <w:rPr>
      <w:b/>
      <w:caps/>
      <w:u w:val="single"/>
    </w:rPr>
  </w:style>
  <w:style w:type="paragraph" w:customStyle="1" w:styleId="OHHpara1">
    <w:name w:val="OHHpara1"/>
    <w:aliases w:val="1"/>
    <w:basedOn w:val="OHHpara"/>
    <w:pPr>
      <w:ind w:left="720"/>
    </w:pPr>
  </w:style>
  <w:style w:type="paragraph" w:customStyle="1" w:styleId="OHHpara2">
    <w:name w:val="OHHpara2"/>
    <w:aliases w:val="2"/>
    <w:basedOn w:val="OHHpara"/>
    <w:pPr>
      <w:ind w:left="1440"/>
    </w:pPr>
  </w:style>
  <w:style w:type="paragraph" w:customStyle="1" w:styleId="OHHpara3">
    <w:name w:val="OHHpara3"/>
    <w:aliases w:val="3"/>
    <w:basedOn w:val="OHHpara"/>
    <w:pPr>
      <w:ind w:left="2160"/>
    </w:pPr>
  </w:style>
  <w:style w:type="paragraph" w:customStyle="1" w:styleId="OHHpara4">
    <w:name w:val="OHHpara4"/>
    <w:aliases w:val="4"/>
    <w:basedOn w:val="OHHpara"/>
    <w:pPr>
      <w:ind w:left="2880"/>
    </w:pPr>
  </w:style>
  <w:style w:type="paragraph" w:customStyle="1" w:styleId="OHHpara5">
    <w:name w:val="OHHpara5"/>
    <w:aliases w:val="5"/>
    <w:basedOn w:val="OHHpara"/>
    <w:pPr>
      <w:ind w:left="3600"/>
    </w:pPr>
  </w:style>
  <w:style w:type="paragraph" w:customStyle="1" w:styleId="OHHPlain">
    <w:name w:val="OHHPlain"/>
    <w:basedOn w:val="Normal"/>
  </w:style>
  <w:style w:type="paragraph" w:customStyle="1" w:styleId="OHHQuote">
    <w:name w:val="OHHQuote"/>
    <w:aliases w:val="Q"/>
    <w:basedOn w:val="Normal"/>
    <w:pPr>
      <w:spacing w:after="240"/>
      <w:ind w:left="1440" w:right="1440"/>
      <w:jc w:val="both"/>
    </w:pPr>
    <w:rPr>
      <w:sz w:val="20"/>
    </w:rPr>
  </w:style>
  <w:style w:type="paragraph" w:customStyle="1" w:styleId="OHHReference">
    <w:name w:val="OHHReference"/>
    <w:aliases w:val="Ref"/>
    <w:basedOn w:val="OHHQuote"/>
    <w:rPr>
      <w:b/>
    </w:rPr>
  </w:style>
  <w:style w:type="paragraph" w:customStyle="1" w:styleId="OHHRight">
    <w:name w:val="OHHRight"/>
    <w:aliases w:val="R"/>
    <w:basedOn w:val="OHHpara"/>
    <w:pPr>
      <w:jc w:val="right"/>
    </w:pPr>
  </w:style>
  <w:style w:type="paragraph" w:customStyle="1" w:styleId="OHHSubHeading">
    <w:name w:val="OHHSubHeading"/>
    <w:aliases w:val="OSH"/>
    <w:basedOn w:val="OHHpara"/>
    <w:next w:val="OHHpara"/>
    <w:pPr>
      <w:keepNext/>
      <w:keepLines/>
      <w:spacing w:before="120"/>
      <w:jc w:val="left"/>
      <w:outlineLvl w:val="1"/>
    </w:pPr>
    <w:rPr>
      <w:b/>
      <w:u w:val="single"/>
    </w:rPr>
  </w:style>
  <w:style w:type="paragraph" w:customStyle="1" w:styleId="OHHTab">
    <w:name w:val="OHHTab"/>
    <w:aliases w:val="T"/>
    <w:basedOn w:val="OHHpara"/>
    <w:pPr>
      <w:ind w:firstLine="720"/>
    </w:pPr>
  </w:style>
  <w:style w:type="paragraph" w:customStyle="1" w:styleId="OHHTab2">
    <w:name w:val="OHHTab2"/>
    <w:aliases w:val="T2"/>
    <w:basedOn w:val="OHHpara"/>
    <w:pPr>
      <w:ind w:firstLine="1440"/>
    </w:pPr>
  </w:style>
  <w:style w:type="character" w:styleId="PageNumber">
    <w:name w:val="page number"/>
    <w:rsid w:val="00100AD5"/>
  </w:style>
  <w:style w:type="character" w:customStyle="1" w:styleId="Prompt">
    <w:name w:val="Prompt"/>
    <w:aliases w:val="PR"/>
    <w:basedOn w:val="DefaultParagraphFont"/>
    <w:rPr>
      <w:color w:val="auto"/>
    </w:rPr>
  </w:style>
  <w:style w:type="paragraph" w:customStyle="1" w:styleId="Schedule">
    <w:name w:val="Schedule"/>
    <w:aliases w:val="Sch"/>
    <w:basedOn w:val="OHHpara"/>
    <w:next w:val="OHHpara"/>
    <w:pPr>
      <w:keepNext/>
      <w:jc w:val="center"/>
    </w:pPr>
    <w:rPr>
      <w:b/>
      <w:caps/>
    </w:rPr>
  </w:style>
  <w:style w:type="paragraph" w:customStyle="1" w:styleId="OHHTableHead">
    <w:name w:val="OHHTableHead"/>
    <w:aliases w:val="TH"/>
    <w:basedOn w:val="OHHpara"/>
    <w:pPr>
      <w:keepNext/>
      <w:keepLines/>
      <w:spacing w:before="60" w:after="60"/>
      <w:jc w:val="center"/>
    </w:pPr>
    <w:rPr>
      <w:b/>
    </w:rPr>
  </w:style>
  <w:style w:type="paragraph" w:customStyle="1" w:styleId="OHHTableText">
    <w:name w:val="OHHTableText"/>
    <w:aliases w:val="TT"/>
    <w:basedOn w:val="OHHpara"/>
    <w:pPr>
      <w:spacing w:before="60" w:after="60"/>
      <w:jc w:val="left"/>
    </w:pPr>
    <w:rPr>
      <w:szCs w:val="24"/>
    </w:rPr>
  </w:style>
  <w:style w:type="paragraph" w:styleId="Date">
    <w:name w:val="Date"/>
    <w:basedOn w:val="Normal"/>
    <w:next w:val="Normal"/>
    <w:link w:val="DateChar"/>
    <w:rsid w:val="00F44619"/>
    <w:pPr>
      <w:spacing w:after="240"/>
    </w:pPr>
  </w:style>
  <w:style w:type="character" w:customStyle="1" w:styleId="DateChar">
    <w:name w:val="Date Char"/>
    <w:basedOn w:val="DefaultParagraphFont"/>
    <w:link w:val="Date"/>
    <w:rsid w:val="00F44619"/>
    <w:rPr>
      <w:sz w:val="24"/>
      <w:lang w:val="en-CA" w:eastAsia="en-US"/>
    </w:rPr>
  </w:style>
  <w:style w:type="paragraph" w:styleId="BodyText">
    <w:name w:val="Body Text"/>
    <w:link w:val="BodyTextChar"/>
    <w:uiPriority w:val="99"/>
    <w:semiHidden/>
    <w:unhideWhenUsed/>
    <w:rsid w:val="00100AD5"/>
    <w:pPr>
      <w:spacing w:after="120"/>
    </w:pPr>
    <w:rPr>
      <w:noProof/>
      <w:sz w:val="24"/>
      <w:lang w:val="en-CA" w:eastAsia="en-US"/>
    </w:rPr>
  </w:style>
  <w:style w:type="character" w:customStyle="1" w:styleId="BodyTextChar">
    <w:name w:val="Body Text Char"/>
    <w:basedOn w:val="DefaultParagraphFont"/>
    <w:link w:val="BodyText"/>
    <w:uiPriority w:val="99"/>
    <w:semiHidden/>
    <w:rsid w:val="00100AD5"/>
    <w:rPr>
      <w:noProof/>
      <w:sz w:val="24"/>
      <w:lang w:val="en-CA" w:eastAsia="en-US"/>
    </w:rPr>
  </w:style>
  <w:style w:type="paragraph" w:customStyle="1" w:styleId="OHHQuote2">
    <w:name w:val="OHHQuote2"/>
    <w:basedOn w:val="OHHQuote"/>
    <w:autoRedefine/>
    <w:rsid w:val="00C4506D"/>
    <w:pPr>
      <w:ind w:right="720"/>
    </w:pPr>
    <w:rPr>
      <w:sz w:val="24"/>
      <w:lang w:eastAsia="en-CA"/>
    </w:rPr>
  </w:style>
  <w:style w:type="paragraph" w:customStyle="1" w:styleId="OHHReference2">
    <w:name w:val="OHHReference2"/>
    <w:basedOn w:val="OHHReference"/>
    <w:qFormat/>
    <w:rsid w:val="00C4506D"/>
    <w:pPr>
      <w:ind w:left="3600" w:right="0" w:hanging="720"/>
      <w:jc w:val="left"/>
    </w:pPr>
    <w:rPr>
      <w:b w:val="0"/>
      <w:sz w:val="24"/>
      <w:lang w:eastAsia="en-CA"/>
    </w:rPr>
  </w:style>
  <w:style w:type="paragraph" w:customStyle="1" w:styleId="StandardCont1">
    <w:name w:val="Standard Cont 1"/>
    <w:basedOn w:val="Normal"/>
    <w:rsid w:val="008A29C8"/>
    <w:pPr>
      <w:spacing w:after="240"/>
      <w:ind w:left="720"/>
      <w:jc w:val="both"/>
    </w:pPr>
  </w:style>
  <w:style w:type="paragraph" w:customStyle="1" w:styleId="StandardCont2">
    <w:name w:val="Standard Cont 2"/>
    <w:basedOn w:val="StandardCont1"/>
    <w:rsid w:val="008A29C8"/>
    <w:pPr>
      <w:ind w:left="1440"/>
    </w:pPr>
  </w:style>
  <w:style w:type="paragraph" w:customStyle="1" w:styleId="StandardCont3">
    <w:name w:val="Standard Cont 3"/>
    <w:basedOn w:val="StandardCont2"/>
    <w:rsid w:val="008A29C8"/>
    <w:pPr>
      <w:ind w:left="2160"/>
    </w:pPr>
  </w:style>
  <w:style w:type="paragraph" w:customStyle="1" w:styleId="StandardCont4">
    <w:name w:val="Standard Cont 4"/>
    <w:basedOn w:val="StandardCont3"/>
    <w:rsid w:val="008A29C8"/>
    <w:pPr>
      <w:ind w:left="2880"/>
    </w:pPr>
  </w:style>
  <w:style w:type="paragraph" w:customStyle="1" w:styleId="StandardCont5">
    <w:name w:val="Standard Cont 5"/>
    <w:basedOn w:val="StandardCont4"/>
    <w:rsid w:val="008A29C8"/>
    <w:pPr>
      <w:ind w:left="3600"/>
    </w:pPr>
  </w:style>
  <w:style w:type="paragraph" w:customStyle="1" w:styleId="StandardCont6">
    <w:name w:val="Standard Cont 6"/>
    <w:basedOn w:val="StandardCont5"/>
    <w:rsid w:val="008A29C8"/>
    <w:pPr>
      <w:ind w:left="4320"/>
    </w:pPr>
  </w:style>
  <w:style w:type="paragraph" w:customStyle="1" w:styleId="StandardCont7">
    <w:name w:val="Standard Cont 7"/>
    <w:basedOn w:val="StandardCont6"/>
    <w:rsid w:val="008A29C8"/>
    <w:pPr>
      <w:ind w:left="5040"/>
    </w:pPr>
  </w:style>
  <w:style w:type="paragraph" w:customStyle="1" w:styleId="StandardCont8">
    <w:name w:val="Standard Cont 8"/>
    <w:basedOn w:val="StandardCont7"/>
    <w:rsid w:val="008A29C8"/>
    <w:pPr>
      <w:ind w:left="5760"/>
    </w:pPr>
  </w:style>
  <w:style w:type="paragraph" w:customStyle="1" w:styleId="StandardCont9">
    <w:name w:val="Standard Cont 9"/>
    <w:basedOn w:val="StandardCont8"/>
    <w:rsid w:val="008A29C8"/>
    <w:pPr>
      <w:ind w:left="6480"/>
    </w:pPr>
  </w:style>
  <w:style w:type="paragraph" w:customStyle="1" w:styleId="StandardL1">
    <w:name w:val="Standard_L1"/>
    <w:basedOn w:val="Normal"/>
    <w:link w:val="StandardL1Char"/>
    <w:rsid w:val="008A29C8"/>
    <w:pPr>
      <w:numPr>
        <w:numId w:val="11"/>
      </w:numPr>
      <w:spacing w:after="240"/>
      <w:jc w:val="both"/>
      <w:outlineLvl w:val="0"/>
    </w:pPr>
  </w:style>
  <w:style w:type="paragraph" w:customStyle="1" w:styleId="StandardL2">
    <w:name w:val="Standard_L2"/>
    <w:basedOn w:val="StandardL1"/>
    <w:link w:val="StandardL2Char"/>
    <w:rsid w:val="008A29C8"/>
    <w:pPr>
      <w:numPr>
        <w:ilvl w:val="1"/>
      </w:numPr>
      <w:outlineLvl w:val="1"/>
    </w:pPr>
  </w:style>
  <w:style w:type="paragraph" w:customStyle="1" w:styleId="StandardL3">
    <w:name w:val="Standard_L3"/>
    <w:basedOn w:val="StandardL2"/>
    <w:link w:val="StandardL3Char"/>
    <w:rsid w:val="008A29C8"/>
    <w:pPr>
      <w:numPr>
        <w:ilvl w:val="2"/>
      </w:numPr>
      <w:outlineLvl w:val="2"/>
    </w:pPr>
  </w:style>
  <w:style w:type="paragraph" w:customStyle="1" w:styleId="StandardL4">
    <w:name w:val="Standard_L4"/>
    <w:basedOn w:val="StandardL3"/>
    <w:link w:val="StandardL4Char"/>
    <w:rsid w:val="008A29C8"/>
    <w:pPr>
      <w:numPr>
        <w:ilvl w:val="3"/>
      </w:numPr>
      <w:outlineLvl w:val="3"/>
    </w:pPr>
  </w:style>
  <w:style w:type="paragraph" w:customStyle="1" w:styleId="StandardL5">
    <w:name w:val="Standard_L5"/>
    <w:basedOn w:val="StandardL4"/>
    <w:link w:val="StandardL5Char"/>
    <w:rsid w:val="008A29C8"/>
    <w:pPr>
      <w:numPr>
        <w:ilvl w:val="4"/>
      </w:numPr>
      <w:outlineLvl w:val="4"/>
    </w:pPr>
  </w:style>
  <w:style w:type="paragraph" w:customStyle="1" w:styleId="StandardL6">
    <w:name w:val="Standard_L6"/>
    <w:basedOn w:val="StandardL5"/>
    <w:link w:val="StandardL6Char"/>
    <w:rsid w:val="008A29C8"/>
    <w:pPr>
      <w:numPr>
        <w:ilvl w:val="5"/>
      </w:numPr>
      <w:outlineLvl w:val="5"/>
    </w:pPr>
  </w:style>
  <w:style w:type="paragraph" w:customStyle="1" w:styleId="StandardL7">
    <w:name w:val="Standard_L7"/>
    <w:basedOn w:val="StandardL6"/>
    <w:link w:val="StandardL7Char"/>
    <w:rsid w:val="008A29C8"/>
    <w:pPr>
      <w:numPr>
        <w:ilvl w:val="6"/>
      </w:numPr>
      <w:outlineLvl w:val="6"/>
    </w:pPr>
  </w:style>
  <w:style w:type="paragraph" w:customStyle="1" w:styleId="StandardL8">
    <w:name w:val="Standard_L8"/>
    <w:basedOn w:val="StandardL7"/>
    <w:link w:val="StandardL8Char"/>
    <w:rsid w:val="008A29C8"/>
    <w:pPr>
      <w:numPr>
        <w:ilvl w:val="7"/>
      </w:numPr>
      <w:outlineLvl w:val="7"/>
    </w:pPr>
  </w:style>
  <w:style w:type="paragraph" w:customStyle="1" w:styleId="StandardL9">
    <w:name w:val="Standard_L9"/>
    <w:basedOn w:val="StandardL8"/>
    <w:link w:val="StandardL9Char"/>
    <w:rsid w:val="008A29C8"/>
    <w:pPr>
      <w:numPr>
        <w:ilvl w:val="8"/>
      </w:numPr>
      <w:outlineLvl w:val="8"/>
    </w:pPr>
  </w:style>
  <w:style w:type="character" w:customStyle="1" w:styleId="StandardL1Char">
    <w:name w:val="Standard_L1 Char"/>
    <w:basedOn w:val="DefaultParagraphFont"/>
    <w:link w:val="StandardL1"/>
    <w:rsid w:val="008A29C8"/>
    <w:rPr>
      <w:sz w:val="24"/>
      <w:lang w:val="en-CA" w:eastAsia="en-US"/>
    </w:rPr>
  </w:style>
  <w:style w:type="character" w:customStyle="1" w:styleId="StandardL2Char">
    <w:name w:val="Standard_L2 Char"/>
    <w:basedOn w:val="DefaultParagraphFont"/>
    <w:link w:val="StandardL2"/>
    <w:rsid w:val="008A29C8"/>
    <w:rPr>
      <w:sz w:val="24"/>
      <w:lang w:val="en-CA" w:eastAsia="en-US"/>
    </w:rPr>
  </w:style>
  <w:style w:type="character" w:customStyle="1" w:styleId="StandardL3Char">
    <w:name w:val="Standard_L3 Char"/>
    <w:basedOn w:val="DefaultParagraphFont"/>
    <w:link w:val="StandardL3"/>
    <w:rsid w:val="008A29C8"/>
    <w:rPr>
      <w:sz w:val="24"/>
      <w:lang w:val="en-CA" w:eastAsia="en-US"/>
    </w:rPr>
  </w:style>
  <w:style w:type="character" w:customStyle="1" w:styleId="StandardL4Char">
    <w:name w:val="Standard_L4 Char"/>
    <w:basedOn w:val="DefaultParagraphFont"/>
    <w:link w:val="StandardL4"/>
    <w:rsid w:val="008A29C8"/>
    <w:rPr>
      <w:sz w:val="24"/>
      <w:lang w:val="en-CA" w:eastAsia="en-US"/>
    </w:rPr>
  </w:style>
  <w:style w:type="character" w:customStyle="1" w:styleId="StandardL5Char">
    <w:name w:val="Standard_L5 Char"/>
    <w:basedOn w:val="DefaultParagraphFont"/>
    <w:link w:val="StandardL5"/>
    <w:rsid w:val="008A29C8"/>
    <w:rPr>
      <w:sz w:val="24"/>
      <w:lang w:val="en-CA" w:eastAsia="en-US"/>
    </w:rPr>
  </w:style>
  <w:style w:type="character" w:customStyle="1" w:styleId="StandardL6Char">
    <w:name w:val="Standard_L6 Char"/>
    <w:basedOn w:val="DefaultParagraphFont"/>
    <w:link w:val="StandardL6"/>
    <w:rsid w:val="008A29C8"/>
    <w:rPr>
      <w:sz w:val="24"/>
      <w:lang w:val="en-CA" w:eastAsia="en-US"/>
    </w:rPr>
  </w:style>
  <w:style w:type="character" w:customStyle="1" w:styleId="StandardL7Char">
    <w:name w:val="Standard_L7 Char"/>
    <w:basedOn w:val="DefaultParagraphFont"/>
    <w:link w:val="StandardL7"/>
    <w:rsid w:val="008A29C8"/>
    <w:rPr>
      <w:sz w:val="24"/>
      <w:lang w:val="en-CA" w:eastAsia="en-US"/>
    </w:rPr>
  </w:style>
  <w:style w:type="character" w:customStyle="1" w:styleId="StandardL8Char">
    <w:name w:val="Standard_L8 Char"/>
    <w:basedOn w:val="DefaultParagraphFont"/>
    <w:link w:val="StandardL8"/>
    <w:rsid w:val="008A29C8"/>
    <w:rPr>
      <w:sz w:val="24"/>
      <w:lang w:val="en-CA" w:eastAsia="en-US"/>
    </w:rPr>
  </w:style>
  <w:style w:type="character" w:customStyle="1" w:styleId="StandardL9Char">
    <w:name w:val="Standard_L9 Char"/>
    <w:basedOn w:val="DefaultParagraphFont"/>
    <w:link w:val="StandardL9"/>
    <w:rsid w:val="008A29C8"/>
    <w:rPr>
      <w:sz w:val="24"/>
      <w:lang w:val="en-CA" w:eastAsia="en-US"/>
    </w:rPr>
  </w:style>
  <w:style w:type="paragraph" w:customStyle="1" w:styleId="DocsID">
    <w:name w:val="DocsID"/>
    <w:basedOn w:val="Normal"/>
    <w:rsid w:val="00D63368"/>
    <w:pPr>
      <w:spacing w:before="20"/>
    </w:pPr>
    <w:rPr>
      <w:color w:val="000000"/>
      <w:sz w:val="12"/>
      <w:szCs w:val="12"/>
    </w:rPr>
  </w:style>
  <w:style w:type="character" w:customStyle="1" w:styleId="FooterChar">
    <w:name w:val="Footer Char"/>
    <w:basedOn w:val="DefaultParagraphFont"/>
    <w:link w:val="Footer"/>
    <w:rsid w:val="000D2658"/>
    <w:rPr>
      <w:sz w:val="24"/>
      <w:lang w:val="en-CA" w:eastAsia="en-US"/>
    </w:rPr>
  </w:style>
  <w:style w:type="paragraph" w:customStyle="1" w:styleId="MacPacTrailer">
    <w:name w:val="MacPac Trailer"/>
    <w:rsid w:val="00BE6BA8"/>
    <w:pPr>
      <w:widowControl w:val="0"/>
      <w:spacing w:line="200" w:lineRule="exact"/>
    </w:pPr>
    <w:rPr>
      <w:sz w:val="16"/>
      <w:szCs w:val="22"/>
      <w:lang w:val="en-US" w:eastAsia="en-US"/>
    </w:rPr>
  </w:style>
  <w:style w:type="character" w:styleId="PlaceholderText">
    <w:name w:val="Placeholder Text"/>
    <w:basedOn w:val="DefaultParagraphFont"/>
    <w:uiPriority w:val="99"/>
    <w:semiHidden/>
    <w:rsid w:val="000D265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Relationships xmlns="http://schemas.openxmlformats.org/package/2006/relationships"><Relationship Target="header2.xml" Type="http://schemas.openxmlformats.org/officeDocument/2006/relationships/header" Id="rId8"></Relationship><Relationship Target="theme/theme1.xml" Type="http://schemas.openxmlformats.org/officeDocument/2006/relationships/theme" Id="rId13"></Relationship><Relationship Target="settings.xml" Type="http://schemas.openxmlformats.org/officeDocument/2006/relationships/settings" Id="rId3"></Relationship><Relationship Target="header1.xml" Type="http://schemas.openxmlformats.org/officeDocument/2006/relationships/header" Id="rId7"></Relationship><Relationship Target="fontTable.xml" Type="http://schemas.openxmlformats.org/officeDocument/2006/relationships/fontTable" Id="rId12"></Relationship><Relationship Target="styles.xml" Type="http://schemas.openxmlformats.org/officeDocument/2006/relationships/styles" Id="rId2"></Relationship><Relationship Target="numbering.xml" Type="http://schemas.openxmlformats.org/officeDocument/2006/relationships/numbering" Id="rId1"></Relationship><Relationship Target="endnotes.xml" Type="http://schemas.openxmlformats.org/officeDocument/2006/relationships/endnotes" Id="rId6"></Relationship><Relationship Target="footer2.xml" Type="http://schemas.openxmlformats.org/officeDocument/2006/relationships/footer" Id="rId11"></Relationship><Relationship Target="footnotes.xml" Type="http://schemas.openxmlformats.org/officeDocument/2006/relationships/footnotes" Id="rId5"></Relationship><Relationship Target="header3.xml" Type="http://schemas.openxmlformats.org/officeDocument/2006/relationships/header" Id="rId10"></Relationship><Relationship Target="webSettings.xml" Type="http://schemas.openxmlformats.org/officeDocument/2006/relationships/webSettings" Id="rId4"></Relationship><Relationship Target="footer1.xml" Type="http://schemas.openxmlformats.org/officeDocument/2006/relationships/footer" Id="rId9"></Relationship></Relationships>
</file>

<file path=word/_rels/settings.xml.rels><?xml version="1.0" encoding="UTF-8" ?><Relationships xmlns="http://schemas.openxmlformats.org/package/2006/relationships"><Relationship TargetMode="External" Target="file:///c:\programdata\infoware\templates\4105\OHHStandard.dotm" Type="http://schemas.openxmlformats.org/officeDocument/2006/relationships/attachedTemplate" Id="rId1"></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
  <TitlesOfParts>
    <vt:vector size="1" baseType="lpstr">
      <vt:lpstr/>
    </vt:vector>
  </TitlesOfParts>
  <Manager/>
  <Company/>
  <HyperlinkBas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cp:coreProperties>
</file>