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36" w:type="dxa"/>
        <w:tblBorders>
          <w:insideH w:val="single" w:sz="4" w:space="0" w:color="auto"/>
        </w:tblBorders>
        <w:tblLayout w:type="fixed"/>
        <w:tblCellMar>
          <w:left w:w="72" w:type="dxa"/>
          <w:right w:w="72" w:type="dxa"/>
        </w:tblCellMar>
        <w:tblLook w:val="0000" w:firstRow="0" w:lastRow="0" w:firstColumn="0" w:lastColumn="0" w:noHBand="0" w:noVBand="0"/>
      </w:tblPr>
      <w:tblGrid>
        <w:gridCol w:w="2448"/>
        <w:gridCol w:w="5040"/>
        <w:gridCol w:w="2448"/>
      </w:tblGrid>
      <w:tr w:rsidR="00D55639" w:rsidRPr="00E54B00">
        <w:tc>
          <w:tcPr>
            <w:tcW w:w="2448" w:type="dxa"/>
          </w:tcPr>
          <w:p w:rsidR="00D55639" w:rsidRPr="00E54B00" w:rsidRDefault="00D55639" w:rsidP="00DD13EA">
            <w:pPr>
              <w:tabs>
                <w:tab w:val="left" w:pos="720"/>
                <w:tab w:val="center" w:pos="4680"/>
              </w:tabs>
              <w:suppressAutoHyphens/>
              <w:spacing w:line="240" w:lineRule="auto"/>
              <w:ind w:right="54"/>
              <w:rPr>
                <w:rFonts w:ascii="Arial" w:hAnsi="Arial"/>
                <w:sz w:val="20"/>
                <w:u w:val="single"/>
                <w:lang w:val="en-GB"/>
              </w:rPr>
            </w:pPr>
          </w:p>
        </w:tc>
        <w:tc>
          <w:tcPr>
            <w:tcW w:w="5040" w:type="dxa"/>
          </w:tcPr>
          <w:p w:rsidR="00D55639" w:rsidRPr="008C7D71" w:rsidRDefault="00D55639" w:rsidP="00DD13EA">
            <w:pPr>
              <w:tabs>
                <w:tab w:val="left" w:pos="720"/>
                <w:tab w:val="center" w:pos="4680"/>
              </w:tabs>
              <w:suppressAutoHyphens/>
              <w:spacing w:line="240" w:lineRule="auto"/>
              <w:ind w:right="54"/>
              <w:rPr>
                <w:rFonts w:ascii="Arial" w:hAnsi="Arial"/>
                <w:sz w:val="22"/>
                <w:szCs w:val="22"/>
                <w:u w:val="single"/>
                <w:lang w:val="en-GB"/>
              </w:rPr>
            </w:pPr>
            <w:smartTag w:uri="urn:schemas-microsoft-com:office:smarttags" w:element="State">
              <w:smartTag w:uri="urn:schemas-microsoft-com:office:smarttags" w:element="place">
                <w:r w:rsidRPr="008C7D71">
                  <w:rPr>
                    <w:rFonts w:ascii="Arial" w:hAnsi="Arial"/>
                    <w:sz w:val="22"/>
                    <w:szCs w:val="22"/>
                    <w:u w:val="single"/>
                    <w:lang w:val="en-GB"/>
                  </w:rPr>
                  <w:t>ONTARIO</w:t>
                </w:r>
              </w:smartTag>
            </w:smartTag>
            <w:r w:rsidRPr="008C7D71">
              <w:rPr>
                <w:rFonts w:ascii="Arial" w:hAnsi="Arial"/>
                <w:sz w:val="22"/>
                <w:szCs w:val="22"/>
                <w:u w:val="single"/>
                <w:lang w:val="en-GB"/>
              </w:rPr>
              <w:t xml:space="preserve"> POWER GENERATION</w:t>
            </w:r>
          </w:p>
        </w:tc>
        <w:tc>
          <w:tcPr>
            <w:tcW w:w="2448" w:type="dxa"/>
          </w:tcPr>
          <w:p w:rsidR="00D55639" w:rsidRPr="00E54B00" w:rsidRDefault="00D55639" w:rsidP="00DD13EA">
            <w:pPr>
              <w:tabs>
                <w:tab w:val="left" w:pos="720"/>
                <w:tab w:val="center" w:pos="4680"/>
              </w:tabs>
              <w:suppressAutoHyphens/>
              <w:spacing w:line="240" w:lineRule="auto"/>
              <w:ind w:right="54"/>
              <w:rPr>
                <w:rFonts w:ascii="Arial" w:hAnsi="Arial"/>
                <w:sz w:val="20"/>
                <w:lang w:val="en-GB"/>
              </w:rPr>
            </w:pPr>
          </w:p>
        </w:tc>
      </w:tr>
    </w:tbl>
    <w:p w:rsidR="00D55639" w:rsidRDefault="00D55639" w:rsidP="00DD13EA">
      <w:pPr>
        <w:tabs>
          <w:tab w:val="left" w:pos="2160"/>
        </w:tabs>
        <w:spacing w:line="240" w:lineRule="auto"/>
        <w:ind w:right="-32"/>
        <w:rPr>
          <w:rFonts w:ascii="Arial" w:hAnsi="Arial" w:cs="Arial"/>
          <w:sz w:val="20"/>
        </w:rPr>
      </w:pPr>
    </w:p>
    <w:p w:rsidR="00D55639" w:rsidRPr="008C7D71" w:rsidRDefault="00D55639" w:rsidP="00DD13EA">
      <w:pPr>
        <w:tabs>
          <w:tab w:val="left" w:pos="2160"/>
        </w:tabs>
        <w:spacing w:line="240" w:lineRule="auto"/>
        <w:ind w:right="-32"/>
        <w:rPr>
          <w:rFonts w:ascii="Arial" w:hAnsi="Arial" w:cs="Arial"/>
          <w:sz w:val="22"/>
          <w:szCs w:val="22"/>
        </w:rPr>
      </w:pPr>
      <w:r w:rsidRPr="008C7D71">
        <w:rPr>
          <w:rFonts w:ascii="Arial" w:hAnsi="Arial" w:cs="Arial"/>
          <w:sz w:val="22"/>
          <w:szCs w:val="22"/>
        </w:rPr>
        <w:t xml:space="preserve">Minutes of meeting of the Directors of Ontario Power Generation Inc. held </w:t>
      </w:r>
      <w:r w:rsidR="007F79A1">
        <w:rPr>
          <w:rFonts w:ascii="Arial" w:hAnsi="Arial" w:cs="Arial"/>
          <w:sz w:val="22"/>
          <w:szCs w:val="22"/>
        </w:rPr>
        <w:t xml:space="preserve">by teleconference and </w:t>
      </w:r>
      <w:r w:rsidRPr="008C7D71">
        <w:rPr>
          <w:rFonts w:ascii="Arial" w:hAnsi="Arial" w:cs="Arial"/>
          <w:sz w:val="22"/>
          <w:szCs w:val="22"/>
        </w:rPr>
        <w:t>in the Boardroom of the Head Office of the Company at 700 University Avenue, Toronto, Ontario</w:t>
      </w:r>
      <w:r>
        <w:rPr>
          <w:rFonts w:ascii="Arial" w:hAnsi="Arial" w:cs="Arial"/>
          <w:sz w:val="22"/>
          <w:szCs w:val="22"/>
        </w:rPr>
        <w:t>, on</w:t>
      </w:r>
      <w:r w:rsidR="00180EAE">
        <w:rPr>
          <w:rFonts w:ascii="Arial" w:hAnsi="Arial" w:cs="Arial"/>
          <w:sz w:val="22"/>
          <w:szCs w:val="22"/>
        </w:rPr>
        <w:t xml:space="preserve"> </w:t>
      </w:r>
      <w:r w:rsidR="000D76A5">
        <w:rPr>
          <w:rFonts w:ascii="Arial" w:hAnsi="Arial" w:cs="Arial"/>
          <w:sz w:val="22"/>
          <w:szCs w:val="22"/>
        </w:rPr>
        <w:t xml:space="preserve">November </w:t>
      </w:r>
      <w:r w:rsidR="00E63A1D">
        <w:rPr>
          <w:rFonts w:ascii="Arial" w:hAnsi="Arial" w:cs="Arial"/>
          <w:sz w:val="22"/>
          <w:szCs w:val="22"/>
        </w:rPr>
        <w:t>22</w:t>
      </w:r>
      <w:r w:rsidR="000D76A5">
        <w:rPr>
          <w:rFonts w:ascii="Arial" w:hAnsi="Arial" w:cs="Arial"/>
          <w:sz w:val="22"/>
          <w:szCs w:val="22"/>
        </w:rPr>
        <w:t>, 2017</w:t>
      </w:r>
      <w:r w:rsidRPr="008C7D71">
        <w:rPr>
          <w:rFonts w:ascii="Arial" w:hAnsi="Arial" w:cs="Arial"/>
          <w:sz w:val="22"/>
          <w:szCs w:val="22"/>
        </w:rPr>
        <w:t>.</w:t>
      </w:r>
    </w:p>
    <w:p w:rsidR="00D55639" w:rsidRPr="008C7D71" w:rsidRDefault="00D55639" w:rsidP="00DD13EA">
      <w:pPr>
        <w:tabs>
          <w:tab w:val="left" w:pos="2160"/>
        </w:tabs>
        <w:spacing w:line="240" w:lineRule="auto"/>
        <w:ind w:right="-32"/>
        <w:rPr>
          <w:rFonts w:ascii="Arial" w:hAnsi="Arial" w:cs="Arial"/>
          <w:sz w:val="22"/>
          <w:szCs w:val="22"/>
        </w:rPr>
      </w:pPr>
    </w:p>
    <w:p w:rsidR="00D55639" w:rsidRPr="008C7D71" w:rsidRDefault="002D4C0A" w:rsidP="00DD13EA">
      <w:pPr>
        <w:tabs>
          <w:tab w:val="left" w:pos="1440"/>
        </w:tabs>
        <w:suppressAutoHyphens/>
        <w:spacing w:line="240" w:lineRule="auto"/>
        <w:rPr>
          <w:rFonts w:ascii="Arial" w:hAnsi="Arial" w:cs="Arial"/>
          <w:sz w:val="22"/>
          <w:szCs w:val="22"/>
          <w:u w:val="single"/>
        </w:rPr>
      </w:pPr>
      <w:r>
        <w:rPr>
          <w:rFonts w:ascii="Arial" w:hAnsi="Arial" w:cs="Arial"/>
          <w:sz w:val="22"/>
          <w:szCs w:val="22"/>
        </w:rPr>
        <w:tab/>
      </w:r>
      <w:r w:rsidR="00D55639" w:rsidRPr="008C7D71">
        <w:rPr>
          <w:rFonts w:ascii="Arial" w:hAnsi="Arial" w:cs="Arial"/>
          <w:sz w:val="22"/>
          <w:szCs w:val="22"/>
          <w:u w:val="single"/>
        </w:rPr>
        <w:t>Present</w:t>
      </w:r>
      <w:r w:rsidR="00E63A1D">
        <w:rPr>
          <w:rFonts w:ascii="Arial" w:hAnsi="Arial" w:cs="Arial"/>
          <w:sz w:val="22"/>
          <w:szCs w:val="22"/>
          <w:u w:val="single"/>
        </w:rPr>
        <w:t xml:space="preserve"> </w:t>
      </w:r>
    </w:p>
    <w:p w:rsidR="00D55639" w:rsidRPr="00E63A1D" w:rsidRDefault="00E72EBB" w:rsidP="00DD13EA">
      <w:pPr>
        <w:tabs>
          <w:tab w:val="left" w:pos="1440"/>
          <w:tab w:val="left" w:pos="4320"/>
          <w:tab w:val="left" w:pos="5760"/>
        </w:tabs>
        <w:suppressAutoHyphens/>
        <w:spacing w:line="240" w:lineRule="auto"/>
        <w:ind w:left="1440"/>
        <w:rPr>
          <w:rFonts w:ascii="Arial" w:hAnsi="Arial" w:cs="Arial"/>
          <w:sz w:val="22"/>
          <w:szCs w:val="22"/>
        </w:rPr>
      </w:pPr>
      <w:r w:rsidRPr="00E63A1D">
        <w:rPr>
          <w:rFonts w:ascii="Arial" w:hAnsi="Arial" w:cs="Arial"/>
          <w:sz w:val="22"/>
          <w:szCs w:val="22"/>
        </w:rPr>
        <w:t>Bernard Lord</w:t>
      </w:r>
      <w:r w:rsidR="00D55639" w:rsidRPr="00E63A1D">
        <w:rPr>
          <w:rFonts w:ascii="Arial" w:hAnsi="Arial" w:cs="Arial"/>
          <w:sz w:val="22"/>
          <w:szCs w:val="22"/>
        </w:rPr>
        <w:tab/>
        <w:t>Chair</w:t>
      </w:r>
      <w:r w:rsidR="00E63A1D" w:rsidRPr="00E63A1D">
        <w:rPr>
          <w:rFonts w:ascii="Arial" w:hAnsi="Arial" w:cs="Arial"/>
          <w:sz w:val="22"/>
          <w:szCs w:val="22"/>
        </w:rPr>
        <w:t xml:space="preserve"> </w:t>
      </w:r>
    </w:p>
    <w:p w:rsidR="00E63A1D" w:rsidRPr="00E63A1D" w:rsidRDefault="00D746D8" w:rsidP="00DD13EA">
      <w:pPr>
        <w:tabs>
          <w:tab w:val="left" w:pos="1440"/>
          <w:tab w:val="left" w:pos="4320"/>
          <w:tab w:val="left" w:pos="7560"/>
        </w:tabs>
        <w:suppressAutoHyphens/>
        <w:spacing w:line="240" w:lineRule="auto"/>
        <w:ind w:left="1440"/>
        <w:rPr>
          <w:rFonts w:ascii="Arial" w:hAnsi="Arial" w:cs="Arial"/>
          <w:sz w:val="22"/>
          <w:szCs w:val="22"/>
        </w:rPr>
      </w:pPr>
      <w:r w:rsidRPr="00E63A1D">
        <w:rPr>
          <w:rFonts w:ascii="Arial" w:hAnsi="Arial" w:cs="Arial"/>
          <w:sz w:val="22"/>
          <w:szCs w:val="22"/>
        </w:rPr>
        <w:t>Jeff Lyash</w:t>
      </w:r>
      <w:r w:rsidR="00D55639" w:rsidRPr="00E63A1D">
        <w:rPr>
          <w:rFonts w:ascii="Arial" w:hAnsi="Arial" w:cs="Arial"/>
          <w:sz w:val="22"/>
          <w:szCs w:val="22"/>
        </w:rPr>
        <w:tab/>
        <w:t xml:space="preserve">Director and </w:t>
      </w:r>
      <w:r w:rsidR="00E209A2" w:rsidRPr="00E63A1D">
        <w:rPr>
          <w:rFonts w:ascii="Arial" w:hAnsi="Arial" w:cs="Arial"/>
          <w:sz w:val="22"/>
          <w:szCs w:val="22"/>
        </w:rPr>
        <w:t xml:space="preserve">President and </w:t>
      </w:r>
      <w:r w:rsidR="00D55639" w:rsidRPr="00E63A1D">
        <w:rPr>
          <w:rFonts w:ascii="Arial" w:hAnsi="Arial" w:cs="Arial"/>
          <w:sz w:val="22"/>
          <w:szCs w:val="22"/>
        </w:rPr>
        <w:t>Chief Executive Officer</w:t>
      </w:r>
      <w:r w:rsidR="00E63A1D" w:rsidRPr="00E63A1D">
        <w:rPr>
          <w:rFonts w:ascii="Arial" w:hAnsi="Arial" w:cs="Arial"/>
          <w:sz w:val="22"/>
          <w:szCs w:val="22"/>
        </w:rPr>
        <w:t xml:space="preserve"> </w:t>
      </w:r>
    </w:p>
    <w:p w:rsidR="00D55639" w:rsidRPr="00E63A1D" w:rsidRDefault="00E63A1D" w:rsidP="00DD13EA">
      <w:pPr>
        <w:tabs>
          <w:tab w:val="left" w:pos="1440"/>
          <w:tab w:val="left" w:pos="4320"/>
          <w:tab w:val="left" w:pos="7560"/>
        </w:tabs>
        <w:suppressAutoHyphens/>
        <w:spacing w:line="240" w:lineRule="auto"/>
        <w:ind w:left="1440"/>
        <w:rPr>
          <w:rFonts w:ascii="Arial" w:hAnsi="Arial" w:cs="Arial"/>
          <w:i/>
          <w:sz w:val="22"/>
          <w:szCs w:val="22"/>
        </w:rPr>
      </w:pPr>
      <w:r w:rsidRPr="00E63A1D">
        <w:rPr>
          <w:rFonts w:ascii="Arial" w:hAnsi="Arial" w:cs="Arial"/>
          <w:sz w:val="22"/>
          <w:szCs w:val="22"/>
        </w:rPr>
        <w:tab/>
      </w:r>
    </w:p>
    <w:p w:rsidR="00180EAE" w:rsidRPr="00E63A1D" w:rsidRDefault="00180EAE"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Bill Coley</w:t>
      </w:r>
      <w:r w:rsidRPr="00E63A1D">
        <w:rPr>
          <w:rFonts w:ascii="Arial" w:hAnsi="Arial" w:cs="Arial"/>
          <w:sz w:val="22"/>
          <w:szCs w:val="22"/>
        </w:rPr>
        <w:tab/>
      </w:r>
      <w:r w:rsidRPr="00E63A1D">
        <w:rPr>
          <w:rFonts w:ascii="Arial" w:hAnsi="Arial" w:cs="Arial"/>
          <w:sz w:val="22"/>
          <w:szCs w:val="22"/>
        </w:rPr>
        <w:tab/>
        <w:t>Director</w:t>
      </w:r>
      <w:r w:rsidR="00E63A1D" w:rsidRPr="00E63A1D">
        <w:rPr>
          <w:rFonts w:ascii="Arial" w:hAnsi="Arial" w:cs="Arial"/>
          <w:sz w:val="22"/>
          <w:szCs w:val="22"/>
        </w:rPr>
        <w:t xml:space="preserve"> </w:t>
      </w:r>
    </w:p>
    <w:p w:rsidR="00D55639" w:rsidRPr="00E63A1D" w:rsidRDefault="00E72EBB"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Elisabeth DeMarco</w:t>
      </w:r>
      <w:r w:rsidRPr="00E63A1D">
        <w:rPr>
          <w:rFonts w:ascii="Arial" w:hAnsi="Arial" w:cs="Arial"/>
          <w:sz w:val="22"/>
          <w:szCs w:val="22"/>
        </w:rPr>
        <w:tab/>
      </w:r>
      <w:r w:rsidRPr="00E63A1D">
        <w:rPr>
          <w:rFonts w:ascii="Arial" w:hAnsi="Arial" w:cs="Arial"/>
          <w:sz w:val="22"/>
          <w:szCs w:val="22"/>
        </w:rPr>
        <w:tab/>
        <w:t>Director</w:t>
      </w:r>
      <w:r w:rsidR="00E63A1D" w:rsidRPr="00E63A1D">
        <w:rPr>
          <w:rFonts w:ascii="Arial" w:hAnsi="Arial" w:cs="Arial"/>
          <w:sz w:val="22"/>
          <w:szCs w:val="22"/>
        </w:rPr>
        <w:t xml:space="preserve"> </w:t>
      </w:r>
    </w:p>
    <w:p w:rsidR="0013078C" w:rsidRPr="00E63A1D" w:rsidRDefault="0013078C"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John Herron</w:t>
      </w:r>
      <w:r w:rsidRPr="00E63A1D">
        <w:rPr>
          <w:rFonts w:ascii="Arial" w:hAnsi="Arial" w:cs="Arial"/>
          <w:sz w:val="22"/>
          <w:szCs w:val="22"/>
        </w:rPr>
        <w:tab/>
      </w:r>
      <w:r w:rsidRPr="00E63A1D">
        <w:rPr>
          <w:rFonts w:ascii="Arial" w:hAnsi="Arial" w:cs="Arial"/>
          <w:sz w:val="22"/>
          <w:szCs w:val="22"/>
        </w:rPr>
        <w:tab/>
        <w:t>Director</w:t>
      </w:r>
      <w:r w:rsidR="00E63A1D" w:rsidRPr="00E63A1D">
        <w:rPr>
          <w:rFonts w:ascii="Arial" w:hAnsi="Arial" w:cs="Arial"/>
          <w:sz w:val="22"/>
          <w:szCs w:val="22"/>
        </w:rPr>
        <w:t xml:space="preserve"> </w:t>
      </w:r>
    </w:p>
    <w:p w:rsidR="005B4C17" w:rsidRPr="00E63A1D" w:rsidRDefault="005B4C17"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Ani Hotoyan-Joly</w:t>
      </w:r>
      <w:r w:rsidRPr="00E63A1D">
        <w:rPr>
          <w:rFonts w:ascii="Arial" w:hAnsi="Arial" w:cs="Arial"/>
          <w:sz w:val="22"/>
          <w:szCs w:val="22"/>
        </w:rPr>
        <w:tab/>
      </w:r>
      <w:r w:rsidRPr="00E63A1D">
        <w:rPr>
          <w:rFonts w:ascii="Arial" w:hAnsi="Arial" w:cs="Arial"/>
          <w:sz w:val="22"/>
          <w:szCs w:val="22"/>
        </w:rPr>
        <w:tab/>
        <w:t>Director</w:t>
      </w:r>
      <w:r w:rsidR="007F79A1">
        <w:rPr>
          <w:rFonts w:ascii="Arial" w:hAnsi="Arial" w:cs="Arial"/>
          <w:sz w:val="22"/>
          <w:szCs w:val="22"/>
        </w:rPr>
        <w:t xml:space="preserve"> </w:t>
      </w:r>
      <w:r w:rsidR="007F79A1">
        <w:rPr>
          <w:rFonts w:ascii="Arial" w:hAnsi="Arial" w:cs="Arial"/>
          <w:i/>
          <w:sz w:val="22"/>
          <w:szCs w:val="22"/>
        </w:rPr>
        <w:t>(in person</w:t>
      </w:r>
      <w:r w:rsidR="007F79A1" w:rsidRPr="00E63A1D">
        <w:rPr>
          <w:rFonts w:ascii="Arial" w:hAnsi="Arial" w:cs="Arial"/>
          <w:i/>
          <w:sz w:val="22"/>
          <w:szCs w:val="22"/>
        </w:rPr>
        <w:t>)</w:t>
      </w:r>
    </w:p>
    <w:p w:rsidR="005B4C17" w:rsidRPr="00E63A1D" w:rsidRDefault="005B4C17"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Wendy Kei</w:t>
      </w:r>
      <w:r w:rsidRPr="00E63A1D">
        <w:rPr>
          <w:rFonts w:ascii="Arial" w:hAnsi="Arial" w:cs="Arial"/>
          <w:sz w:val="22"/>
          <w:szCs w:val="22"/>
        </w:rPr>
        <w:tab/>
      </w:r>
      <w:r w:rsidRPr="00E63A1D">
        <w:rPr>
          <w:rFonts w:ascii="Arial" w:hAnsi="Arial" w:cs="Arial"/>
          <w:sz w:val="22"/>
          <w:szCs w:val="22"/>
        </w:rPr>
        <w:tab/>
        <w:t>Director</w:t>
      </w:r>
      <w:r w:rsidR="007F79A1">
        <w:rPr>
          <w:rFonts w:ascii="Arial" w:hAnsi="Arial" w:cs="Arial"/>
          <w:sz w:val="22"/>
          <w:szCs w:val="22"/>
        </w:rPr>
        <w:t xml:space="preserve"> </w:t>
      </w:r>
      <w:r w:rsidR="007F79A1">
        <w:rPr>
          <w:rFonts w:ascii="Arial" w:hAnsi="Arial" w:cs="Arial"/>
          <w:i/>
          <w:sz w:val="22"/>
          <w:szCs w:val="22"/>
        </w:rPr>
        <w:t>(in person</w:t>
      </w:r>
      <w:r w:rsidR="007F79A1" w:rsidRPr="00E63A1D">
        <w:rPr>
          <w:rFonts w:ascii="Arial" w:hAnsi="Arial" w:cs="Arial"/>
          <w:i/>
          <w:sz w:val="22"/>
          <w:szCs w:val="22"/>
        </w:rPr>
        <w:t>)</w:t>
      </w:r>
    </w:p>
    <w:p w:rsidR="00D55639" w:rsidRPr="00E63A1D" w:rsidRDefault="00D55639" w:rsidP="00DD13EA">
      <w:pPr>
        <w:tabs>
          <w:tab w:val="left" w:pos="1440"/>
          <w:tab w:val="left" w:pos="4320"/>
          <w:tab w:val="left" w:pos="7560"/>
        </w:tabs>
        <w:suppressAutoHyphens/>
        <w:spacing w:line="240" w:lineRule="auto"/>
        <w:ind w:left="1440"/>
        <w:rPr>
          <w:rFonts w:ascii="Arial" w:hAnsi="Arial" w:cs="Arial"/>
          <w:i/>
          <w:sz w:val="22"/>
          <w:szCs w:val="22"/>
        </w:rPr>
      </w:pPr>
      <w:r w:rsidRPr="00E63A1D">
        <w:rPr>
          <w:rFonts w:ascii="Arial" w:hAnsi="Arial" w:cs="Arial"/>
          <w:sz w:val="22"/>
          <w:szCs w:val="22"/>
        </w:rPr>
        <w:t>George Lewis</w:t>
      </w:r>
      <w:r w:rsidRPr="00E63A1D">
        <w:rPr>
          <w:rFonts w:ascii="Arial" w:hAnsi="Arial" w:cs="Arial"/>
          <w:sz w:val="22"/>
          <w:szCs w:val="22"/>
        </w:rPr>
        <w:tab/>
        <w:t>Director</w:t>
      </w:r>
      <w:r w:rsidR="00665C11" w:rsidRPr="00E63A1D">
        <w:rPr>
          <w:rFonts w:ascii="Arial" w:hAnsi="Arial" w:cs="Arial"/>
          <w:sz w:val="22"/>
          <w:szCs w:val="22"/>
        </w:rPr>
        <w:t xml:space="preserve"> </w:t>
      </w:r>
      <w:r w:rsidR="007F79A1">
        <w:rPr>
          <w:rFonts w:ascii="Arial" w:hAnsi="Arial" w:cs="Arial"/>
          <w:i/>
          <w:sz w:val="22"/>
          <w:szCs w:val="22"/>
        </w:rPr>
        <w:t>(in person</w:t>
      </w:r>
      <w:r w:rsidR="007F79A1" w:rsidRPr="00E63A1D">
        <w:rPr>
          <w:rFonts w:ascii="Arial" w:hAnsi="Arial" w:cs="Arial"/>
          <w:i/>
          <w:sz w:val="22"/>
          <w:szCs w:val="22"/>
        </w:rPr>
        <w:t>)</w:t>
      </w:r>
    </w:p>
    <w:p w:rsidR="00D55639" w:rsidRPr="00E63A1D" w:rsidRDefault="00D55639" w:rsidP="00DD13EA">
      <w:pPr>
        <w:tabs>
          <w:tab w:val="left" w:pos="1440"/>
          <w:tab w:val="left" w:pos="4320"/>
          <w:tab w:val="left" w:pos="7560"/>
        </w:tabs>
        <w:suppressAutoHyphens/>
        <w:spacing w:line="240" w:lineRule="auto"/>
        <w:ind w:left="1440"/>
        <w:rPr>
          <w:rFonts w:ascii="Arial" w:hAnsi="Arial" w:cs="Arial"/>
          <w:i/>
          <w:sz w:val="22"/>
          <w:szCs w:val="22"/>
        </w:rPr>
      </w:pPr>
      <w:r w:rsidRPr="00E63A1D">
        <w:rPr>
          <w:rFonts w:ascii="Arial" w:hAnsi="Arial" w:cs="Arial"/>
          <w:sz w:val="22"/>
          <w:szCs w:val="22"/>
        </w:rPr>
        <w:t>Peggy Mulligan</w:t>
      </w:r>
      <w:r w:rsidRPr="00E63A1D">
        <w:rPr>
          <w:rFonts w:ascii="Arial" w:hAnsi="Arial" w:cs="Arial"/>
          <w:sz w:val="22"/>
          <w:szCs w:val="22"/>
        </w:rPr>
        <w:tab/>
        <w:t>Director</w:t>
      </w:r>
      <w:r w:rsidR="00E63A1D" w:rsidRPr="00E63A1D">
        <w:rPr>
          <w:rFonts w:ascii="Arial" w:hAnsi="Arial" w:cs="Arial"/>
          <w:sz w:val="22"/>
          <w:szCs w:val="22"/>
        </w:rPr>
        <w:t xml:space="preserve"> </w:t>
      </w:r>
    </w:p>
    <w:p w:rsidR="00180EAE" w:rsidRPr="00E63A1D" w:rsidRDefault="00180EAE" w:rsidP="00DD13EA">
      <w:pPr>
        <w:tabs>
          <w:tab w:val="left" w:pos="1440"/>
          <w:tab w:val="left" w:pos="4320"/>
          <w:tab w:val="left" w:pos="7560"/>
        </w:tabs>
        <w:suppressAutoHyphens/>
        <w:spacing w:line="240" w:lineRule="auto"/>
        <w:ind w:left="1440"/>
        <w:rPr>
          <w:rFonts w:ascii="Arial" w:hAnsi="Arial" w:cs="Arial"/>
          <w:sz w:val="22"/>
          <w:szCs w:val="22"/>
        </w:rPr>
      </w:pPr>
      <w:r w:rsidRPr="00E63A1D">
        <w:rPr>
          <w:rFonts w:ascii="Arial" w:hAnsi="Arial" w:cs="Arial"/>
          <w:sz w:val="22"/>
          <w:szCs w:val="22"/>
        </w:rPr>
        <w:t>Gerry Phillips</w:t>
      </w:r>
      <w:r w:rsidRPr="00E63A1D">
        <w:rPr>
          <w:rFonts w:ascii="Arial" w:hAnsi="Arial" w:cs="Arial"/>
          <w:sz w:val="22"/>
          <w:szCs w:val="22"/>
        </w:rPr>
        <w:tab/>
        <w:t>Director</w:t>
      </w:r>
      <w:r w:rsidR="00E63A1D" w:rsidRPr="00E63A1D">
        <w:rPr>
          <w:rFonts w:ascii="Arial" w:hAnsi="Arial" w:cs="Arial"/>
          <w:sz w:val="22"/>
          <w:szCs w:val="22"/>
        </w:rPr>
        <w:t xml:space="preserve"> </w:t>
      </w:r>
    </w:p>
    <w:p w:rsidR="00D746D8" w:rsidRPr="00E63A1D" w:rsidRDefault="00D746D8" w:rsidP="00DD13EA">
      <w:pPr>
        <w:tabs>
          <w:tab w:val="left" w:pos="1440"/>
          <w:tab w:val="left" w:pos="4320"/>
          <w:tab w:val="left" w:pos="7560"/>
        </w:tabs>
        <w:suppressAutoHyphens/>
        <w:spacing w:line="240" w:lineRule="auto"/>
        <w:ind w:left="1440"/>
        <w:rPr>
          <w:rFonts w:ascii="Arial" w:hAnsi="Arial" w:cs="Arial"/>
          <w:sz w:val="22"/>
          <w:szCs w:val="22"/>
        </w:rPr>
      </w:pPr>
      <w:r w:rsidRPr="00E63A1D">
        <w:rPr>
          <w:rFonts w:ascii="Arial" w:hAnsi="Arial" w:cs="Arial"/>
          <w:sz w:val="22"/>
          <w:szCs w:val="22"/>
        </w:rPr>
        <w:t>Yezdi Pavri</w:t>
      </w:r>
      <w:r w:rsidRPr="00E63A1D">
        <w:rPr>
          <w:rFonts w:ascii="Arial" w:hAnsi="Arial" w:cs="Arial"/>
          <w:sz w:val="22"/>
          <w:szCs w:val="22"/>
        </w:rPr>
        <w:tab/>
        <w:t xml:space="preserve">Director </w:t>
      </w:r>
    </w:p>
    <w:p w:rsidR="00D55639" w:rsidRPr="00E63A1D" w:rsidRDefault="00E249FB"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Jim Reinsch</w:t>
      </w:r>
      <w:r w:rsidRPr="00E63A1D">
        <w:rPr>
          <w:rFonts w:ascii="Arial" w:hAnsi="Arial" w:cs="Arial"/>
          <w:sz w:val="22"/>
          <w:szCs w:val="22"/>
        </w:rPr>
        <w:tab/>
      </w:r>
      <w:r w:rsidRPr="00E63A1D">
        <w:rPr>
          <w:rFonts w:ascii="Arial" w:hAnsi="Arial" w:cs="Arial"/>
          <w:sz w:val="22"/>
          <w:szCs w:val="22"/>
        </w:rPr>
        <w:tab/>
        <w:t>Director</w:t>
      </w:r>
      <w:r w:rsidR="00E63A1D" w:rsidRPr="00E63A1D">
        <w:rPr>
          <w:rFonts w:ascii="Arial" w:hAnsi="Arial" w:cs="Arial"/>
          <w:sz w:val="22"/>
          <w:szCs w:val="22"/>
        </w:rPr>
        <w:t xml:space="preserve"> </w:t>
      </w:r>
    </w:p>
    <w:p w:rsidR="005B4C17" w:rsidRPr="00E63A1D" w:rsidRDefault="005B4C17" w:rsidP="00DD13EA">
      <w:pPr>
        <w:tabs>
          <w:tab w:val="left" w:pos="1440"/>
          <w:tab w:val="left" w:pos="3600"/>
        </w:tabs>
        <w:suppressAutoHyphens/>
        <w:spacing w:line="240" w:lineRule="auto"/>
        <w:ind w:left="1440"/>
        <w:rPr>
          <w:rFonts w:ascii="Arial" w:hAnsi="Arial" w:cs="Arial"/>
          <w:sz w:val="22"/>
          <w:szCs w:val="22"/>
        </w:rPr>
      </w:pPr>
      <w:r w:rsidRPr="00E63A1D">
        <w:rPr>
          <w:rFonts w:ascii="Arial" w:hAnsi="Arial" w:cs="Arial"/>
          <w:sz w:val="22"/>
          <w:szCs w:val="22"/>
        </w:rPr>
        <w:t>Joe Sheppard</w:t>
      </w:r>
      <w:r w:rsidRPr="00E63A1D">
        <w:rPr>
          <w:rFonts w:ascii="Arial" w:hAnsi="Arial" w:cs="Arial"/>
          <w:sz w:val="22"/>
          <w:szCs w:val="22"/>
        </w:rPr>
        <w:tab/>
      </w:r>
      <w:r w:rsidRPr="00E63A1D">
        <w:rPr>
          <w:rFonts w:ascii="Arial" w:hAnsi="Arial" w:cs="Arial"/>
          <w:sz w:val="22"/>
          <w:szCs w:val="22"/>
        </w:rPr>
        <w:tab/>
        <w:t>Director</w:t>
      </w:r>
      <w:r w:rsidR="00E63A1D" w:rsidRPr="00E63A1D">
        <w:rPr>
          <w:rFonts w:ascii="Arial" w:hAnsi="Arial" w:cs="Arial"/>
          <w:sz w:val="22"/>
          <w:szCs w:val="22"/>
        </w:rPr>
        <w:t xml:space="preserve"> </w:t>
      </w:r>
    </w:p>
    <w:p w:rsidR="00E249FB" w:rsidRPr="00E63A1D" w:rsidRDefault="00D55639" w:rsidP="00DD13EA">
      <w:pPr>
        <w:tabs>
          <w:tab w:val="left" w:pos="1440"/>
        </w:tabs>
        <w:suppressAutoHyphens/>
        <w:spacing w:line="240" w:lineRule="auto"/>
        <w:rPr>
          <w:rFonts w:ascii="Arial" w:hAnsi="Arial" w:cs="Arial"/>
          <w:sz w:val="22"/>
          <w:szCs w:val="22"/>
        </w:rPr>
      </w:pPr>
      <w:r w:rsidRPr="00E63A1D">
        <w:rPr>
          <w:rFonts w:ascii="Arial" w:hAnsi="Arial" w:cs="Arial"/>
          <w:sz w:val="22"/>
          <w:szCs w:val="22"/>
        </w:rPr>
        <w:tab/>
      </w:r>
    </w:p>
    <w:p w:rsidR="00D55639" w:rsidRPr="00E63A1D" w:rsidRDefault="00E249FB" w:rsidP="00DD13EA">
      <w:pPr>
        <w:tabs>
          <w:tab w:val="left" w:pos="1440"/>
        </w:tabs>
        <w:suppressAutoHyphens/>
        <w:spacing w:line="240" w:lineRule="auto"/>
        <w:rPr>
          <w:rFonts w:ascii="Arial" w:hAnsi="Arial" w:cs="Arial"/>
          <w:sz w:val="22"/>
          <w:szCs w:val="22"/>
        </w:rPr>
      </w:pPr>
      <w:r w:rsidRPr="00E63A1D">
        <w:rPr>
          <w:rFonts w:ascii="Arial" w:hAnsi="Arial" w:cs="Arial"/>
          <w:sz w:val="22"/>
          <w:szCs w:val="22"/>
        </w:rPr>
        <w:tab/>
      </w:r>
      <w:r w:rsidR="00D55639" w:rsidRPr="00E63A1D">
        <w:rPr>
          <w:rFonts w:ascii="Arial" w:hAnsi="Arial" w:cs="Arial"/>
          <w:sz w:val="22"/>
          <w:szCs w:val="22"/>
        </w:rPr>
        <w:t>being a quorum of the Board of Directors, and</w:t>
      </w:r>
    </w:p>
    <w:p w:rsidR="00E249FB" w:rsidRPr="00E63A1D" w:rsidRDefault="00E249FB" w:rsidP="00DD13EA">
      <w:pPr>
        <w:tabs>
          <w:tab w:val="left" w:pos="1440"/>
          <w:tab w:val="left" w:pos="3600"/>
        </w:tabs>
        <w:suppressAutoHyphens/>
        <w:spacing w:line="240" w:lineRule="auto"/>
        <w:rPr>
          <w:rFonts w:ascii="Arial" w:hAnsi="Arial" w:cs="Arial"/>
          <w:sz w:val="22"/>
          <w:szCs w:val="22"/>
        </w:rPr>
      </w:pPr>
    </w:p>
    <w:p w:rsidR="00D55639" w:rsidRDefault="00E249FB" w:rsidP="00DD13EA">
      <w:pPr>
        <w:tabs>
          <w:tab w:val="left" w:pos="1440"/>
          <w:tab w:val="left" w:pos="3600"/>
        </w:tabs>
        <w:suppressAutoHyphens/>
        <w:spacing w:line="240" w:lineRule="auto"/>
        <w:ind w:left="360"/>
        <w:rPr>
          <w:rFonts w:ascii="Arial" w:hAnsi="Arial" w:cs="Arial"/>
          <w:sz w:val="22"/>
          <w:szCs w:val="22"/>
        </w:rPr>
      </w:pPr>
      <w:r w:rsidRPr="00E63A1D">
        <w:rPr>
          <w:rFonts w:ascii="Arial" w:hAnsi="Arial" w:cs="Arial"/>
          <w:sz w:val="22"/>
          <w:szCs w:val="22"/>
        </w:rPr>
        <w:tab/>
      </w:r>
      <w:r w:rsidR="00D55639" w:rsidRPr="00E63A1D">
        <w:rPr>
          <w:rFonts w:ascii="Arial" w:hAnsi="Arial" w:cs="Arial"/>
          <w:sz w:val="22"/>
          <w:szCs w:val="22"/>
        </w:rPr>
        <w:t>Catriona King</w:t>
      </w:r>
      <w:r w:rsidR="00D55639" w:rsidRPr="00E63A1D">
        <w:rPr>
          <w:rFonts w:ascii="Arial" w:hAnsi="Arial" w:cs="Arial"/>
          <w:sz w:val="22"/>
          <w:szCs w:val="22"/>
        </w:rPr>
        <w:tab/>
      </w:r>
      <w:r w:rsidR="00D55639" w:rsidRPr="00E63A1D">
        <w:rPr>
          <w:rFonts w:ascii="Arial" w:hAnsi="Arial" w:cs="Arial"/>
          <w:sz w:val="22"/>
          <w:szCs w:val="22"/>
        </w:rPr>
        <w:tab/>
        <w:t>Vice President, Corporate Secretar</w:t>
      </w:r>
      <w:r w:rsidR="008674F4" w:rsidRPr="00E63A1D">
        <w:rPr>
          <w:rFonts w:ascii="Arial" w:hAnsi="Arial" w:cs="Arial"/>
          <w:sz w:val="22"/>
          <w:szCs w:val="22"/>
        </w:rPr>
        <w:t>y</w:t>
      </w:r>
    </w:p>
    <w:p w:rsidR="00C227FB" w:rsidRDefault="00C227FB" w:rsidP="00DD13EA">
      <w:pPr>
        <w:tabs>
          <w:tab w:val="left" w:pos="1440"/>
          <w:tab w:val="left" w:pos="3600"/>
        </w:tabs>
        <w:suppressAutoHyphens/>
        <w:spacing w:line="240" w:lineRule="auto"/>
        <w:ind w:left="360"/>
        <w:rPr>
          <w:rFonts w:ascii="Arial" w:hAnsi="Arial" w:cs="Arial"/>
          <w:sz w:val="22"/>
          <w:szCs w:val="22"/>
        </w:rPr>
      </w:pPr>
    </w:p>
    <w:p w:rsidR="00C227FB" w:rsidRDefault="00C227FB" w:rsidP="00DD13EA">
      <w:pPr>
        <w:tabs>
          <w:tab w:val="left" w:pos="1440"/>
          <w:tab w:val="left" w:pos="3600"/>
        </w:tabs>
        <w:suppressAutoHyphens/>
        <w:spacing w:line="240" w:lineRule="auto"/>
        <w:ind w:left="360"/>
        <w:rPr>
          <w:rFonts w:ascii="Arial" w:hAnsi="Arial" w:cs="Arial"/>
          <w:sz w:val="22"/>
          <w:szCs w:val="22"/>
          <w:u w:val="single"/>
        </w:rPr>
      </w:pPr>
      <w:r>
        <w:rPr>
          <w:rFonts w:ascii="Arial" w:hAnsi="Arial" w:cs="Arial"/>
          <w:sz w:val="22"/>
          <w:szCs w:val="22"/>
        </w:rPr>
        <w:tab/>
      </w:r>
      <w:r w:rsidRPr="00C227FB">
        <w:rPr>
          <w:rFonts w:ascii="Arial" w:hAnsi="Arial" w:cs="Arial"/>
          <w:sz w:val="22"/>
          <w:szCs w:val="22"/>
          <w:u w:val="single"/>
        </w:rPr>
        <w:t>Regrets</w:t>
      </w:r>
    </w:p>
    <w:p w:rsidR="00C227FB" w:rsidRPr="00C227FB" w:rsidRDefault="00C227FB" w:rsidP="00DD13EA">
      <w:pPr>
        <w:tabs>
          <w:tab w:val="left" w:pos="1440"/>
          <w:tab w:val="left" w:pos="3600"/>
        </w:tabs>
        <w:suppressAutoHyphens/>
        <w:spacing w:line="240" w:lineRule="auto"/>
        <w:ind w:left="360"/>
        <w:rPr>
          <w:rFonts w:ascii="Arial" w:hAnsi="Arial" w:cs="Arial"/>
          <w:sz w:val="22"/>
          <w:szCs w:val="22"/>
          <w:u w:val="single"/>
        </w:rPr>
      </w:pPr>
      <w:r>
        <w:rPr>
          <w:rFonts w:ascii="Arial" w:hAnsi="Arial" w:cs="Arial"/>
          <w:sz w:val="22"/>
          <w:szCs w:val="22"/>
        </w:rPr>
        <w:tab/>
        <w:t>JP Gladu</w:t>
      </w:r>
      <w:r w:rsidR="00660335">
        <w:rPr>
          <w:rFonts w:ascii="Arial" w:hAnsi="Arial" w:cs="Arial"/>
          <w:sz w:val="22"/>
          <w:szCs w:val="22"/>
        </w:rPr>
        <w:tab/>
      </w:r>
      <w:r w:rsidR="00660335">
        <w:rPr>
          <w:rFonts w:ascii="Arial" w:hAnsi="Arial" w:cs="Arial"/>
          <w:sz w:val="22"/>
          <w:szCs w:val="22"/>
        </w:rPr>
        <w:tab/>
        <w:t>Director</w:t>
      </w:r>
    </w:p>
    <w:p w:rsidR="0013078C" w:rsidRPr="00C51201" w:rsidRDefault="00D55639" w:rsidP="00DD13EA">
      <w:pPr>
        <w:tabs>
          <w:tab w:val="left" w:pos="1440"/>
          <w:tab w:val="left" w:pos="1980"/>
          <w:tab w:val="left" w:pos="3600"/>
        </w:tabs>
        <w:suppressAutoHyphens/>
        <w:spacing w:line="240" w:lineRule="auto"/>
        <w:ind w:left="360"/>
        <w:rPr>
          <w:rFonts w:ascii="Arial" w:hAnsi="Arial" w:cs="Arial"/>
          <w:sz w:val="16"/>
          <w:szCs w:val="16"/>
        </w:rPr>
      </w:pPr>
      <w:r>
        <w:rPr>
          <w:rFonts w:ascii="Arial" w:hAnsi="Arial" w:cs="Arial"/>
          <w:sz w:val="16"/>
          <w:szCs w:val="16"/>
        </w:rPr>
        <w:tab/>
      </w:r>
    </w:p>
    <w:p w:rsidR="00D55639" w:rsidRPr="00E63A1D" w:rsidRDefault="00D55639" w:rsidP="00DD13EA">
      <w:pPr>
        <w:tabs>
          <w:tab w:val="left" w:pos="360"/>
        </w:tabs>
        <w:suppressAutoHyphens/>
        <w:autoSpaceDE w:val="0"/>
        <w:autoSpaceDN w:val="0"/>
        <w:spacing w:line="240" w:lineRule="auto"/>
        <w:rPr>
          <w:rFonts w:ascii="Arial" w:hAnsi="Arial" w:cs="Arial"/>
          <w:sz w:val="22"/>
          <w:szCs w:val="22"/>
        </w:rPr>
      </w:pPr>
      <w:r w:rsidRPr="008C7D71">
        <w:rPr>
          <w:rFonts w:ascii="Arial" w:hAnsi="Arial" w:cs="Arial"/>
          <w:sz w:val="22"/>
          <w:szCs w:val="22"/>
          <w:u w:val="single"/>
        </w:rPr>
        <w:t>Notes</w:t>
      </w:r>
      <w:r>
        <w:rPr>
          <w:rFonts w:ascii="Arial" w:hAnsi="Arial" w:cs="Arial"/>
          <w:sz w:val="22"/>
          <w:szCs w:val="22"/>
          <w:u w:val="single"/>
        </w:rPr>
        <w:t>:</w:t>
      </w:r>
      <w:r w:rsidRPr="008C7D71">
        <w:rPr>
          <w:rFonts w:ascii="Arial" w:hAnsi="Arial" w:cs="Arial"/>
          <w:sz w:val="22"/>
          <w:szCs w:val="22"/>
        </w:rPr>
        <w:t xml:space="preserve"> </w:t>
      </w:r>
      <w:r w:rsidRPr="008C7D71">
        <w:rPr>
          <w:rFonts w:ascii="Arial" w:hAnsi="Arial" w:cs="Arial"/>
          <w:sz w:val="22"/>
          <w:szCs w:val="22"/>
        </w:rPr>
        <w:tab/>
      </w:r>
      <w:r>
        <w:rPr>
          <w:rFonts w:ascii="Arial" w:hAnsi="Arial" w:cs="Arial"/>
          <w:sz w:val="22"/>
          <w:szCs w:val="22"/>
        </w:rPr>
        <w:tab/>
      </w:r>
      <w:r w:rsidRPr="00E63A1D">
        <w:rPr>
          <w:rFonts w:ascii="Arial" w:hAnsi="Arial" w:cs="Arial"/>
          <w:sz w:val="22"/>
          <w:szCs w:val="22"/>
        </w:rPr>
        <w:t>The following individuals attended:</w:t>
      </w:r>
      <w:r w:rsidRPr="00E63A1D" w:rsidDel="00650BEB">
        <w:rPr>
          <w:rFonts w:ascii="Arial" w:hAnsi="Arial" w:cs="Arial"/>
          <w:sz w:val="22"/>
          <w:szCs w:val="22"/>
        </w:rPr>
        <w:t xml:space="preserve"> </w:t>
      </w:r>
    </w:p>
    <w:p w:rsidR="00D55639" w:rsidRPr="00E63A1D" w:rsidRDefault="00D55639" w:rsidP="00DD13EA">
      <w:pPr>
        <w:tabs>
          <w:tab w:val="left" w:pos="360"/>
        </w:tabs>
        <w:suppressAutoHyphens/>
        <w:autoSpaceDE w:val="0"/>
        <w:autoSpaceDN w:val="0"/>
        <w:spacing w:line="240" w:lineRule="auto"/>
        <w:rPr>
          <w:rFonts w:ascii="Arial" w:hAnsi="Arial" w:cs="Arial"/>
          <w:sz w:val="22"/>
          <w:szCs w:val="22"/>
        </w:rPr>
      </w:pPr>
    </w:p>
    <w:p w:rsidR="005264AC" w:rsidRPr="00E63A1D" w:rsidRDefault="00D55639" w:rsidP="00DD13EA">
      <w:pPr>
        <w:tabs>
          <w:tab w:val="left" w:pos="360"/>
        </w:tabs>
        <w:suppressAutoHyphens/>
        <w:autoSpaceDE w:val="0"/>
        <w:autoSpaceDN w:val="0"/>
        <w:spacing w:line="240" w:lineRule="auto"/>
        <w:ind w:left="360"/>
        <w:rPr>
          <w:rFonts w:ascii="Arial" w:hAnsi="Arial" w:cs="Arial"/>
          <w:sz w:val="22"/>
          <w:szCs w:val="22"/>
          <w:lang w:val="it-IT"/>
        </w:rPr>
      </w:pPr>
      <w:r w:rsidRPr="00E63A1D">
        <w:rPr>
          <w:rFonts w:ascii="Arial" w:hAnsi="Arial" w:cs="Arial"/>
          <w:sz w:val="22"/>
          <w:szCs w:val="22"/>
        </w:rPr>
        <w:t>1-</w:t>
      </w:r>
      <w:r w:rsidR="00E63A1D" w:rsidRPr="00E63A1D">
        <w:rPr>
          <w:rFonts w:ascii="Arial" w:hAnsi="Arial" w:cs="Arial"/>
          <w:sz w:val="22"/>
          <w:szCs w:val="22"/>
        </w:rPr>
        <w:t>3</w:t>
      </w:r>
      <w:r w:rsidRPr="00E63A1D">
        <w:rPr>
          <w:rFonts w:ascii="Arial" w:hAnsi="Arial" w:cs="Arial"/>
          <w:sz w:val="22"/>
          <w:szCs w:val="22"/>
        </w:rPr>
        <w:t>:</w:t>
      </w:r>
      <w:r w:rsidRPr="00E63A1D">
        <w:rPr>
          <w:rFonts w:ascii="Arial" w:hAnsi="Arial" w:cs="Arial"/>
          <w:sz w:val="22"/>
          <w:szCs w:val="22"/>
        </w:rPr>
        <w:tab/>
      </w:r>
      <w:r w:rsidR="00454CE1" w:rsidRPr="00E63A1D">
        <w:rPr>
          <w:rFonts w:ascii="Arial" w:hAnsi="Arial" w:cs="Arial"/>
          <w:sz w:val="22"/>
          <w:szCs w:val="22"/>
        </w:rPr>
        <w:t xml:space="preserve">Ken </w:t>
      </w:r>
      <w:proofErr w:type="spellStart"/>
      <w:r w:rsidR="00454CE1" w:rsidRPr="00E63A1D">
        <w:rPr>
          <w:rFonts w:ascii="Arial" w:hAnsi="Arial" w:cs="Arial"/>
          <w:sz w:val="22"/>
          <w:szCs w:val="22"/>
        </w:rPr>
        <w:t>Hartwick</w:t>
      </w:r>
      <w:proofErr w:type="spellEnd"/>
      <w:r w:rsidR="00454CE1" w:rsidRPr="00E63A1D">
        <w:rPr>
          <w:rFonts w:ascii="Arial" w:hAnsi="Arial" w:cs="Arial"/>
          <w:sz w:val="22"/>
          <w:szCs w:val="22"/>
        </w:rPr>
        <w:tab/>
      </w:r>
      <w:r w:rsidR="00B035A8" w:rsidRPr="00E63A1D">
        <w:rPr>
          <w:rFonts w:ascii="Arial" w:hAnsi="Arial" w:cs="Arial"/>
          <w:sz w:val="22"/>
          <w:szCs w:val="22"/>
          <w:lang w:val="it-IT"/>
        </w:rPr>
        <w:tab/>
      </w:r>
      <w:r w:rsidR="00B035A8" w:rsidRPr="00E63A1D">
        <w:rPr>
          <w:rFonts w:ascii="Arial" w:hAnsi="Arial" w:cs="Arial"/>
          <w:sz w:val="22"/>
          <w:szCs w:val="22"/>
          <w:lang w:val="it-IT"/>
        </w:rPr>
        <w:tab/>
      </w:r>
      <w:r w:rsidR="005264AC" w:rsidRPr="00E63A1D">
        <w:rPr>
          <w:rFonts w:ascii="Arial" w:hAnsi="Arial" w:cs="Arial"/>
          <w:sz w:val="22"/>
          <w:szCs w:val="22"/>
          <w:lang w:val="it-IT"/>
        </w:rPr>
        <w:t>C</w:t>
      </w:r>
      <w:r w:rsidR="00283920" w:rsidRPr="00E63A1D">
        <w:rPr>
          <w:rFonts w:ascii="Arial" w:hAnsi="Arial" w:cs="Arial"/>
          <w:sz w:val="22"/>
          <w:szCs w:val="22"/>
          <w:lang w:val="it-IT"/>
        </w:rPr>
        <w:t xml:space="preserve">hief </w:t>
      </w:r>
      <w:r w:rsidR="005264AC" w:rsidRPr="00E63A1D">
        <w:rPr>
          <w:rFonts w:ascii="Arial" w:hAnsi="Arial" w:cs="Arial"/>
          <w:sz w:val="22"/>
          <w:szCs w:val="22"/>
          <w:lang w:val="it-IT"/>
        </w:rPr>
        <w:t>F</w:t>
      </w:r>
      <w:r w:rsidR="00283920" w:rsidRPr="00E63A1D">
        <w:rPr>
          <w:rFonts w:ascii="Arial" w:hAnsi="Arial" w:cs="Arial"/>
          <w:sz w:val="22"/>
          <w:szCs w:val="22"/>
          <w:lang w:val="it-IT"/>
        </w:rPr>
        <w:t xml:space="preserve">inancial </w:t>
      </w:r>
      <w:r w:rsidR="005264AC" w:rsidRPr="00E63A1D">
        <w:rPr>
          <w:rFonts w:ascii="Arial" w:hAnsi="Arial" w:cs="Arial"/>
          <w:sz w:val="22"/>
          <w:szCs w:val="22"/>
          <w:lang w:val="it-IT"/>
        </w:rPr>
        <w:t>O</w:t>
      </w:r>
      <w:r w:rsidR="00283920" w:rsidRPr="00E63A1D">
        <w:rPr>
          <w:rFonts w:ascii="Arial" w:hAnsi="Arial" w:cs="Arial"/>
          <w:sz w:val="22"/>
          <w:szCs w:val="22"/>
          <w:lang w:val="it-IT"/>
        </w:rPr>
        <w:t>fficer and SVP Finance</w:t>
      </w:r>
    </w:p>
    <w:p w:rsidR="00346F56" w:rsidRPr="00E63A1D" w:rsidRDefault="005264AC" w:rsidP="00DD13EA">
      <w:pPr>
        <w:tabs>
          <w:tab w:val="left" w:pos="360"/>
        </w:tabs>
        <w:suppressAutoHyphens/>
        <w:autoSpaceDE w:val="0"/>
        <w:autoSpaceDN w:val="0"/>
        <w:spacing w:line="240" w:lineRule="auto"/>
        <w:ind w:left="360"/>
        <w:rPr>
          <w:rFonts w:ascii="Arial" w:hAnsi="Arial" w:cs="Arial"/>
          <w:sz w:val="22"/>
          <w:szCs w:val="22"/>
        </w:rPr>
      </w:pPr>
      <w:r w:rsidRPr="00E63A1D">
        <w:rPr>
          <w:rFonts w:ascii="Arial" w:hAnsi="Arial" w:cs="Arial"/>
          <w:sz w:val="22"/>
          <w:szCs w:val="22"/>
          <w:lang w:val="it-IT"/>
        </w:rPr>
        <w:tab/>
      </w:r>
      <w:r w:rsidRPr="00E63A1D">
        <w:rPr>
          <w:rFonts w:ascii="Arial" w:hAnsi="Arial" w:cs="Arial"/>
          <w:sz w:val="22"/>
          <w:szCs w:val="22"/>
          <w:lang w:val="it-IT"/>
        </w:rPr>
        <w:tab/>
      </w:r>
      <w:r w:rsidRPr="00E63A1D">
        <w:rPr>
          <w:rFonts w:ascii="Arial" w:hAnsi="Arial" w:cs="Arial"/>
          <w:sz w:val="22"/>
          <w:szCs w:val="22"/>
        </w:rPr>
        <w:t xml:space="preserve">Chris </w:t>
      </w:r>
      <w:proofErr w:type="spellStart"/>
      <w:r w:rsidRPr="00E63A1D">
        <w:rPr>
          <w:rFonts w:ascii="Arial" w:hAnsi="Arial" w:cs="Arial"/>
          <w:sz w:val="22"/>
          <w:szCs w:val="22"/>
        </w:rPr>
        <w:t>Ginther</w:t>
      </w:r>
      <w:proofErr w:type="spellEnd"/>
      <w:r w:rsidRPr="00E63A1D">
        <w:rPr>
          <w:rFonts w:ascii="Arial" w:hAnsi="Arial" w:cs="Arial"/>
          <w:sz w:val="22"/>
          <w:szCs w:val="22"/>
        </w:rPr>
        <w:tab/>
      </w:r>
      <w:r w:rsidRPr="00E63A1D">
        <w:rPr>
          <w:rFonts w:ascii="Arial" w:hAnsi="Arial" w:cs="Arial"/>
          <w:sz w:val="22"/>
          <w:szCs w:val="22"/>
        </w:rPr>
        <w:tab/>
      </w:r>
      <w:r w:rsidRPr="00E63A1D">
        <w:rPr>
          <w:rFonts w:ascii="Arial" w:hAnsi="Arial" w:cs="Arial"/>
          <w:sz w:val="22"/>
          <w:szCs w:val="22"/>
        </w:rPr>
        <w:tab/>
      </w:r>
      <w:r w:rsidR="00051C23" w:rsidRPr="00E63A1D">
        <w:rPr>
          <w:rFonts w:ascii="Arial" w:hAnsi="Arial" w:cs="Arial"/>
          <w:sz w:val="22"/>
          <w:szCs w:val="22"/>
        </w:rPr>
        <w:t>C</w:t>
      </w:r>
      <w:r w:rsidR="00283920" w:rsidRPr="00E63A1D">
        <w:rPr>
          <w:rFonts w:ascii="Arial" w:hAnsi="Arial" w:cs="Arial"/>
          <w:sz w:val="22"/>
          <w:szCs w:val="22"/>
        </w:rPr>
        <w:t>hief Administrative Office</w:t>
      </w:r>
    </w:p>
    <w:p w:rsidR="000C2280" w:rsidRPr="00E63A1D" w:rsidRDefault="00015066" w:rsidP="00DD13EA">
      <w:pPr>
        <w:tabs>
          <w:tab w:val="left" w:pos="360"/>
        </w:tabs>
        <w:suppressAutoHyphens/>
        <w:autoSpaceDE w:val="0"/>
        <w:autoSpaceDN w:val="0"/>
        <w:spacing w:line="240" w:lineRule="auto"/>
        <w:ind w:left="4320" w:hanging="2880"/>
        <w:rPr>
          <w:rFonts w:ascii="Arial" w:hAnsi="Arial" w:cs="Arial"/>
          <w:sz w:val="22"/>
          <w:szCs w:val="22"/>
          <w:lang w:val="it-IT"/>
        </w:rPr>
      </w:pPr>
      <w:r w:rsidRPr="00E63A1D">
        <w:rPr>
          <w:rFonts w:ascii="Arial" w:hAnsi="Arial" w:cs="Arial"/>
          <w:sz w:val="22"/>
          <w:szCs w:val="22"/>
          <w:lang w:val="it-IT"/>
        </w:rPr>
        <w:t>Carlo Crozzoli</w:t>
      </w:r>
      <w:r w:rsidRPr="00E63A1D">
        <w:rPr>
          <w:rFonts w:ascii="Arial" w:hAnsi="Arial" w:cs="Arial"/>
          <w:sz w:val="22"/>
          <w:szCs w:val="22"/>
          <w:lang w:val="it-IT"/>
        </w:rPr>
        <w:tab/>
      </w:r>
      <w:r w:rsidR="000C2280" w:rsidRPr="00E63A1D">
        <w:rPr>
          <w:rFonts w:ascii="Arial" w:hAnsi="Arial" w:cs="Arial"/>
          <w:sz w:val="22"/>
          <w:szCs w:val="22"/>
          <w:lang w:val="it-IT"/>
        </w:rPr>
        <w:t xml:space="preserve">SVP, Corporate </w:t>
      </w:r>
      <w:r w:rsidR="00454CE1" w:rsidRPr="00E63A1D">
        <w:rPr>
          <w:rFonts w:ascii="Arial" w:hAnsi="Arial" w:cs="Arial"/>
          <w:sz w:val="22"/>
          <w:szCs w:val="22"/>
          <w:lang w:val="it-IT"/>
        </w:rPr>
        <w:t xml:space="preserve">Business </w:t>
      </w:r>
      <w:r w:rsidR="000C2280" w:rsidRPr="00E63A1D">
        <w:rPr>
          <w:rFonts w:ascii="Arial" w:hAnsi="Arial" w:cs="Arial"/>
          <w:sz w:val="22"/>
          <w:szCs w:val="22"/>
          <w:lang w:val="it-IT"/>
        </w:rPr>
        <w:t>Development</w:t>
      </w:r>
      <w:r w:rsidR="00051C23" w:rsidRPr="00E63A1D">
        <w:rPr>
          <w:rFonts w:ascii="Arial" w:hAnsi="Arial" w:cs="Arial"/>
          <w:sz w:val="22"/>
          <w:szCs w:val="22"/>
          <w:lang w:val="it-IT"/>
        </w:rPr>
        <w:t xml:space="preserve"> &amp; Strategy</w:t>
      </w:r>
      <w:r w:rsidR="003962B1" w:rsidRPr="00E63A1D">
        <w:rPr>
          <w:rFonts w:ascii="Arial" w:hAnsi="Arial" w:cs="Arial"/>
          <w:sz w:val="22"/>
          <w:szCs w:val="22"/>
        </w:rPr>
        <w:tab/>
      </w:r>
    </w:p>
    <w:p w:rsidR="00283920" w:rsidRPr="00E63A1D" w:rsidRDefault="00283920" w:rsidP="00DD13EA">
      <w:pPr>
        <w:tabs>
          <w:tab w:val="left" w:pos="360"/>
        </w:tabs>
        <w:suppressAutoHyphens/>
        <w:autoSpaceDE w:val="0"/>
        <w:autoSpaceDN w:val="0"/>
        <w:spacing w:line="240" w:lineRule="auto"/>
        <w:ind w:left="1440" w:hanging="1080"/>
        <w:rPr>
          <w:rFonts w:ascii="Arial" w:hAnsi="Arial" w:cs="Arial"/>
          <w:sz w:val="22"/>
          <w:szCs w:val="22"/>
        </w:rPr>
      </w:pPr>
      <w:r w:rsidRPr="00E63A1D">
        <w:rPr>
          <w:rFonts w:ascii="Arial" w:hAnsi="Arial" w:cs="Arial"/>
          <w:sz w:val="22"/>
          <w:szCs w:val="22"/>
        </w:rPr>
        <w:tab/>
        <w:t>Jennifer Rowe</w:t>
      </w:r>
      <w:r w:rsidRPr="00E63A1D">
        <w:rPr>
          <w:rFonts w:ascii="Arial" w:hAnsi="Arial" w:cs="Arial"/>
          <w:sz w:val="22"/>
          <w:szCs w:val="22"/>
        </w:rPr>
        <w:tab/>
      </w:r>
      <w:r w:rsidRPr="00E63A1D">
        <w:rPr>
          <w:rFonts w:ascii="Arial" w:hAnsi="Arial" w:cs="Arial"/>
          <w:sz w:val="22"/>
          <w:szCs w:val="22"/>
        </w:rPr>
        <w:tab/>
      </w:r>
      <w:r w:rsidRPr="00E63A1D">
        <w:rPr>
          <w:rFonts w:ascii="Arial" w:hAnsi="Arial" w:cs="Arial"/>
          <w:sz w:val="22"/>
          <w:szCs w:val="22"/>
        </w:rPr>
        <w:tab/>
        <w:t>SVP, Corporate Affairs</w:t>
      </w:r>
    </w:p>
    <w:p w:rsidR="00E63A1D" w:rsidRDefault="00283920" w:rsidP="00DD13EA">
      <w:pPr>
        <w:tabs>
          <w:tab w:val="left" w:pos="360"/>
        </w:tabs>
        <w:suppressAutoHyphens/>
        <w:autoSpaceDE w:val="0"/>
        <w:autoSpaceDN w:val="0"/>
        <w:spacing w:line="240" w:lineRule="auto"/>
        <w:ind w:left="1440" w:hanging="1080"/>
        <w:rPr>
          <w:rFonts w:ascii="Arial" w:hAnsi="Arial" w:cs="Arial"/>
          <w:sz w:val="22"/>
          <w:szCs w:val="22"/>
        </w:rPr>
      </w:pPr>
      <w:r w:rsidRPr="00E63A1D">
        <w:rPr>
          <w:rFonts w:ascii="Arial" w:hAnsi="Arial" w:cs="Arial"/>
          <w:sz w:val="22"/>
          <w:szCs w:val="22"/>
        </w:rPr>
        <w:tab/>
      </w:r>
      <w:r w:rsidR="00E63A1D" w:rsidRPr="00E63A1D">
        <w:rPr>
          <w:rFonts w:ascii="Arial" w:hAnsi="Arial" w:cs="Arial"/>
          <w:sz w:val="22"/>
          <w:szCs w:val="22"/>
        </w:rPr>
        <w:t>John Lee</w:t>
      </w:r>
      <w:r w:rsidR="00E63A1D" w:rsidRPr="00E63A1D">
        <w:rPr>
          <w:rFonts w:ascii="Arial" w:hAnsi="Arial" w:cs="Arial"/>
          <w:sz w:val="22"/>
          <w:szCs w:val="22"/>
        </w:rPr>
        <w:tab/>
      </w:r>
      <w:r w:rsidR="00E63A1D" w:rsidRPr="00E63A1D">
        <w:rPr>
          <w:rFonts w:ascii="Arial" w:hAnsi="Arial" w:cs="Arial"/>
          <w:sz w:val="22"/>
          <w:szCs w:val="22"/>
        </w:rPr>
        <w:tab/>
      </w:r>
      <w:r w:rsidR="00E63A1D" w:rsidRPr="00E63A1D">
        <w:rPr>
          <w:rFonts w:ascii="Arial" w:hAnsi="Arial" w:cs="Arial"/>
          <w:sz w:val="22"/>
          <w:szCs w:val="22"/>
        </w:rPr>
        <w:tab/>
        <w:t>VP, Treasurer</w:t>
      </w:r>
    </w:p>
    <w:p w:rsidR="00CA6DF6" w:rsidRPr="00E63A1D" w:rsidRDefault="00CA6DF6" w:rsidP="00DD13EA">
      <w:pPr>
        <w:tabs>
          <w:tab w:val="left" w:pos="360"/>
        </w:tabs>
        <w:suppressAutoHyphens/>
        <w:autoSpaceDE w:val="0"/>
        <w:autoSpaceDN w:val="0"/>
        <w:spacing w:line="240" w:lineRule="auto"/>
        <w:ind w:left="1440" w:hanging="1080"/>
        <w:rPr>
          <w:rFonts w:ascii="Arial" w:hAnsi="Arial" w:cs="Arial"/>
          <w:sz w:val="22"/>
          <w:szCs w:val="22"/>
        </w:rPr>
      </w:pPr>
      <w:r>
        <w:rPr>
          <w:rFonts w:ascii="Arial" w:hAnsi="Arial" w:cs="Arial"/>
          <w:sz w:val="22"/>
          <w:szCs w:val="22"/>
        </w:rPr>
        <w:tab/>
        <w:t xml:space="preserve">Lubna </w:t>
      </w:r>
      <w:proofErr w:type="spellStart"/>
      <w:r>
        <w:rPr>
          <w:rFonts w:ascii="Arial" w:hAnsi="Arial" w:cs="Arial"/>
          <w:sz w:val="22"/>
          <w:szCs w:val="22"/>
        </w:rPr>
        <w:t>Ladak</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t xml:space="preserve">VP, </w:t>
      </w:r>
      <w:r w:rsidR="00A30895">
        <w:rPr>
          <w:rFonts w:ascii="Arial" w:hAnsi="Arial" w:cs="Arial"/>
          <w:sz w:val="22"/>
          <w:szCs w:val="22"/>
        </w:rPr>
        <w:t>Fair Hydro Plan</w:t>
      </w:r>
    </w:p>
    <w:p w:rsidR="00E63A1D" w:rsidRPr="00E63A1D" w:rsidRDefault="00E63A1D" w:rsidP="00DD13EA">
      <w:pPr>
        <w:tabs>
          <w:tab w:val="left" w:pos="360"/>
        </w:tabs>
        <w:suppressAutoHyphens/>
        <w:autoSpaceDE w:val="0"/>
        <w:autoSpaceDN w:val="0"/>
        <w:spacing w:line="240" w:lineRule="auto"/>
        <w:ind w:left="1440" w:hanging="1080"/>
        <w:rPr>
          <w:rFonts w:ascii="Arial" w:hAnsi="Arial" w:cs="Arial"/>
          <w:sz w:val="22"/>
          <w:szCs w:val="22"/>
        </w:rPr>
      </w:pPr>
      <w:r w:rsidRPr="00E63A1D">
        <w:rPr>
          <w:rFonts w:ascii="Arial" w:hAnsi="Arial" w:cs="Arial"/>
          <w:sz w:val="22"/>
          <w:szCs w:val="22"/>
        </w:rPr>
        <w:tab/>
        <w:t>Les Wong</w:t>
      </w:r>
      <w:r w:rsidRPr="00E63A1D">
        <w:rPr>
          <w:rFonts w:ascii="Arial" w:hAnsi="Arial" w:cs="Arial"/>
          <w:sz w:val="22"/>
          <w:szCs w:val="22"/>
        </w:rPr>
        <w:tab/>
      </w:r>
      <w:r w:rsidRPr="00E63A1D">
        <w:rPr>
          <w:rFonts w:ascii="Arial" w:hAnsi="Arial" w:cs="Arial"/>
          <w:sz w:val="22"/>
          <w:szCs w:val="22"/>
        </w:rPr>
        <w:tab/>
      </w:r>
      <w:r w:rsidRPr="00E63A1D">
        <w:rPr>
          <w:rFonts w:ascii="Arial" w:hAnsi="Arial" w:cs="Arial"/>
          <w:sz w:val="22"/>
          <w:szCs w:val="22"/>
        </w:rPr>
        <w:tab/>
        <w:t>Senior Counsel, OPG Law</w:t>
      </w:r>
    </w:p>
    <w:p w:rsidR="00283920" w:rsidRPr="00E63A1D" w:rsidRDefault="00E63A1D" w:rsidP="00DD13EA">
      <w:pPr>
        <w:tabs>
          <w:tab w:val="left" w:pos="360"/>
        </w:tabs>
        <w:suppressAutoHyphens/>
        <w:autoSpaceDE w:val="0"/>
        <w:autoSpaceDN w:val="0"/>
        <w:spacing w:line="240" w:lineRule="auto"/>
        <w:ind w:left="1440" w:hanging="1080"/>
        <w:rPr>
          <w:rFonts w:ascii="Arial" w:hAnsi="Arial" w:cs="Arial"/>
          <w:sz w:val="22"/>
          <w:szCs w:val="22"/>
        </w:rPr>
      </w:pPr>
      <w:r w:rsidRPr="00E63A1D">
        <w:rPr>
          <w:rFonts w:ascii="Arial" w:hAnsi="Arial" w:cs="Arial"/>
          <w:sz w:val="22"/>
          <w:szCs w:val="22"/>
        </w:rPr>
        <w:tab/>
      </w:r>
      <w:r w:rsidR="00283920" w:rsidRPr="00E63A1D">
        <w:rPr>
          <w:rFonts w:ascii="Arial" w:hAnsi="Arial" w:cs="Arial"/>
          <w:sz w:val="22"/>
          <w:szCs w:val="22"/>
        </w:rPr>
        <w:t>Carlton Mathias</w:t>
      </w:r>
      <w:r w:rsidR="00283920" w:rsidRPr="00E63A1D">
        <w:rPr>
          <w:rFonts w:ascii="Arial" w:hAnsi="Arial" w:cs="Arial"/>
          <w:sz w:val="22"/>
          <w:szCs w:val="22"/>
        </w:rPr>
        <w:tab/>
      </w:r>
      <w:r w:rsidR="00283920" w:rsidRPr="00E63A1D">
        <w:rPr>
          <w:rFonts w:ascii="Arial" w:hAnsi="Arial" w:cs="Arial"/>
          <w:sz w:val="22"/>
          <w:szCs w:val="22"/>
        </w:rPr>
        <w:tab/>
        <w:t>Assistant Corporate Secretary</w:t>
      </w:r>
    </w:p>
    <w:p w:rsidR="003775C5" w:rsidRPr="00E63A1D" w:rsidRDefault="007A6719" w:rsidP="00DD13EA">
      <w:pPr>
        <w:tabs>
          <w:tab w:val="left" w:pos="1440"/>
        </w:tabs>
        <w:suppressAutoHyphens/>
        <w:autoSpaceDE w:val="0"/>
        <w:autoSpaceDN w:val="0"/>
        <w:spacing w:line="240" w:lineRule="auto"/>
        <w:ind w:left="1440"/>
        <w:rPr>
          <w:rFonts w:ascii="Arial" w:hAnsi="Arial" w:cs="Arial"/>
          <w:sz w:val="22"/>
          <w:szCs w:val="22"/>
        </w:rPr>
      </w:pPr>
      <w:r w:rsidRPr="00E63A1D">
        <w:rPr>
          <w:rFonts w:ascii="Arial" w:hAnsi="Arial" w:cs="Arial"/>
          <w:sz w:val="22"/>
          <w:szCs w:val="22"/>
        </w:rPr>
        <w:t>Evelyn Wong</w:t>
      </w:r>
      <w:r w:rsidR="008336D2" w:rsidRPr="00E63A1D">
        <w:rPr>
          <w:rFonts w:ascii="Arial" w:hAnsi="Arial" w:cs="Arial"/>
          <w:sz w:val="22"/>
          <w:szCs w:val="22"/>
        </w:rPr>
        <w:tab/>
      </w:r>
      <w:r w:rsidR="008336D2" w:rsidRPr="00E63A1D">
        <w:rPr>
          <w:rFonts w:ascii="Arial" w:hAnsi="Arial" w:cs="Arial"/>
          <w:sz w:val="22"/>
          <w:szCs w:val="22"/>
        </w:rPr>
        <w:tab/>
      </w:r>
      <w:r w:rsidR="008336D2" w:rsidRPr="00E63A1D">
        <w:rPr>
          <w:rFonts w:ascii="Arial" w:hAnsi="Arial" w:cs="Arial"/>
          <w:sz w:val="22"/>
          <w:szCs w:val="22"/>
        </w:rPr>
        <w:tab/>
        <w:t>Assistant Board Secretary</w:t>
      </w:r>
    </w:p>
    <w:p w:rsidR="000D76A5" w:rsidRDefault="000D76A5" w:rsidP="00DD13EA">
      <w:pPr>
        <w:tabs>
          <w:tab w:val="left" w:pos="1440"/>
        </w:tabs>
        <w:suppressAutoHyphens/>
        <w:autoSpaceDE w:val="0"/>
        <w:autoSpaceDN w:val="0"/>
        <w:spacing w:line="240" w:lineRule="auto"/>
        <w:ind w:left="1440" w:right="-270"/>
        <w:rPr>
          <w:rFonts w:ascii="Arial" w:hAnsi="Arial" w:cs="Arial"/>
          <w:sz w:val="22"/>
          <w:szCs w:val="22"/>
        </w:rPr>
      </w:pPr>
      <w:r w:rsidRPr="00E63A1D">
        <w:rPr>
          <w:rFonts w:ascii="Arial" w:hAnsi="Arial" w:cs="Arial"/>
          <w:sz w:val="22"/>
          <w:szCs w:val="22"/>
        </w:rPr>
        <w:t>Shelley Babin</w:t>
      </w:r>
      <w:r w:rsidRPr="00E63A1D">
        <w:rPr>
          <w:rFonts w:ascii="Arial" w:hAnsi="Arial" w:cs="Arial"/>
          <w:sz w:val="22"/>
          <w:szCs w:val="22"/>
        </w:rPr>
        <w:tab/>
      </w:r>
      <w:r w:rsidRPr="00E63A1D">
        <w:rPr>
          <w:rFonts w:ascii="Arial" w:hAnsi="Arial" w:cs="Arial"/>
          <w:sz w:val="22"/>
          <w:szCs w:val="22"/>
        </w:rPr>
        <w:tab/>
      </w:r>
      <w:r w:rsidRPr="00E63A1D">
        <w:rPr>
          <w:rFonts w:ascii="Arial" w:hAnsi="Arial" w:cs="Arial"/>
          <w:sz w:val="22"/>
          <w:szCs w:val="22"/>
        </w:rPr>
        <w:tab/>
        <w:t>VP, Law and General Counsel</w:t>
      </w:r>
      <w:r>
        <w:rPr>
          <w:rFonts w:ascii="Arial" w:hAnsi="Arial" w:cs="Arial"/>
          <w:sz w:val="22"/>
          <w:szCs w:val="22"/>
        </w:rPr>
        <w:t xml:space="preserve"> </w:t>
      </w:r>
    </w:p>
    <w:p w:rsidR="009C295D" w:rsidRPr="00D747FD" w:rsidRDefault="009C295D" w:rsidP="00DD13EA">
      <w:pPr>
        <w:spacing w:line="240" w:lineRule="auto"/>
        <w:rPr>
          <w:rFonts w:ascii="Arial" w:hAnsi="Arial" w:cs="Arial"/>
          <w:b/>
          <w:i/>
          <w:color w:val="000000"/>
          <w:sz w:val="16"/>
          <w:szCs w:val="16"/>
        </w:rPr>
      </w:pPr>
    </w:p>
    <w:p w:rsidR="00D55639" w:rsidRPr="008336D2" w:rsidRDefault="00D55639" w:rsidP="00DD13EA">
      <w:pPr>
        <w:numPr>
          <w:ilvl w:val="0"/>
          <w:numId w:val="1"/>
        </w:numPr>
        <w:suppressAutoHyphens/>
        <w:autoSpaceDE w:val="0"/>
        <w:autoSpaceDN w:val="0"/>
        <w:spacing w:line="240" w:lineRule="auto"/>
        <w:textAlignment w:val="auto"/>
        <w:rPr>
          <w:rFonts w:ascii="Arial" w:hAnsi="Arial" w:cs="Arial"/>
          <w:sz w:val="22"/>
          <w:szCs w:val="22"/>
          <w:u w:val="single"/>
          <w:lang w:val="en-GB"/>
        </w:rPr>
      </w:pPr>
      <w:r w:rsidRPr="008336D2">
        <w:rPr>
          <w:rFonts w:ascii="Arial" w:hAnsi="Arial" w:cs="Arial"/>
          <w:sz w:val="22"/>
          <w:szCs w:val="22"/>
          <w:u w:val="single"/>
          <w:lang w:val="en-GB"/>
        </w:rPr>
        <w:t>Constituti</w:t>
      </w:r>
      <w:r w:rsidR="003A3C66">
        <w:rPr>
          <w:rFonts w:ascii="Arial" w:hAnsi="Arial" w:cs="Arial"/>
          <w:sz w:val="22"/>
          <w:szCs w:val="22"/>
          <w:u w:val="single"/>
          <w:lang w:val="en-GB"/>
        </w:rPr>
        <w:t>on of Meeting</w:t>
      </w:r>
      <w:r w:rsidR="007E455E">
        <w:rPr>
          <w:rFonts w:ascii="Arial" w:hAnsi="Arial" w:cs="Arial"/>
          <w:sz w:val="22"/>
          <w:szCs w:val="22"/>
          <w:u w:val="single"/>
          <w:lang w:val="en-GB"/>
        </w:rPr>
        <w:t>/Approval of Agenda</w:t>
      </w:r>
    </w:p>
    <w:p w:rsidR="00D55639" w:rsidRDefault="00D55639" w:rsidP="00DD13EA">
      <w:pPr>
        <w:tabs>
          <w:tab w:val="left" w:pos="2160"/>
        </w:tabs>
        <w:suppressAutoHyphens/>
        <w:spacing w:line="240" w:lineRule="auto"/>
        <w:ind w:left="1080" w:hanging="720"/>
        <w:rPr>
          <w:rFonts w:ascii="Arial" w:hAnsi="Arial" w:cs="Arial"/>
          <w:sz w:val="22"/>
          <w:szCs w:val="22"/>
          <w:lang w:val="en-GB"/>
        </w:rPr>
      </w:pPr>
    </w:p>
    <w:p w:rsidR="001A15A1" w:rsidRPr="001A15A1" w:rsidRDefault="001A15A1" w:rsidP="00DD13EA">
      <w:pPr>
        <w:tabs>
          <w:tab w:val="left" w:pos="2160"/>
        </w:tabs>
        <w:suppressAutoHyphens/>
        <w:spacing w:line="240" w:lineRule="auto"/>
        <w:ind w:left="360"/>
        <w:rPr>
          <w:rFonts w:ascii="Arial" w:hAnsi="Arial" w:cs="Arial"/>
          <w:sz w:val="22"/>
          <w:szCs w:val="22"/>
        </w:rPr>
      </w:pPr>
      <w:r>
        <w:rPr>
          <w:rFonts w:ascii="Arial" w:hAnsi="Arial" w:cs="Arial"/>
          <w:sz w:val="22"/>
          <w:szCs w:val="22"/>
        </w:rPr>
        <w:t>Notice of the meeting having been given to all of the Directors of the Company and a quorum of the members being present, the Chair declared the meeting regularly constituted for th</w:t>
      </w:r>
      <w:r w:rsidR="00E75A84">
        <w:rPr>
          <w:rFonts w:ascii="Arial" w:hAnsi="Arial" w:cs="Arial"/>
          <w:sz w:val="22"/>
          <w:szCs w:val="22"/>
        </w:rPr>
        <w:t xml:space="preserve">e transaction of business at </w:t>
      </w:r>
      <w:r w:rsidR="007E455E">
        <w:rPr>
          <w:rFonts w:ascii="Arial" w:hAnsi="Arial" w:cs="Arial"/>
          <w:sz w:val="22"/>
          <w:szCs w:val="22"/>
        </w:rPr>
        <w:t>8</w:t>
      </w:r>
      <w:r w:rsidR="00E75A84">
        <w:rPr>
          <w:rFonts w:ascii="Arial" w:hAnsi="Arial" w:cs="Arial"/>
          <w:sz w:val="22"/>
          <w:szCs w:val="22"/>
        </w:rPr>
        <w:t>:0</w:t>
      </w:r>
      <w:r>
        <w:rPr>
          <w:rFonts w:ascii="Arial" w:hAnsi="Arial" w:cs="Arial"/>
          <w:sz w:val="22"/>
          <w:szCs w:val="22"/>
        </w:rPr>
        <w:t xml:space="preserve">0 </w:t>
      </w:r>
      <w:r w:rsidR="007E455E">
        <w:rPr>
          <w:rFonts w:ascii="Arial" w:hAnsi="Arial" w:cs="Arial"/>
          <w:sz w:val="22"/>
          <w:szCs w:val="22"/>
        </w:rPr>
        <w:t>a</w:t>
      </w:r>
      <w:r>
        <w:rPr>
          <w:rFonts w:ascii="Arial" w:hAnsi="Arial" w:cs="Arial"/>
          <w:sz w:val="22"/>
          <w:szCs w:val="22"/>
        </w:rPr>
        <w:t xml:space="preserve">.m. on </w:t>
      </w:r>
      <w:r w:rsidR="000D76A5">
        <w:rPr>
          <w:rFonts w:ascii="Arial" w:hAnsi="Arial" w:cs="Arial"/>
          <w:sz w:val="22"/>
          <w:szCs w:val="22"/>
        </w:rPr>
        <w:t xml:space="preserve">November </w:t>
      </w:r>
      <w:r w:rsidR="00E63A1D">
        <w:rPr>
          <w:rFonts w:ascii="Arial" w:hAnsi="Arial" w:cs="Arial"/>
          <w:sz w:val="22"/>
          <w:szCs w:val="22"/>
        </w:rPr>
        <w:t>22</w:t>
      </w:r>
      <w:r w:rsidR="000D76A5">
        <w:rPr>
          <w:rFonts w:ascii="Arial" w:hAnsi="Arial" w:cs="Arial"/>
          <w:sz w:val="22"/>
          <w:szCs w:val="22"/>
        </w:rPr>
        <w:t>, 2017</w:t>
      </w:r>
      <w:r>
        <w:rPr>
          <w:rFonts w:ascii="Arial" w:hAnsi="Arial" w:cs="Arial"/>
          <w:sz w:val="22"/>
          <w:szCs w:val="22"/>
        </w:rPr>
        <w:t>.</w:t>
      </w:r>
      <w:r w:rsidR="000C38C2">
        <w:rPr>
          <w:rFonts w:ascii="Arial" w:hAnsi="Arial" w:cs="Arial"/>
          <w:sz w:val="22"/>
          <w:szCs w:val="22"/>
        </w:rPr>
        <w:t xml:space="preserve"> </w:t>
      </w:r>
    </w:p>
    <w:p w:rsidR="008E1414" w:rsidRPr="00845355" w:rsidRDefault="008E1414" w:rsidP="00DD13EA">
      <w:pPr>
        <w:spacing w:line="240" w:lineRule="auto"/>
        <w:rPr>
          <w:rFonts w:ascii="Arial" w:hAnsi="Arial" w:cs="Arial"/>
          <w:sz w:val="16"/>
          <w:szCs w:val="16"/>
        </w:rPr>
      </w:pPr>
    </w:p>
    <w:p w:rsidR="007E455E" w:rsidRDefault="007E455E" w:rsidP="00DD13EA">
      <w:pPr>
        <w:pStyle w:val="ListParagraph"/>
        <w:numPr>
          <w:ilvl w:val="0"/>
          <w:numId w:val="3"/>
        </w:numPr>
        <w:jc w:val="both"/>
        <w:rPr>
          <w:rFonts w:ascii="Arial" w:hAnsi="Arial" w:cs="Arial"/>
          <w:sz w:val="22"/>
          <w:szCs w:val="22"/>
        </w:rPr>
      </w:pPr>
      <w:r>
        <w:rPr>
          <w:rFonts w:ascii="Arial" w:hAnsi="Arial" w:cs="Arial"/>
          <w:sz w:val="22"/>
          <w:szCs w:val="22"/>
        </w:rPr>
        <w:t>Approval of Agenda</w:t>
      </w:r>
    </w:p>
    <w:p w:rsidR="007E455E" w:rsidRPr="00845355" w:rsidRDefault="007E455E" w:rsidP="00DD13EA">
      <w:pPr>
        <w:pStyle w:val="ListParagraph"/>
        <w:jc w:val="both"/>
        <w:rPr>
          <w:rFonts w:ascii="Arial" w:hAnsi="Arial" w:cs="Arial"/>
          <w:sz w:val="16"/>
          <w:szCs w:val="16"/>
        </w:rPr>
      </w:pPr>
    </w:p>
    <w:p w:rsidR="007E455E" w:rsidRDefault="007E455E" w:rsidP="00DD13EA">
      <w:pPr>
        <w:pStyle w:val="ListParagraph"/>
        <w:jc w:val="both"/>
        <w:rPr>
          <w:rFonts w:ascii="Arial" w:hAnsi="Arial" w:cs="Arial"/>
          <w:sz w:val="22"/>
          <w:szCs w:val="22"/>
        </w:rPr>
      </w:pPr>
      <w:r w:rsidRPr="00C51201">
        <w:rPr>
          <w:rFonts w:ascii="Arial" w:hAnsi="Arial" w:cs="Arial"/>
          <w:sz w:val="22"/>
          <w:szCs w:val="22"/>
        </w:rPr>
        <w:t>Upon a motion duly made, seconded and unanimously agreed to, it was RESOLVED THAT:</w:t>
      </w:r>
    </w:p>
    <w:p w:rsidR="00C51201" w:rsidRPr="00845355" w:rsidRDefault="00C51201" w:rsidP="00DD13EA">
      <w:pPr>
        <w:pStyle w:val="ListParagraph"/>
        <w:jc w:val="both"/>
        <w:rPr>
          <w:rFonts w:ascii="Arial" w:hAnsi="Arial" w:cs="Arial"/>
          <w:sz w:val="16"/>
          <w:szCs w:val="16"/>
        </w:rPr>
      </w:pPr>
    </w:p>
    <w:p w:rsidR="00845355" w:rsidRPr="00845355" w:rsidRDefault="007E455E" w:rsidP="00897057">
      <w:pPr>
        <w:pStyle w:val="ListParagraph"/>
        <w:numPr>
          <w:ilvl w:val="0"/>
          <w:numId w:val="4"/>
        </w:numPr>
        <w:rPr>
          <w:rFonts w:ascii="Arial" w:hAnsi="Arial" w:cs="Arial"/>
          <w:sz w:val="22"/>
          <w:szCs w:val="22"/>
        </w:rPr>
      </w:pPr>
      <w:r w:rsidRPr="00845355">
        <w:rPr>
          <w:rFonts w:ascii="Arial" w:hAnsi="Arial" w:cs="Arial"/>
          <w:sz w:val="22"/>
          <w:szCs w:val="22"/>
        </w:rPr>
        <w:t xml:space="preserve">The agenda for the </w:t>
      </w:r>
      <w:r w:rsidR="000D76A5" w:rsidRPr="00845355">
        <w:rPr>
          <w:rFonts w:ascii="Arial" w:hAnsi="Arial" w:cs="Arial"/>
          <w:sz w:val="22"/>
          <w:szCs w:val="22"/>
        </w:rPr>
        <w:t>November</w:t>
      </w:r>
      <w:r w:rsidR="00E63A1D" w:rsidRPr="00845355">
        <w:rPr>
          <w:rFonts w:ascii="Arial" w:hAnsi="Arial" w:cs="Arial"/>
          <w:sz w:val="22"/>
          <w:szCs w:val="22"/>
        </w:rPr>
        <w:t xml:space="preserve"> 22</w:t>
      </w:r>
      <w:r w:rsidR="000D76A5" w:rsidRPr="00845355">
        <w:rPr>
          <w:rFonts w:ascii="Arial" w:hAnsi="Arial" w:cs="Arial"/>
          <w:sz w:val="22"/>
          <w:szCs w:val="22"/>
        </w:rPr>
        <w:t>, 2017</w:t>
      </w:r>
      <w:r w:rsidR="00C51201" w:rsidRPr="00845355">
        <w:rPr>
          <w:rFonts w:ascii="Arial" w:hAnsi="Arial" w:cs="Arial"/>
          <w:sz w:val="22"/>
          <w:szCs w:val="22"/>
        </w:rPr>
        <w:t xml:space="preserve"> Board meeting was approved.</w:t>
      </w:r>
      <w:r w:rsidR="00845355" w:rsidRPr="00845355">
        <w:rPr>
          <w:rFonts w:ascii="Arial" w:hAnsi="Arial" w:cs="Arial"/>
          <w:sz w:val="22"/>
          <w:szCs w:val="22"/>
        </w:rPr>
        <w:br w:type="page"/>
      </w:r>
    </w:p>
    <w:p w:rsidR="007E455E" w:rsidRDefault="007E455E" w:rsidP="00DD13EA">
      <w:pPr>
        <w:pStyle w:val="ListParagraph"/>
        <w:ind w:left="1440"/>
        <w:jc w:val="both"/>
        <w:rPr>
          <w:rFonts w:ascii="Arial" w:hAnsi="Arial" w:cs="Arial"/>
          <w:sz w:val="22"/>
          <w:szCs w:val="22"/>
        </w:rPr>
      </w:pPr>
    </w:p>
    <w:p w:rsidR="007E455E" w:rsidRPr="00B17B60" w:rsidRDefault="007E455E" w:rsidP="00DD13EA">
      <w:pPr>
        <w:pStyle w:val="ListParagraph"/>
        <w:numPr>
          <w:ilvl w:val="0"/>
          <w:numId w:val="3"/>
        </w:numPr>
        <w:jc w:val="both"/>
        <w:rPr>
          <w:rFonts w:ascii="Arial" w:hAnsi="Arial" w:cs="Arial"/>
          <w:sz w:val="22"/>
          <w:szCs w:val="22"/>
        </w:rPr>
      </w:pPr>
      <w:r w:rsidRPr="00B17B60">
        <w:rPr>
          <w:rFonts w:ascii="Arial" w:hAnsi="Arial" w:cs="Arial"/>
          <w:sz w:val="22"/>
          <w:szCs w:val="22"/>
        </w:rPr>
        <w:t>Declaration of Conflicts of Interest</w:t>
      </w:r>
    </w:p>
    <w:p w:rsidR="007E455E" w:rsidRDefault="007E455E" w:rsidP="00DD13EA">
      <w:pPr>
        <w:spacing w:line="240" w:lineRule="auto"/>
        <w:rPr>
          <w:rFonts w:ascii="Arial" w:hAnsi="Arial" w:cs="Arial"/>
          <w:sz w:val="22"/>
          <w:szCs w:val="22"/>
        </w:rPr>
      </w:pPr>
    </w:p>
    <w:p w:rsidR="002A53D2" w:rsidRPr="002F2F75" w:rsidRDefault="007E455E" w:rsidP="00DD13EA">
      <w:pPr>
        <w:spacing w:line="240" w:lineRule="auto"/>
        <w:ind w:left="720"/>
        <w:rPr>
          <w:rFonts w:ascii="Arial" w:hAnsi="Arial" w:cs="Arial"/>
          <w:sz w:val="22"/>
          <w:szCs w:val="22"/>
        </w:rPr>
      </w:pPr>
      <w:r>
        <w:rPr>
          <w:rFonts w:ascii="Arial" w:hAnsi="Arial" w:cs="Arial"/>
          <w:sz w:val="22"/>
          <w:szCs w:val="22"/>
        </w:rPr>
        <w:t xml:space="preserve">The Board Chair asked if there were any real, potential, or perceived conflicts of interest </w:t>
      </w:r>
      <w:r w:rsidR="00076A15">
        <w:rPr>
          <w:rFonts w:ascii="Arial" w:hAnsi="Arial" w:cs="Arial"/>
          <w:sz w:val="22"/>
          <w:szCs w:val="22"/>
        </w:rPr>
        <w:t>to disclose</w:t>
      </w:r>
      <w:r w:rsidR="002F2F75">
        <w:rPr>
          <w:rFonts w:ascii="Arial" w:hAnsi="Arial" w:cs="Arial"/>
          <w:sz w:val="22"/>
          <w:szCs w:val="22"/>
        </w:rPr>
        <w:t xml:space="preserve"> and none were declared</w:t>
      </w:r>
      <w:r w:rsidR="00DB3EC2">
        <w:rPr>
          <w:rFonts w:ascii="Arial" w:hAnsi="Arial" w:cs="Arial"/>
          <w:sz w:val="22"/>
          <w:szCs w:val="22"/>
        </w:rPr>
        <w:t>.</w:t>
      </w:r>
    </w:p>
    <w:p w:rsidR="00845355" w:rsidRDefault="00845355" w:rsidP="00DD13EA">
      <w:pPr>
        <w:spacing w:line="240" w:lineRule="auto"/>
        <w:rPr>
          <w:rFonts w:ascii="Arial" w:hAnsi="Arial"/>
          <w:sz w:val="22"/>
          <w:szCs w:val="22"/>
        </w:rPr>
      </w:pPr>
    </w:p>
    <w:p w:rsidR="00845355" w:rsidRPr="00694CB1" w:rsidRDefault="00845355" w:rsidP="00DD13EA">
      <w:pPr>
        <w:spacing w:line="240" w:lineRule="auto"/>
        <w:rPr>
          <w:rFonts w:ascii="Arial" w:hAnsi="Arial"/>
          <w:sz w:val="22"/>
          <w:szCs w:val="22"/>
        </w:rPr>
      </w:pPr>
    </w:p>
    <w:p w:rsidR="00BE2E60" w:rsidRDefault="00BE2E60" w:rsidP="00DD13EA">
      <w:pPr>
        <w:pStyle w:val="ListParagraph"/>
        <w:numPr>
          <w:ilvl w:val="0"/>
          <w:numId w:val="1"/>
        </w:numPr>
        <w:jc w:val="both"/>
        <w:rPr>
          <w:rFonts w:ascii="Arial" w:hAnsi="Arial"/>
          <w:sz w:val="22"/>
          <w:szCs w:val="22"/>
          <w:u w:val="single"/>
        </w:rPr>
      </w:pPr>
      <w:r>
        <w:rPr>
          <w:rFonts w:ascii="Arial" w:hAnsi="Arial"/>
          <w:sz w:val="22"/>
          <w:szCs w:val="22"/>
          <w:u w:val="single"/>
        </w:rPr>
        <w:t>Reports from Committees</w:t>
      </w:r>
    </w:p>
    <w:p w:rsidR="00BE2E60" w:rsidRDefault="00BE2E60" w:rsidP="00845355">
      <w:pPr>
        <w:pStyle w:val="ListParagraph"/>
        <w:ind w:left="360"/>
        <w:jc w:val="both"/>
        <w:rPr>
          <w:rFonts w:ascii="Arial" w:hAnsi="Arial"/>
          <w:sz w:val="22"/>
          <w:szCs w:val="22"/>
          <w:u w:val="single"/>
        </w:rPr>
      </w:pPr>
    </w:p>
    <w:p w:rsidR="004A6D54" w:rsidRPr="00660335" w:rsidRDefault="004A6D54" w:rsidP="00660335">
      <w:pPr>
        <w:pStyle w:val="ListParagraph"/>
        <w:numPr>
          <w:ilvl w:val="0"/>
          <w:numId w:val="44"/>
        </w:numPr>
        <w:rPr>
          <w:rFonts w:ascii="Arial" w:hAnsi="Arial"/>
          <w:sz w:val="22"/>
          <w:szCs w:val="22"/>
          <w:u w:val="single"/>
        </w:rPr>
      </w:pPr>
      <w:r w:rsidRPr="00660335">
        <w:rPr>
          <w:rFonts w:ascii="Arial" w:hAnsi="Arial"/>
          <w:sz w:val="22"/>
          <w:szCs w:val="22"/>
          <w:u w:val="single"/>
        </w:rPr>
        <w:t xml:space="preserve">Special Committee – </w:t>
      </w:r>
      <w:r w:rsidR="00E63A1D" w:rsidRPr="00660335">
        <w:rPr>
          <w:rFonts w:ascii="Arial" w:hAnsi="Arial"/>
          <w:sz w:val="22"/>
          <w:szCs w:val="22"/>
          <w:u w:val="single"/>
        </w:rPr>
        <w:t>November</w:t>
      </w:r>
      <w:r w:rsidRPr="00660335">
        <w:rPr>
          <w:rFonts w:ascii="Arial" w:hAnsi="Arial"/>
          <w:sz w:val="22"/>
          <w:szCs w:val="22"/>
          <w:u w:val="single"/>
        </w:rPr>
        <w:t xml:space="preserve"> 2</w:t>
      </w:r>
      <w:r w:rsidR="00E63A1D" w:rsidRPr="00660335">
        <w:rPr>
          <w:rFonts w:ascii="Arial" w:hAnsi="Arial"/>
          <w:sz w:val="22"/>
          <w:szCs w:val="22"/>
          <w:u w:val="single"/>
        </w:rPr>
        <w:t>0</w:t>
      </w:r>
      <w:r w:rsidRPr="00660335">
        <w:rPr>
          <w:rFonts w:ascii="Arial" w:hAnsi="Arial"/>
          <w:sz w:val="22"/>
          <w:szCs w:val="22"/>
          <w:u w:val="single"/>
        </w:rPr>
        <w:t>, 2017</w:t>
      </w:r>
    </w:p>
    <w:p w:rsidR="004A6D54" w:rsidRDefault="004A6D54" w:rsidP="00DD13EA">
      <w:pPr>
        <w:pStyle w:val="ListParagraph"/>
        <w:ind w:left="810" w:hanging="450"/>
        <w:jc w:val="both"/>
        <w:rPr>
          <w:rFonts w:ascii="Arial" w:hAnsi="Arial"/>
          <w:sz w:val="22"/>
          <w:szCs w:val="22"/>
          <w:u w:val="single"/>
        </w:rPr>
      </w:pPr>
    </w:p>
    <w:p w:rsidR="004A6D54" w:rsidRDefault="004A6D54" w:rsidP="00762C23">
      <w:pPr>
        <w:spacing w:line="240" w:lineRule="auto"/>
        <w:ind w:left="360"/>
        <w:rPr>
          <w:rFonts w:ascii="Arial" w:hAnsi="Arial"/>
          <w:sz w:val="22"/>
          <w:szCs w:val="22"/>
        </w:rPr>
      </w:pPr>
      <w:r w:rsidRPr="00BE2E60">
        <w:rPr>
          <w:rFonts w:ascii="Arial" w:hAnsi="Arial"/>
          <w:sz w:val="22"/>
          <w:szCs w:val="22"/>
        </w:rPr>
        <w:t xml:space="preserve">Mr. </w:t>
      </w:r>
      <w:r>
        <w:rPr>
          <w:rFonts w:ascii="Arial" w:hAnsi="Arial"/>
          <w:sz w:val="22"/>
          <w:szCs w:val="22"/>
        </w:rPr>
        <w:t>Lewis</w:t>
      </w:r>
      <w:r w:rsidRPr="00BE2E60">
        <w:rPr>
          <w:rFonts w:ascii="Arial" w:hAnsi="Arial"/>
          <w:sz w:val="22"/>
          <w:szCs w:val="22"/>
        </w:rPr>
        <w:t xml:space="preserve"> reported that</w:t>
      </w:r>
      <w:r>
        <w:rPr>
          <w:rFonts w:ascii="Arial" w:hAnsi="Arial"/>
          <w:sz w:val="22"/>
          <w:szCs w:val="22"/>
        </w:rPr>
        <w:t xml:space="preserve"> the Committee met on </w:t>
      </w:r>
      <w:r w:rsidR="00DD13EA">
        <w:rPr>
          <w:rFonts w:ascii="Arial" w:hAnsi="Arial"/>
          <w:sz w:val="22"/>
          <w:szCs w:val="22"/>
        </w:rPr>
        <w:t>November</w:t>
      </w:r>
      <w:r>
        <w:rPr>
          <w:rFonts w:ascii="Arial" w:hAnsi="Arial"/>
          <w:sz w:val="22"/>
          <w:szCs w:val="22"/>
        </w:rPr>
        <w:t xml:space="preserve"> 2</w:t>
      </w:r>
      <w:r w:rsidR="00E63A1D">
        <w:rPr>
          <w:rFonts w:ascii="Arial" w:hAnsi="Arial"/>
          <w:sz w:val="22"/>
          <w:szCs w:val="22"/>
        </w:rPr>
        <w:t>0</w:t>
      </w:r>
      <w:r>
        <w:rPr>
          <w:rFonts w:ascii="Arial" w:hAnsi="Arial"/>
          <w:sz w:val="22"/>
          <w:szCs w:val="22"/>
        </w:rPr>
        <w:t>,</w:t>
      </w:r>
      <w:r w:rsidRPr="00BE2E60">
        <w:rPr>
          <w:rFonts w:ascii="Arial" w:hAnsi="Arial"/>
          <w:sz w:val="22"/>
          <w:szCs w:val="22"/>
        </w:rPr>
        <w:t xml:space="preserve"> 201</w:t>
      </w:r>
      <w:r>
        <w:rPr>
          <w:rFonts w:ascii="Arial" w:hAnsi="Arial"/>
          <w:sz w:val="22"/>
          <w:szCs w:val="22"/>
        </w:rPr>
        <w:t>7</w:t>
      </w:r>
      <w:r w:rsidR="008B7FD5">
        <w:rPr>
          <w:rFonts w:ascii="Arial" w:hAnsi="Arial"/>
          <w:sz w:val="22"/>
          <w:szCs w:val="22"/>
        </w:rPr>
        <w:t>, and confirmed</w:t>
      </w:r>
      <w:r w:rsidR="00DD13EA">
        <w:rPr>
          <w:rFonts w:ascii="Arial" w:hAnsi="Arial"/>
          <w:sz w:val="22"/>
          <w:szCs w:val="22"/>
        </w:rPr>
        <w:t xml:space="preserve"> that the Committee is making two recommendations to the Board for approval</w:t>
      </w:r>
      <w:r w:rsidR="008A0353">
        <w:rPr>
          <w:rFonts w:ascii="Arial" w:hAnsi="Arial"/>
          <w:sz w:val="22"/>
          <w:szCs w:val="22"/>
        </w:rPr>
        <w:t xml:space="preserve">. </w:t>
      </w:r>
    </w:p>
    <w:p w:rsidR="00DD13EA" w:rsidRDefault="00DD13EA" w:rsidP="00845355">
      <w:pPr>
        <w:spacing w:line="240" w:lineRule="auto"/>
        <w:ind w:left="360"/>
        <w:rPr>
          <w:rFonts w:ascii="Arial" w:hAnsi="Arial"/>
          <w:sz w:val="22"/>
          <w:szCs w:val="22"/>
        </w:rPr>
      </w:pPr>
    </w:p>
    <w:p w:rsidR="00DD13EA" w:rsidRPr="00DD13EA" w:rsidRDefault="00DD13EA" w:rsidP="00845355">
      <w:pPr>
        <w:pStyle w:val="ListParagraph"/>
        <w:numPr>
          <w:ilvl w:val="1"/>
          <w:numId w:val="8"/>
        </w:numPr>
        <w:ind w:left="720"/>
        <w:jc w:val="both"/>
        <w:rPr>
          <w:rFonts w:ascii="Arial" w:hAnsi="Arial"/>
          <w:sz w:val="22"/>
          <w:szCs w:val="22"/>
          <w:u w:val="single"/>
        </w:rPr>
      </w:pPr>
      <w:r w:rsidRPr="00DD13EA">
        <w:rPr>
          <w:rFonts w:ascii="Arial" w:hAnsi="Arial"/>
          <w:sz w:val="22"/>
          <w:szCs w:val="22"/>
          <w:u w:val="single"/>
        </w:rPr>
        <w:t>Conditions to the Special Committee’s Recommendation Regarding OPG’s Participation in the Province’s Fair Hydro Plan</w:t>
      </w:r>
    </w:p>
    <w:p w:rsidR="008A0353" w:rsidRDefault="008A0353" w:rsidP="00845355">
      <w:pPr>
        <w:spacing w:line="240" w:lineRule="auto"/>
        <w:ind w:left="720"/>
        <w:rPr>
          <w:rFonts w:ascii="Arial" w:hAnsi="Arial"/>
          <w:sz w:val="22"/>
          <w:szCs w:val="22"/>
        </w:rPr>
      </w:pPr>
    </w:p>
    <w:p w:rsidR="008A0353" w:rsidRDefault="00B9331C" w:rsidP="00845355">
      <w:pPr>
        <w:spacing w:line="240" w:lineRule="auto"/>
        <w:ind w:left="720"/>
        <w:rPr>
          <w:rFonts w:ascii="Arial" w:hAnsi="Arial"/>
          <w:sz w:val="22"/>
          <w:szCs w:val="22"/>
        </w:rPr>
      </w:pPr>
      <w:r>
        <w:rPr>
          <w:rFonts w:ascii="Arial" w:hAnsi="Arial"/>
          <w:sz w:val="22"/>
          <w:szCs w:val="22"/>
        </w:rPr>
        <w:t>In support of the Committee’s recommendation to the Board</w:t>
      </w:r>
      <w:r w:rsidR="00845355">
        <w:rPr>
          <w:rFonts w:ascii="Arial" w:hAnsi="Arial"/>
          <w:sz w:val="22"/>
          <w:szCs w:val="22"/>
        </w:rPr>
        <w:t>,</w:t>
      </w:r>
      <w:r>
        <w:rPr>
          <w:rFonts w:ascii="Arial" w:hAnsi="Arial"/>
          <w:sz w:val="22"/>
          <w:szCs w:val="22"/>
        </w:rPr>
        <w:t xml:space="preserve"> that </w:t>
      </w:r>
      <w:r w:rsidR="00616D65">
        <w:rPr>
          <w:rFonts w:ascii="Arial" w:hAnsi="Arial"/>
          <w:sz w:val="22"/>
          <w:szCs w:val="22"/>
        </w:rPr>
        <w:t>the Board confirm its</w:t>
      </w:r>
      <w:r>
        <w:rPr>
          <w:rFonts w:ascii="Arial" w:hAnsi="Arial"/>
          <w:sz w:val="22"/>
          <w:szCs w:val="22"/>
        </w:rPr>
        <w:t xml:space="preserve"> prior conditional approval of OPG’s participation in the Fair Hydro Plan, </w:t>
      </w:r>
      <w:r w:rsidR="008A0353">
        <w:rPr>
          <w:rFonts w:ascii="Arial" w:hAnsi="Arial"/>
          <w:sz w:val="22"/>
          <w:szCs w:val="22"/>
        </w:rPr>
        <w:t xml:space="preserve">Mr. Lewis </w:t>
      </w:r>
      <w:r w:rsidR="008D5210">
        <w:rPr>
          <w:rFonts w:ascii="Arial" w:hAnsi="Arial"/>
          <w:sz w:val="22"/>
          <w:szCs w:val="22"/>
        </w:rPr>
        <w:t xml:space="preserve">first </w:t>
      </w:r>
      <w:r w:rsidR="00A344B4">
        <w:rPr>
          <w:rFonts w:ascii="Arial" w:hAnsi="Arial"/>
          <w:sz w:val="22"/>
          <w:szCs w:val="22"/>
        </w:rPr>
        <w:t>summarized and highlighted aspects of</w:t>
      </w:r>
      <w:r w:rsidR="008A0353">
        <w:rPr>
          <w:rFonts w:ascii="Arial" w:hAnsi="Arial"/>
          <w:sz w:val="22"/>
          <w:szCs w:val="22"/>
        </w:rPr>
        <w:t xml:space="preserve"> two information items that </w:t>
      </w:r>
      <w:r w:rsidR="004F0538">
        <w:rPr>
          <w:rFonts w:ascii="Arial" w:hAnsi="Arial"/>
          <w:sz w:val="22"/>
          <w:szCs w:val="22"/>
        </w:rPr>
        <w:t>were</w:t>
      </w:r>
      <w:r w:rsidR="008A0353">
        <w:rPr>
          <w:rFonts w:ascii="Arial" w:hAnsi="Arial"/>
          <w:sz w:val="22"/>
          <w:szCs w:val="22"/>
        </w:rPr>
        <w:t xml:space="preserve"> presented to </w:t>
      </w:r>
      <w:r w:rsidR="0099446F">
        <w:rPr>
          <w:rFonts w:ascii="Arial" w:hAnsi="Arial"/>
          <w:sz w:val="22"/>
          <w:szCs w:val="22"/>
        </w:rPr>
        <w:t xml:space="preserve">and discussed by </w:t>
      </w:r>
      <w:r w:rsidR="008A0353">
        <w:rPr>
          <w:rFonts w:ascii="Arial" w:hAnsi="Arial"/>
          <w:sz w:val="22"/>
          <w:szCs w:val="22"/>
        </w:rPr>
        <w:t>the Committee</w:t>
      </w:r>
      <w:r w:rsidR="0099446F">
        <w:rPr>
          <w:rFonts w:ascii="Arial" w:hAnsi="Arial"/>
          <w:sz w:val="22"/>
          <w:szCs w:val="22"/>
        </w:rPr>
        <w:t xml:space="preserve"> in detail, copies of which were provided in the Board binder for today’s meeting</w:t>
      </w:r>
      <w:r w:rsidR="008A0353">
        <w:rPr>
          <w:rFonts w:ascii="Arial" w:hAnsi="Arial"/>
          <w:sz w:val="22"/>
          <w:szCs w:val="22"/>
        </w:rPr>
        <w:t>:</w:t>
      </w:r>
    </w:p>
    <w:p w:rsidR="008A0353" w:rsidRDefault="008A0353" w:rsidP="00845355">
      <w:pPr>
        <w:spacing w:line="240" w:lineRule="auto"/>
        <w:ind w:left="720"/>
        <w:rPr>
          <w:rFonts w:ascii="Arial" w:hAnsi="Arial"/>
          <w:sz w:val="22"/>
          <w:szCs w:val="22"/>
        </w:rPr>
      </w:pPr>
    </w:p>
    <w:p w:rsidR="008A0353" w:rsidRPr="0099446F" w:rsidRDefault="008A0353" w:rsidP="0099446F">
      <w:pPr>
        <w:pStyle w:val="ListParagraph"/>
        <w:numPr>
          <w:ilvl w:val="0"/>
          <w:numId w:val="45"/>
        </w:numPr>
        <w:ind w:left="1080"/>
        <w:rPr>
          <w:rFonts w:ascii="Arial" w:hAnsi="Arial"/>
          <w:sz w:val="22"/>
          <w:szCs w:val="22"/>
          <w:u w:val="single"/>
        </w:rPr>
      </w:pPr>
      <w:r w:rsidRPr="0099446F">
        <w:rPr>
          <w:rFonts w:ascii="Arial" w:hAnsi="Arial"/>
          <w:sz w:val="22"/>
          <w:szCs w:val="22"/>
          <w:u w:val="single"/>
        </w:rPr>
        <w:t xml:space="preserve">Fair Hydro Trust Governance, Financing Plan and Economic Analysis: </w:t>
      </w:r>
    </w:p>
    <w:p w:rsidR="008A0353" w:rsidRDefault="008A0353" w:rsidP="00845355">
      <w:pPr>
        <w:pStyle w:val="ListParagraph"/>
        <w:numPr>
          <w:ilvl w:val="1"/>
          <w:numId w:val="36"/>
        </w:numPr>
        <w:ind w:left="1620" w:hanging="540"/>
        <w:jc w:val="both"/>
        <w:rPr>
          <w:rFonts w:ascii="Arial" w:hAnsi="Arial"/>
          <w:sz w:val="22"/>
          <w:szCs w:val="22"/>
        </w:rPr>
      </w:pPr>
      <w:r w:rsidRPr="004F0538">
        <w:rPr>
          <w:rFonts w:ascii="Arial" w:hAnsi="Arial"/>
          <w:i/>
          <w:sz w:val="22"/>
          <w:szCs w:val="22"/>
        </w:rPr>
        <w:t>Governance</w:t>
      </w:r>
      <w:r w:rsidRPr="008A0353">
        <w:rPr>
          <w:rFonts w:ascii="Arial" w:hAnsi="Arial"/>
          <w:sz w:val="22"/>
          <w:szCs w:val="22"/>
        </w:rPr>
        <w:t>:</w:t>
      </w:r>
      <w:r w:rsidR="00660335">
        <w:rPr>
          <w:rFonts w:ascii="Arial" w:hAnsi="Arial"/>
          <w:sz w:val="22"/>
          <w:szCs w:val="22"/>
        </w:rPr>
        <w:t xml:space="preserve"> A</w:t>
      </w:r>
      <w:r>
        <w:rPr>
          <w:rFonts w:ascii="Arial" w:hAnsi="Arial"/>
          <w:sz w:val="22"/>
          <w:szCs w:val="22"/>
        </w:rPr>
        <w:t xml:space="preserve"> Management Oversight Committee comprised of </w:t>
      </w:r>
      <w:r w:rsidR="00845355">
        <w:rPr>
          <w:rFonts w:ascii="Arial" w:hAnsi="Arial"/>
          <w:sz w:val="22"/>
          <w:szCs w:val="22"/>
        </w:rPr>
        <w:t xml:space="preserve">OPG’s </w:t>
      </w:r>
      <w:r w:rsidR="004F0538">
        <w:rPr>
          <w:rFonts w:ascii="Arial" w:hAnsi="Arial"/>
          <w:sz w:val="22"/>
          <w:szCs w:val="22"/>
        </w:rPr>
        <w:t xml:space="preserve">(1) President and </w:t>
      </w:r>
      <w:r>
        <w:rPr>
          <w:rFonts w:ascii="Arial" w:hAnsi="Arial"/>
          <w:sz w:val="22"/>
          <w:szCs w:val="22"/>
        </w:rPr>
        <w:t xml:space="preserve">Chief Executive Officer, </w:t>
      </w:r>
      <w:r w:rsidR="004F0538">
        <w:rPr>
          <w:rFonts w:ascii="Arial" w:hAnsi="Arial"/>
          <w:sz w:val="22"/>
          <w:szCs w:val="22"/>
        </w:rPr>
        <w:t xml:space="preserve">(2) </w:t>
      </w:r>
      <w:r>
        <w:rPr>
          <w:rFonts w:ascii="Arial" w:hAnsi="Arial"/>
          <w:sz w:val="22"/>
          <w:szCs w:val="22"/>
        </w:rPr>
        <w:t>the Chief Financial Officer</w:t>
      </w:r>
      <w:r w:rsidR="00660335">
        <w:rPr>
          <w:rFonts w:ascii="Arial" w:hAnsi="Arial"/>
          <w:sz w:val="22"/>
          <w:szCs w:val="22"/>
        </w:rPr>
        <w:t>,</w:t>
      </w:r>
      <w:r>
        <w:rPr>
          <w:rFonts w:ascii="Arial" w:hAnsi="Arial"/>
          <w:sz w:val="22"/>
          <w:szCs w:val="22"/>
        </w:rPr>
        <w:t xml:space="preserve"> and </w:t>
      </w:r>
      <w:r w:rsidR="004F0538">
        <w:rPr>
          <w:rFonts w:ascii="Arial" w:hAnsi="Arial"/>
          <w:sz w:val="22"/>
          <w:szCs w:val="22"/>
        </w:rPr>
        <w:t xml:space="preserve">(3) </w:t>
      </w:r>
      <w:r>
        <w:rPr>
          <w:rFonts w:ascii="Arial" w:hAnsi="Arial"/>
          <w:sz w:val="22"/>
          <w:szCs w:val="22"/>
        </w:rPr>
        <w:t>the Chief Administration Officer</w:t>
      </w:r>
      <w:r w:rsidR="004F0538">
        <w:rPr>
          <w:rFonts w:ascii="Arial" w:hAnsi="Arial"/>
          <w:sz w:val="22"/>
          <w:szCs w:val="22"/>
        </w:rPr>
        <w:t>,</w:t>
      </w:r>
      <w:r>
        <w:rPr>
          <w:rFonts w:ascii="Arial" w:hAnsi="Arial"/>
          <w:sz w:val="22"/>
          <w:szCs w:val="22"/>
        </w:rPr>
        <w:t xml:space="preserve"> will oversee the </w:t>
      </w:r>
      <w:r w:rsidR="004F0538">
        <w:rPr>
          <w:rFonts w:ascii="Arial" w:hAnsi="Arial"/>
          <w:sz w:val="22"/>
          <w:szCs w:val="22"/>
        </w:rPr>
        <w:t>Fair Hydro Trust</w:t>
      </w:r>
      <w:r>
        <w:rPr>
          <w:rFonts w:ascii="Arial" w:hAnsi="Arial"/>
          <w:sz w:val="22"/>
          <w:szCs w:val="22"/>
        </w:rPr>
        <w:t>.</w:t>
      </w:r>
      <w:r w:rsidR="00660335">
        <w:rPr>
          <w:rFonts w:ascii="Arial" w:hAnsi="Arial"/>
          <w:sz w:val="22"/>
          <w:szCs w:val="22"/>
        </w:rPr>
        <w:t xml:space="preserve"> </w:t>
      </w:r>
      <w:r w:rsidR="00A344B4">
        <w:rPr>
          <w:rFonts w:ascii="Arial" w:hAnsi="Arial"/>
          <w:sz w:val="22"/>
          <w:szCs w:val="22"/>
        </w:rPr>
        <w:t xml:space="preserve">Mr. Lewis advised that </w:t>
      </w:r>
      <w:r w:rsidR="00616D65">
        <w:rPr>
          <w:rFonts w:ascii="Arial" w:hAnsi="Arial"/>
          <w:sz w:val="22"/>
          <w:szCs w:val="22"/>
        </w:rPr>
        <w:t xml:space="preserve">the </w:t>
      </w:r>
      <w:r w:rsidR="00A344B4">
        <w:rPr>
          <w:rFonts w:ascii="Arial" w:hAnsi="Arial"/>
          <w:sz w:val="22"/>
          <w:szCs w:val="22"/>
        </w:rPr>
        <w:t xml:space="preserve">creation and role of such a committee is </w:t>
      </w:r>
      <w:r w:rsidR="00616D65">
        <w:rPr>
          <w:rFonts w:ascii="Arial" w:hAnsi="Arial"/>
          <w:sz w:val="22"/>
          <w:szCs w:val="22"/>
        </w:rPr>
        <w:t xml:space="preserve">consistent with </w:t>
      </w:r>
      <w:r w:rsidR="00A344B4">
        <w:rPr>
          <w:rFonts w:ascii="Arial" w:hAnsi="Arial"/>
          <w:sz w:val="22"/>
          <w:szCs w:val="22"/>
        </w:rPr>
        <w:t>best practices when an operating corporation is the sponsor of a third party trust.</w:t>
      </w:r>
      <w:r w:rsidR="00660335">
        <w:rPr>
          <w:rFonts w:ascii="Arial" w:hAnsi="Arial"/>
          <w:sz w:val="22"/>
          <w:szCs w:val="22"/>
        </w:rPr>
        <w:t xml:space="preserve"> </w:t>
      </w:r>
      <w:r w:rsidR="00A344B4">
        <w:rPr>
          <w:rFonts w:ascii="Arial" w:hAnsi="Arial"/>
          <w:sz w:val="22"/>
          <w:szCs w:val="22"/>
        </w:rPr>
        <w:t xml:space="preserve">The Management Oversight </w:t>
      </w:r>
      <w:r>
        <w:rPr>
          <w:rFonts w:ascii="Arial" w:hAnsi="Arial"/>
          <w:sz w:val="22"/>
          <w:szCs w:val="22"/>
        </w:rPr>
        <w:t xml:space="preserve">Committee will report the results of its oversight to the </w:t>
      </w:r>
      <w:r w:rsidR="00845355">
        <w:rPr>
          <w:rFonts w:ascii="Arial" w:hAnsi="Arial"/>
          <w:sz w:val="22"/>
          <w:szCs w:val="22"/>
        </w:rPr>
        <w:t xml:space="preserve">OPG </w:t>
      </w:r>
      <w:r>
        <w:rPr>
          <w:rFonts w:ascii="Arial" w:hAnsi="Arial"/>
          <w:sz w:val="22"/>
          <w:szCs w:val="22"/>
        </w:rPr>
        <w:t>Board.</w:t>
      </w:r>
      <w:r w:rsidR="00660335">
        <w:rPr>
          <w:rFonts w:ascii="Arial" w:hAnsi="Arial"/>
          <w:sz w:val="22"/>
          <w:szCs w:val="22"/>
        </w:rPr>
        <w:t xml:space="preserve"> </w:t>
      </w:r>
      <w:r w:rsidR="004F0538">
        <w:rPr>
          <w:rFonts w:ascii="Arial" w:hAnsi="Arial"/>
          <w:sz w:val="22"/>
          <w:szCs w:val="22"/>
        </w:rPr>
        <w:t xml:space="preserve">Given </w:t>
      </w:r>
      <w:r w:rsidR="003F4CFF">
        <w:rPr>
          <w:rFonts w:ascii="Arial" w:hAnsi="Arial"/>
          <w:sz w:val="22"/>
          <w:szCs w:val="22"/>
        </w:rPr>
        <w:t xml:space="preserve">that </w:t>
      </w:r>
      <w:r w:rsidR="004F0538">
        <w:rPr>
          <w:rFonts w:ascii="Arial" w:hAnsi="Arial"/>
          <w:sz w:val="22"/>
          <w:szCs w:val="22"/>
        </w:rPr>
        <w:t>the materiality of the investment grows over time, the</w:t>
      </w:r>
      <w:r w:rsidR="00616D65">
        <w:rPr>
          <w:rFonts w:ascii="Arial" w:hAnsi="Arial"/>
          <w:sz w:val="22"/>
          <w:szCs w:val="22"/>
        </w:rPr>
        <w:t xml:space="preserve"> Committee</w:t>
      </w:r>
      <w:r w:rsidR="00845355">
        <w:rPr>
          <w:rFonts w:ascii="Arial" w:hAnsi="Arial"/>
          <w:sz w:val="22"/>
          <w:szCs w:val="22"/>
        </w:rPr>
        <w:t xml:space="preserve"> requested that</w:t>
      </w:r>
      <w:r w:rsidR="00616D65">
        <w:rPr>
          <w:rFonts w:ascii="Arial" w:hAnsi="Arial"/>
          <w:sz w:val="22"/>
          <w:szCs w:val="22"/>
        </w:rPr>
        <w:t xml:space="preserve"> </w:t>
      </w:r>
      <w:r w:rsidR="003F4CFF">
        <w:rPr>
          <w:rFonts w:ascii="Arial" w:hAnsi="Arial"/>
          <w:sz w:val="22"/>
          <w:szCs w:val="22"/>
        </w:rPr>
        <w:t xml:space="preserve">the charter </w:t>
      </w:r>
      <w:r w:rsidR="00660335">
        <w:rPr>
          <w:rFonts w:ascii="Arial" w:hAnsi="Arial"/>
          <w:sz w:val="22"/>
          <w:szCs w:val="22"/>
        </w:rPr>
        <w:t>governing</w:t>
      </w:r>
      <w:r w:rsidR="003F4CFF">
        <w:rPr>
          <w:rFonts w:ascii="Arial" w:hAnsi="Arial"/>
          <w:sz w:val="22"/>
          <w:szCs w:val="22"/>
        </w:rPr>
        <w:t xml:space="preserve"> the Management Oversight Committee be reviewed</w:t>
      </w:r>
      <w:r w:rsidR="004F0538">
        <w:rPr>
          <w:rFonts w:ascii="Arial" w:hAnsi="Arial"/>
          <w:sz w:val="22"/>
          <w:szCs w:val="22"/>
        </w:rPr>
        <w:t xml:space="preserve"> </w:t>
      </w:r>
      <w:r w:rsidR="00616D65" w:rsidRPr="00306F41">
        <w:rPr>
          <w:rFonts w:ascii="Arial" w:hAnsi="Arial"/>
          <w:sz w:val="22"/>
          <w:szCs w:val="22"/>
        </w:rPr>
        <w:t>by the Audit and Risk Committee</w:t>
      </w:r>
      <w:r w:rsidR="00616D65">
        <w:rPr>
          <w:rFonts w:ascii="Arial" w:hAnsi="Arial"/>
          <w:sz w:val="22"/>
          <w:szCs w:val="22"/>
        </w:rPr>
        <w:t xml:space="preserve"> </w:t>
      </w:r>
      <w:r w:rsidR="004F0538">
        <w:rPr>
          <w:rFonts w:ascii="Arial" w:hAnsi="Arial"/>
          <w:sz w:val="22"/>
          <w:szCs w:val="22"/>
        </w:rPr>
        <w:t>on a periodic basis.</w:t>
      </w:r>
    </w:p>
    <w:p w:rsidR="00845355" w:rsidRDefault="00845355" w:rsidP="00660335">
      <w:pPr>
        <w:pStyle w:val="ListParagraph"/>
        <w:ind w:left="1620"/>
        <w:jc w:val="both"/>
        <w:rPr>
          <w:rFonts w:ascii="Arial" w:hAnsi="Arial"/>
          <w:sz w:val="22"/>
          <w:szCs w:val="22"/>
        </w:rPr>
      </w:pPr>
    </w:p>
    <w:p w:rsidR="008A0353" w:rsidRDefault="008A0353" w:rsidP="00845355">
      <w:pPr>
        <w:pStyle w:val="ListParagraph"/>
        <w:numPr>
          <w:ilvl w:val="1"/>
          <w:numId w:val="36"/>
        </w:numPr>
        <w:ind w:left="1620"/>
        <w:jc w:val="both"/>
        <w:rPr>
          <w:rFonts w:ascii="Arial" w:hAnsi="Arial"/>
          <w:sz w:val="22"/>
          <w:szCs w:val="22"/>
        </w:rPr>
      </w:pPr>
      <w:r w:rsidRPr="004F0538">
        <w:rPr>
          <w:rFonts w:ascii="Arial" w:hAnsi="Arial"/>
          <w:i/>
          <w:sz w:val="22"/>
          <w:szCs w:val="22"/>
        </w:rPr>
        <w:t>Economic Analysis</w:t>
      </w:r>
      <w:r w:rsidRPr="008A0353">
        <w:rPr>
          <w:rFonts w:ascii="Arial" w:hAnsi="Arial"/>
          <w:sz w:val="22"/>
          <w:szCs w:val="22"/>
        </w:rPr>
        <w:t>:</w:t>
      </w:r>
      <w:r>
        <w:rPr>
          <w:rFonts w:ascii="Arial" w:hAnsi="Arial"/>
          <w:sz w:val="22"/>
          <w:szCs w:val="22"/>
        </w:rPr>
        <w:t xml:space="preserve"> The economics of the business case for OPG’s participation in the Fair </w:t>
      </w:r>
      <w:r w:rsidR="004F0538">
        <w:rPr>
          <w:rFonts w:ascii="Arial" w:hAnsi="Arial"/>
          <w:sz w:val="22"/>
          <w:szCs w:val="22"/>
        </w:rPr>
        <w:t xml:space="preserve">Hydro Plan are largely unchanged </w:t>
      </w:r>
      <w:r w:rsidR="00DD13EA">
        <w:rPr>
          <w:rFonts w:ascii="Arial" w:hAnsi="Arial"/>
          <w:sz w:val="22"/>
          <w:szCs w:val="22"/>
        </w:rPr>
        <w:t>from the submissions made to the Board on May 12, 2017.</w:t>
      </w:r>
      <w:r w:rsidR="00660335">
        <w:rPr>
          <w:rFonts w:ascii="Arial" w:hAnsi="Arial"/>
          <w:sz w:val="22"/>
          <w:szCs w:val="22"/>
        </w:rPr>
        <w:t xml:space="preserve"> </w:t>
      </w:r>
      <w:r>
        <w:rPr>
          <w:rFonts w:ascii="Arial" w:hAnsi="Arial"/>
          <w:sz w:val="22"/>
          <w:szCs w:val="22"/>
        </w:rPr>
        <w:t xml:space="preserve">OPG’s </w:t>
      </w:r>
      <w:r w:rsidR="00845355">
        <w:rPr>
          <w:rFonts w:ascii="Arial" w:hAnsi="Arial"/>
          <w:sz w:val="22"/>
          <w:szCs w:val="22"/>
        </w:rPr>
        <w:t>fee for being th</w:t>
      </w:r>
      <w:r w:rsidR="00306F41">
        <w:rPr>
          <w:rFonts w:ascii="Arial" w:hAnsi="Arial"/>
          <w:sz w:val="22"/>
          <w:szCs w:val="22"/>
        </w:rPr>
        <w:t>e Financial Services Manager</w:t>
      </w:r>
      <w:r>
        <w:rPr>
          <w:rFonts w:ascii="Arial" w:hAnsi="Arial"/>
          <w:sz w:val="22"/>
          <w:szCs w:val="22"/>
        </w:rPr>
        <w:t xml:space="preserve"> </w:t>
      </w:r>
      <w:r w:rsidR="00DD13EA">
        <w:rPr>
          <w:rFonts w:ascii="Arial" w:hAnsi="Arial"/>
          <w:sz w:val="22"/>
          <w:szCs w:val="22"/>
        </w:rPr>
        <w:t>is</w:t>
      </w:r>
      <w:r>
        <w:rPr>
          <w:rFonts w:ascii="Arial" w:hAnsi="Arial"/>
          <w:sz w:val="22"/>
          <w:szCs w:val="22"/>
        </w:rPr>
        <w:t xml:space="preserve"> higher </w:t>
      </w:r>
      <w:r w:rsidR="004F0538">
        <w:rPr>
          <w:rFonts w:ascii="Arial" w:hAnsi="Arial"/>
          <w:sz w:val="22"/>
          <w:szCs w:val="22"/>
        </w:rPr>
        <w:t xml:space="preserve">than </w:t>
      </w:r>
      <w:r w:rsidR="00DD13EA">
        <w:rPr>
          <w:rFonts w:ascii="Arial" w:hAnsi="Arial"/>
          <w:sz w:val="22"/>
          <w:szCs w:val="22"/>
        </w:rPr>
        <w:t xml:space="preserve">assumed in </w:t>
      </w:r>
      <w:r w:rsidR="004F0538">
        <w:rPr>
          <w:rFonts w:ascii="Arial" w:hAnsi="Arial"/>
          <w:sz w:val="22"/>
          <w:szCs w:val="22"/>
        </w:rPr>
        <w:t>the initial business case.</w:t>
      </w:r>
      <w:r w:rsidR="00660335">
        <w:rPr>
          <w:rFonts w:ascii="Arial" w:hAnsi="Arial"/>
          <w:sz w:val="22"/>
          <w:szCs w:val="22"/>
        </w:rPr>
        <w:t xml:space="preserve"> </w:t>
      </w:r>
      <w:r w:rsidR="00DD13EA" w:rsidRPr="00DD13EA">
        <w:rPr>
          <w:rFonts w:ascii="Arial" w:hAnsi="Arial"/>
          <w:sz w:val="22"/>
          <w:szCs w:val="22"/>
        </w:rPr>
        <w:t>Interest income (net of financing cost) is below the initial plan because the forecast debt is expected to be only $20</w:t>
      </w:r>
      <w:r w:rsidR="00DD13EA">
        <w:rPr>
          <w:rFonts w:ascii="Arial" w:hAnsi="Arial"/>
          <w:sz w:val="22"/>
          <w:szCs w:val="22"/>
        </w:rPr>
        <w:t xml:space="preserve"> </w:t>
      </w:r>
      <w:r w:rsidR="00DD13EA" w:rsidRPr="00DD13EA">
        <w:rPr>
          <w:rFonts w:ascii="Arial" w:hAnsi="Arial"/>
          <w:sz w:val="22"/>
          <w:szCs w:val="22"/>
        </w:rPr>
        <w:t>billion at peak (compared to the Province’s initial forecast of $25-$30</w:t>
      </w:r>
      <w:r w:rsidR="00DD13EA">
        <w:rPr>
          <w:rFonts w:ascii="Arial" w:hAnsi="Arial"/>
          <w:sz w:val="22"/>
          <w:szCs w:val="22"/>
        </w:rPr>
        <w:t xml:space="preserve"> </w:t>
      </w:r>
      <w:r w:rsidR="00DD13EA" w:rsidRPr="00DD13EA">
        <w:rPr>
          <w:rFonts w:ascii="Arial" w:hAnsi="Arial"/>
          <w:sz w:val="22"/>
          <w:szCs w:val="22"/>
        </w:rPr>
        <w:t xml:space="preserve">billion), but </w:t>
      </w:r>
      <w:r w:rsidR="00DD13EA">
        <w:rPr>
          <w:rFonts w:ascii="Arial" w:hAnsi="Arial"/>
          <w:sz w:val="22"/>
          <w:szCs w:val="22"/>
        </w:rPr>
        <w:t xml:space="preserve">participation in the Fair Hydro Plan </w:t>
      </w:r>
      <w:r w:rsidR="00DD13EA" w:rsidRPr="00DD13EA">
        <w:rPr>
          <w:rFonts w:ascii="Arial" w:hAnsi="Arial"/>
          <w:sz w:val="22"/>
          <w:szCs w:val="22"/>
        </w:rPr>
        <w:t xml:space="preserve">nonetheless remains an attractive </w:t>
      </w:r>
      <w:r w:rsidR="00DD13EA">
        <w:rPr>
          <w:rFonts w:ascii="Arial" w:hAnsi="Arial"/>
          <w:sz w:val="22"/>
          <w:szCs w:val="22"/>
        </w:rPr>
        <w:t>b</w:t>
      </w:r>
      <w:r w:rsidR="00DD13EA" w:rsidRPr="00DD13EA">
        <w:rPr>
          <w:rFonts w:ascii="Arial" w:hAnsi="Arial"/>
          <w:sz w:val="22"/>
          <w:szCs w:val="22"/>
        </w:rPr>
        <w:t xml:space="preserve">usiness </w:t>
      </w:r>
      <w:r w:rsidR="00DD13EA">
        <w:rPr>
          <w:rFonts w:ascii="Arial" w:hAnsi="Arial"/>
          <w:sz w:val="22"/>
          <w:szCs w:val="22"/>
        </w:rPr>
        <w:t>c</w:t>
      </w:r>
      <w:r w:rsidR="00DD13EA" w:rsidRPr="00DD13EA">
        <w:rPr>
          <w:rFonts w:ascii="Arial" w:hAnsi="Arial"/>
          <w:sz w:val="22"/>
          <w:szCs w:val="22"/>
        </w:rPr>
        <w:t>ase for OPG</w:t>
      </w:r>
      <w:r w:rsidR="00DD13EA">
        <w:rPr>
          <w:rFonts w:ascii="Arial" w:hAnsi="Arial"/>
          <w:sz w:val="22"/>
          <w:szCs w:val="22"/>
        </w:rPr>
        <w:t>.</w:t>
      </w:r>
      <w:r w:rsidR="004F0538">
        <w:rPr>
          <w:rFonts w:ascii="Arial" w:hAnsi="Arial"/>
          <w:sz w:val="22"/>
          <w:szCs w:val="22"/>
        </w:rPr>
        <w:t xml:space="preserve"> </w:t>
      </w:r>
    </w:p>
    <w:p w:rsidR="00845355" w:rsidRDefault="00845355" w:rsidP="00660335">
      <w:pPr>
        <w:pStyle w:val="ListParagraph"/>
        <w:ind w:left="1620"/>
        <w:jc w:val="both"/>
        <w:rPr>
          <w:rFonts w:ascii="Arial" w:hAnsi="Arial"/>
          <w:sz w:val="22"/>
          <w:szCs w:val="22"/>
        </w:rPr>
      </w:pPr>
    </w:p>
    <w:p w:rsidR="004F0538" w:rsidRDefault="004F0538" w:rsidP="00845355">
      <w:pPr>
        <w:pStyle w:val="ListParagraph"/>
        <w:numPr>
          <w:ilvl w:val="1"/>
          <w:numId w:val="36"/>
        </w:numPr>
        <w:ind w:left="1620" w:hanging="540"/>
        <w:jc w:val="both"/>
        <w:rPr>
          <w:rFonts w:ascii="Arial" w:hAnsi="Arial"/>
          <w:sz w:val="22"/>
          <w:szCs w:val="22"/>
        </w:rPr>
      </w:pPr>
      <w:r w:rsidRPr="004F0538">
        <w:rPr>
          <w:rFonts w:ascii="Arial" w:hAnsi="Arial"/>
          <w:i/>
          <w:sz w:val="22"/>
          <w:szCs w:val="22"/>
        </w:rPr>
        <w:t>Financing Plan</w:t>
      </w:r>
      <w:r w:rsidRPr="008A0353">
        <w:rPr>
          <w:rFonts w:ascii="Arial" w:hAnsi="Arial"/>
          <w:sz w:val="22"/>
          <w:szCs w:val="22"/>
        </w:rPr>
        <w:t>:</w:t>
      </w:r>
      <w:r>
        <w:rPr>
          <w:rFonts w:ascii="Arial" w:hAnsi="Arial"/>
          <w:sz w:val="22"/>
          <w:szCs w:val="22"/>
        </w:rPr>
        <w:t xml:space="preserve"> OPG, as fi</w:t>
      </w:r>
      <w:r w:rsidR="000509B3">
        <w:rPr>
          <w:rFonts w:ascii="Arial" w:hAnsi="Arial"/>
          <w:sz w:val="22"/>
          <w:szCs w:val="22"/>
        </w:rPr>
        <w:t xml:space="preserve">nancial services manager, is obliged to </w:t>
      </w:r>
      <w:r>
        <w:rPr>
          <w:rFonts w:ascii="Arial" w:hAnsi="Arial"/>
          <w:sz w:val="22"/>
          <w:szCs w:val="22"/>
        </w:rPr>
        <w:t xml:space="preserve">prepare a financing plan </w:t>
      </w:r>
      <w:r w:rsidR="000509B3">
        <w:rPr>
          <w:rFonts w:ascii="Arial" w:hAnsi="Arial"/>
          <w:sz w:val="22"/>
          <w:szCs w:val="22"/>
        </w:rPr>
        <w:t>and provide it to the Minister of Energy.</w:t>
      </w:r>
      <w:r w:rsidR="00660335">
        <w:rPr>
          <w:rFonts w:ascii="Arial" w:hAnsi="Arial"/>
          <w:sz w:val="22"/>
          <w:szCs w:val="22"/>
        </w:rPr>
        <w:t xml:space="preserve"> </w:t>
      </w:r>
      <w:r w:rsidR="000509B3">
        <w:rPr>
          <w:rFonts w:ascii="Arial" w:hAnsi="Arial"/>
          <w:sz w:val="22"/>
          <w:szCs w:val="22"/>
        </w:rPr>
        <w:t xml:space="preserve">OPG expects that the Financing Plan will be presented and delivered </w:t>
      </w:r>
      <w:r>
        <w:rPr>
          <w:rFonts w:ascii="Arial" w:hAnsi="Arial"/>
          <w:sz w:val="22"/>
          <w:szCs w:val="22"/>
        </w:rPr>
        <w:t>once every two years</w:t>
      </w:r>
      <w:r w:rsidR="000509B3">
        <w:rPr>
          <w:rFonts w:ascii="Arial" w:hAnsi="Arial"/>
          <w:sz w:val="22"/>
          <w:szCs w:val="22"/>
        </w:rPr>
        <w:t>.</w:t>
      </w:r>
      <w:r w:rsidR="00660335">
        <w:rPr>
          <w:rFonts w:ascii="Arial" w:hAnsi="Arial"/>
          <w:sz w:val="22"/>
          <w:szCs w:val="22"/>
        </w:rPr>
        <w:t xml:space="preserve"> </w:t>
      </w:r>
      <w:r w:rsidR="000509B3">
        <w:rPr>
          <w:rFonts w:ascii="Arial" w:hAnsi="Arial"/>
          <w:sz w:val="22"/>
          <w:szCs w:val="22"/>
        </w:rPr>
        <w:t>The Financing Plan</w:t>
      </w:r>
      <w:r>
        <w:rPr>
          <w:rFonts w:ascii="Arial" w:hAnsi="Arial"/>
          <w:sz w:val="22"/>
          <w:szCs w:val="22"/>
        </w:rPr>
        <w:t xml:space="preserve"> is presented to the Province as OPG’s recommendation and intention on how the Fair Hydro Trust is to be operated from a financing perspective</w:t>
      </w:r>
      <w:r w:rsidR="000509B3">
        <w:rPr>
          <w:rFonts w:ascii="Arial" w:hAnsi="Arial"/>
          <w:sz w:val="22"/>
          <w:szCs w:val="22"/>
        </w:rPr>
        <w:t xml:space="preserve"> for the interval period</w:t>
      </w:r>
      <w:r>
        <w:rPr>
          <w:rFonts w:ascii="Arial" w:hAnsi="Arial"/>
          <w:sz w:val="22"/>
          <w:szCs w:val="22"/>
        </w:rPr>
        <w:t xml:space="preserve">. </w:t>
      </w:r>
    </w:p>
    <w:p w:rsidR="002B35DD" w:rsidRDefault="002B35DD">
      <w:pPr>
        <w:widowControl/>
        <w:adjustRightInd/>
        <w:spacing w:line="240" w:lineRule="auto"/>
        <w:jc w:val="left"/>
        <w:textAlignment w:val="auto"/>
        <w:rPr>
          <w:rFonts w:ascii="Arial" w:hAnsi="Arial"/>
          <w:sz w:val="22"/>
          <w:szCs w:val="22"/>
        </w:rPr>
      </w:pPr>
      <w:r>
        <w:rPr>
          <w:rFonts w:ascii="Arial" w:hAnsi="Arial"/>
          <w:sz w:val="22"/>
          <w:szCs w:val="22"/>
        </w:rPr>
        <w:br w:type="page"/>
      </w:r>
    </w:p>
    <w:p w:rsidR="00845355" w:rsidRDefault="00845355" w:rsidP="00660335">
      <w:pPr>
        <w:pStyle w:val="ListParagraph"/>
        <w:ind w:left="540"/>
        <w:jc w:val="both"/>
        <w:rPr>
          <w:rFonts w:ascii="Arial" w:hAnsi="Arial"/>
          <w:sz w:val="22"/>
          <w:szCs w:val="22"/>
        </w:rPr>
      </w:pPr>
    </w:p>
    <w:p w:rsidR="00CE318E" w:rsidRPr="0099446F" w:rsidRDefault="004F0538" w:rsidP="002B35DD">
      <w:pPr>
        <w:pStyle w:val="ListParagraph"/>
        <w:numPr>
          <w:ilvl w:val="0"/>
          <w:numId w:val="45"/>
        </w:numPr>
        <w:ind w:left="1080"/>
        <w:rPr>
          <w:rFonts w:ascii="Arial" w:hAnsi="Arial"/>
          <w:sz w:val="22"/>
          <w:szCs w:val="22"/>
        </w:rPr>
      </w:pPr>
      <w:r w:rsidRPr="0099446F">
        <w:rPr>
          <w:rFonts w:ascii="Arial" w:hAnsi="Arial"/>
          <w:sz w:val="22"/>
          <w:szCs w:val="22"/>
          <w:u w:val="single"/>
        </w:rPr>
        <w:t>Communication Strategy</w:t>
      </w:r>
      <w:r w:rsidRPr="0099446F">
        <w:rPr>
          <w:rFonts w:ascii="Arial" w:hAnsi="Arial"/>
          <w:sz w:val="22"/>
          <w:szCs w:val="22"/>
        </w:rPr>
        <w:t xml:space="preserve">: </w:t>
      </w:r>
    </w:p>
    <w:p w:rsidR="00CE318E" w:rsidRDefault="00557DD8" w:rsidP="00CE318E">
      <w:pPr>
        <w:pStyle w:val="ListParagraph"/>
        <w:numPr>
          <w:ilvl w:val="0"/>
          <w:numId w:val="36"/>
        </w:numPr>
        <w:ind w:left="1620" w:hanging="540"/>
        <w:jc w:val="both"/>
        <w:rPr>
          <w:rFonts w:ascii="Arial" w:hAnsi="Arial"/>
          <w:sz w:val="22"/>
          <w:szCs w:val="22"/>
        </w:rPr>
      </w:pPr>
      <w:r>
        <w:rPr>
          <w:rFonts w:ascii="Arial" w:hAnsi="Arial"/>
          <w:sz w:val="22"/>
          <w:szCs w:val="22"/>
        </w:rPr>
        <w:t>OPG’s communication strategy continues</w:t>
      </w:r>
      <w:r w:rsidR="007A77C0">
        <w:rPr>
          <w:rFonts w:ascii="Arial" w:hAnsi="Arial"/>
          <w:sz w:val="22"/>
          <w:szCs w:val="22"/>
        </w:rPr>
        <w:t xml:space="preserve"> to emphasize</w:t>
      </w:r>
      <w:r>
        <w:rPr>
          <w:rFonts w:ascii="Arial" w:hAnsi="Arial"/>
          <w:sz w:val="22"/>
          <w:szCs w:val="22"/>
        </w:rPr>
        <w:t xml:space="preserve"> a separation between OPG’s </w:t>
      </w:r>
      <w:r w:rsidR="00CE318E">
        <w:rPr>
          <w:rFonts w:ascii="Arial" w:hAnsi="Arial"/>
          <w:sz w:val="22"/>
          <w:szCs w:val="22"/>
        </w:rPr>
        <w:t xml:space="preserve">implementation </w:t>
      </w:r>
      <w:r>
        <w:rPr>
          <w:rFonts w:ascii="Arial" w:hAnsi="Arial"/>
          <w:sz w:val="22"/>
          <w:szCs w:val="22"/>
        </w:rPr>
        <w:t>role</w:t>
      </w:r>
      <w:r w:rsidR="007A77C0">
        <w:rPr>
          <w:rFonts w:ascii="Arial" w:hAnsi="Arial"/>
          <w:sz w:val="22"/>
          <w:szCs w:val="22"/>
        </w:rPr>
        <w:t xml:space="preserve">, </w:t>
      </w:r>
      <w:r>
        <w:rPr>
          <w:rFonts w:ascii="Arial" w:hAnsi="Arial"/>
          <w:sz w:val="22"/>
          <w:szCs w:val="22"/>
        </w:rPr>
        <w:t>as the Financial Services Manager of</w:t>
      </w:r>
      <w:r w:rsidR="00F319B6">
        <w:rPr>
          <w:rFonts w:ascii="Arial" w:hAnsi="Arial"/>
          <w:sz w:val="22"/>
          <w:szCs w:val="22"/>
        </w:rPr>
        <w:t xml:space="preserve"> the Fair Hydro Trust, and the G</w:t>
      </w:r>
      <w:r>
        <w:rPr>
          <w:rFonts w:ascii="Arial" w:hAnsi="Arial"/>
          <w:sz w:val="22"/>
          <w:szCs w:val="22"/>
        </w:rPr>
        <w:t>overnment’s</w:t>
      </w:r>
      <w:r w:rsidR="00660335">
        <w:rPr>
          <w:rFonts w:ascii="Arial" w:hAnsi="Arial"/>
          <w:sz w:val="22"/>
          <w:szCs w:val="22"/>
        </w:rPr>
        <w:t xml:space="preserve"> </w:t>
      </w:r>
      <w:r w:rsidR="00CE318E">
        <w:rPr>
          <w:rFonts w:ascii="Arial" w:hAnsi="Arial"/>
          <w:sz w:val="22"/>
          <w:szCs w:val="22"/>
        </w:rPr>
        <w:t xml:space="preserve">ownership of </w:t>
      </w:r>
      <w:r>
        <w:rPr>
          <w:rFonts w:ascii="Arial" w:hAnsi="Arial"/>
          <w:sz w:val="22"/>
          <w:szCs w:val="22"/>
        </w:rPr>
        <w:t>the policy</w:t>
      </w:r>
      <w:r w:rsidR="00660335">
        <w:rPr>
          <w:rFonts w:ascii="Arial" w:hAnsi="Arial"/>
          <w:sz w:val="22"/>
          <w:szCs w:val="22"/>
        </w:rPr>
        <w:t xml:space="preserve"> </w:t>
      </w:r>
      <w:r w:rsidR="00CE318E">
        <w:rPr>
          <w:rFonts w:ascii="Arial" w:hAnsi="Arial"/>
          <w:sz w:val="22"/>
          <w:szCs w:val="22"/>
        </w:rPr>
        <w:t>of</w:t>
      </w:r>
      <w:r w:rsidR="00F319B6">
        <w:rPr>
          <w:rFonts w:ascii="Arial" w:hAnsi="Arial"/>
          <w:sz w:val="22"/>
          <w:szCs w:val="22"/>
        </w:rPr>
        <w:t xml:space="preserve"> the Fair Hydro Plan</w:t>
      </w:r>
      <w:r>
        <w:rPr>
          <w:rFonts w:ascii="Arial" w:hAnsi="Arial"/>
          <w:sz w:val="22"/>
          <w:szCs w:val="22"/>
        </w:rPr>
        <w:t>.</w:t>
      </w:r>
      <w:r w:rsidR="00CE318E">
        <w:rPr>
          <w:rFonts w:ascii="Arial" w:hAnsi="Arial"/>
          <w:sz w:val="22"/>
          <w:szCs w:val="22"/>
        </w:rPr>
        <w:t xml:space="preserve"> </w:t>
      </w:r>
    </w:p>
    <w:p w:rsidR="00CE318E" w:rsidRDefault="00FA73B6" w:rsidP="00CE318E">
      <w:pPr>
        <w:pStyle w:val="ListParagraph"/>
        <w:numPr>
          <w:ilvl w:val="0"/>
          <w:numId w:val="36"/>
        </w:numPr>
        <w:ind w:left="1620" w:hanging="540"/>
        <w:jc w:val="both"/>
        <w:rPr>
          <w:rFonts w:ascii="Arial" w:hAnsi="Arial"/>
          <w:sz w:val="22"/>
          <w:szCs w:val="22"/>
        </w:rPr>
      </w:pPr>
      <w:r w:rsidRPr="00FA73B6">
        <w:rPr>
          <w:rFonts w:ascii="Arial" w:hAnsi="Arial"/>
          <w:sz w:val="22"/>
          <w:szCs w:val="22"/>
        </w:rPr>
        <w:t>the G</w:t>
      </w:r>
      <w:r>
        <w:rPr>
          <w:rFonts w:ascii="Arial" w:hAnsi="Arial"/>
          <w:sz w:val="22"/>
          <w:szCs w:val="22"/>
        </w:rPr>
        <w:t xml:space="preserve">lobal </w:t>
      </w:r>
      <w:r w:rsidRPr="00FA73B6">
        <w:rPr>
          <w:rFonts w:ascii="Arial" w:hAnsi="Arial"/>
          <w:sz w:val="22"/>
          <w:szCs w:val="22"/>
        </w:rPr>
        <w:t>A</w:t>
      </w:r>
      <w:r>
        <w:rPr>
          <w:rFonts w:ascii="Arial" w:hAnsi="Arial"/>
          <w:sz w:val="22"/>
          <w:szCs w:val="22"/>
        </w:rPr>
        <w:t>djustment</w:t>
      </w:r>
      <w:r w:rsidRPr="00FA73B6">
        <w:rPr>
          <w:rFonts w:ascii="Arial" w:hAnsi="Arial"/>
          <w:sz w:val="22"/>
          <w:szCs w:val="22"/>
        </w:rPr>
        <w:t xml:space="preserve"> Refinancing Plan</w:t>
      </w:r>
      <w:r w:rsidR="00660335">
        <w:rPr>
          <w:rFonts w:ascii="Arial" w:hAnsi="Arial"/>
          <w:sz w:val="22"/>
          <w:szCs w:val="22"/>
        </w:rPr>
        <w:t xml:space="preserve"> (“Refinancing Plan”) </w:t>
      </w:r>
      <w:r w:rsidRPr="00FA73B6">
        <w:rPr>
          <w:rFonts w:ascii="Arial" w:hAnsi="Arial"/>
          <w:sz w:val="22"/>
          <w:szCs w:val="22"/>
        </w:rPr>
        <w:t>accounts for only 17%</w:t>
      </w:r>
      <w:r w:rsidR="007A77C0">
        <w:rPr>
          <w:rFonts w:ascii="Arial" w:hAnsi="Arial"/>
          <w:sz w:val="22"/>
          <w:szCs w:val="22"/>
        </w:rPr>
        <w:t xml:space="preserve"> of the </w:t>
      </w:r>
      <w:r w:rsidR="00CE318E">
        <w:rPr>
          <w:rFonts w:ascii="Arial" w:hAnsi="Arial"/>
          <w:sz w:val="22"/>
          <w:szCs w:val="22"/>
        </w:rPr>
        <w:t xml:space="preserve">Fair Hydro Plan’s </w:t>
      </w:r>
      <w:r w:rsidR="007A77C0">
        <w:rPr>
          <w:rFonts w:ascii="Arial" w:hAnsi="Arial"/>
          <w:sz w:val="22"/>
          <w:szCs w:val="22"/>
        </w:rPr>
        <w:t>25% overall reduction</w:t>
      </w:r>
      <w:r w:rsidR="00CE318E">
        <w:rPr>
          <w:rFonts w:ascii="Arial" w:hAnsi="Arial"/>
          <w:sz w:val="22"/>
          <w:szCs w:val="22"/>
        </w:rPr>
        <w:t xml:space="preserve"> in consumer bills</w:t>
      </w:r>
      <w:r w:rsidR="007A77C0">
        <w:rPr>
          <w:rFonts w:ascii="Arial" w:hAnsi="Arial"/>
          <w:sz w:val="22"/>
          <w:szCs w:val="22"/>
        </w:rPr>
        <w:t>,</w:t>
      </w:r>
    </w:p>
    <w:p w:rsidR="004F0538" w:rsidRPr="008A0353" w:rsidRDefault="007A77C0" w:rsidP="00CE318E">
      <w:pPr>
        <w:pStyle w:val="ListParagraph"/>
        <w:numPr>
          <w:ilvl w:val="0"/>
          <w:numId w:val="36"/>
        </w:numPr>
        <w:ind w:left="1620" w:hanging="540"/>
        <w:jc w:val="both"/>
        <w:rPr>
          <w:rFonts w:ascii="Arial" w:hAnsi="Arial"/>
          <w:sz w:val="22"/>
          <w:szCs w:val="22"/>
        </w:rPr>
      </w:pPr>
      <w:r>
        <w:rPr>
          <w:rFonts w:ascii="Arial" w:hAnsi="Arial"/>
          <w:sz w:val="22"/>
          <w:szCs w:val="22"/>
        </w:rPr>
        <w:t>i</w:t>
      </w:r>
      <w:r w:rsidR="00557DD8">
        <w:rPr>
          <w:rFonts w:ascii="Arial" w:hAnsi="Arial"/>
          <w:sz w:val="22"/>
          <w:szCs w:val="22"/>
        </w:rPr>
        <w:t>f required, OPG’s communication strategy may, in the future, emphasize that OPG is the lowest cost option for financing the 17% rate reduction</w:t>
      </w:r>
      <w:r>
        <w:rPr>
          <w:rFonts w:ascii="Arial" w:hAnsi="Arial"/>
          <w:sz w:val="22"/>
          <w:szCs w:val="22"/>
        </w:rPr>
        <w:t xml:space="preserve"> for</w:t>
      </w:r>
      <w:r w:rsidR="00FA73B6">
        <w:rPr>
          <w:rFonts w:ascii="Arial" w:hAnsi="Arial"/>
          <w:sz w:val="22"/>
          <w:szCs w:val="22"/>
        </w:rPr>
        <w:t xml:space="preserve"> ratepayers</w:t>
      </w:r>
      <w:r w:rsidR="00557DD8">
        <w:rPr>
          <w:rFonts w:ascii="Arial" w:hAnsi="Arial"/>
          <w:sz w:val="22"/>
          <w:szCs w:val="22"/>
        </w:rPr>
        <w:t>.</w:t>
      </w:r>
    </w:p>
    <w:p w:rsidR="00E63A1D" w:rsidRDefault="00E63A1D" w:rsidP="00DD13EA">
      <w:pPr>
        <w:spacing w:line="240" w:lineRule="auto"/>
        <w:ind w:left="1170"/>
        <w:rPr>
          <w:rFonts w:ascii="Arial" w:hAnsi="Arial"/>
          <w:sz w:val="22"/>
          <w:szCs w:val="22"/>
        </w:rPr>
      </w:pPr>
    </w:p>
    <w:p w:rsidR="00FA73B6" w:rsidRDefault="008D5210" w:rsidP="002B35DD">
      <w:pPr>
        <w:spacing w:line="240" w:lineRule="auto"/>
        <w:ind w:left="720"/>
        <w:rPr>
          <w:rFonts w:ascii="Arial" w:hAnsi="Arial"/>
          <w:sz w:val="22"/>
          <w:szCs w:val="22"/>
        </w:rPr>
      </w:pPr>
      <w:r>
        <w:rPr>
          <w:rFonts w:ascii="Arial" w:hAnsi="Arial"/>
          <w:sz w:val="22"/>
          <w:szCs w:val="22"/>
        </w:rPr>
        <w:t>Mr. Lewis then reviewed the key aspects of</w:t>
      </w:r>
      <w:r w:rsidR="00FA73B6">
        <w:rPr>
          <w:rFonts w:ascii="Arial" w:hAnsi="Arial"/>
          <w:sz w:val="22"/>
          <w:szCs w:val="22"/>
        </w:rPr>
        <w:t xml:space="preserve"> the</w:t>
      </w:r>
      <w:r>
        <w:rPr>
          <w:rFonts w:ascii="Arial" w:hAnsi="Arial"/>
          <w:sz w:val="22"/>
          <w:szCs w:val="22"/>
        </w:rPr>
        <w:t xml:space="preserve"> Report of the Special Committee</w:t>
      </w:r>
      <w:r w:rsidR="00FA73B6">
        <w:rPr>
          <w:rFonts w:ascii="Arial" w:hAnsi="Arial"/>
          <w:sz w:val="22"/>
          <w:szCs w:val="22"/>
        </w:rPr>
        <w:t xml:space="preserve"> to the Board, which addresses each of the conditions</w:t>
      </w:r>
      <w:r w:rsidR="00660335">
        <w:rPr>
          <w:rFonts w:ascii="Arial" w:hAnsi="Arial"/>
          <w:sz w:val="22"/>
          <w:szCs w:val="22"/>
        </w:rPr>
        <w:t xml:space="preserve"> </w:t>
      </w:r>
      <w:r w:rsidR="00CE318E">
        <w:rPr>
          <w:rFonts w:ascii="Arial" w:hAnsi="Arial"/>
          <w:sz w:val="22"/>
          <w:szCs w:val="22"/>
        </w:rPr>
        <w:t>of</w:t>
      </w:r>
      <w:r w:rsidR="00FA73B6">
        <w:rPr>
          <w:rFonts w:ascii="Arial" w:hAnsi="Arial"/>
          <w:sz w:val="22"/>
          <w:szCs w:val="22"/>
        </w:rPr>
        <w:t xml:space="preserve"> the Board</w:t>
      </w:r>
      <w:r w:rsidR="00CE318E">
        <w:rPr>
          <w:rFonts w:ascii="Arial" w:hAnsi="Arial"/>
          <w:sz w:val="22"/>
          <w:szCs w:val="22"/>
        </w:rPr>
        <w:t>’s conditional approval</w:t>
      </w:r>
      <w:r w:rsidR="00FA73B6">
        <w:rPr>
          <w:rFonts w:ascii="Arial" w:hAnsi="Arial"/>
          <w:sz w:val="22"/>
          <w:szCs w:val="22"/>
        </w:rPr>
        <w:t xml:space="preserve"> on May 12, 2017 </w:t>
      </w:r>
      <w:r w:rsidR="00FB4376">
        <w:rPr>
          <w:rFonts w:ascii="Arial" w:hAnsi="Arial"/>
          <w:sz w:val="22"/>
          <w:szCs w:val="22"/>
        </w:rPr>
        <w:t>for OPG’s participation in the Fair Hydro Plan (the “Conditions”).</w:t>
      </w:r>
      <w:r w:rsidR="00660335">
        <w:rPr>
          <w:rFonts w:ascii="Arial" w:hAnsi="Arial"/>
          <w:sz w:val="22"/>
          <w:szCs w:val="22"/>
        </w:rPr>
        <w:t xml:space="preserve"> H</w:t>
      </w:r>
      <w:r w:rsidR="00CE318E">
        <w:rPr>
          <w:rFonts w:ascii="Arial" w:hAnsi="Arial"/>
          <w:sz w:val="22"/>
          <w:szCs w:val="22"/>
        </w:rPr>
        <w:t>e noted that t</w:t>
      </w:r>
      <w:r w:rsidR="00FB4376">
        <w:rPr>
          <w:rFonts w:ascii="Arial" w:hAnsi="Arial"/>
          <w:sz w:val="22"/>
          <w:szCs w:val="22"/>
        </w:rPr>
        <w:t xml:space="preserve">he </w:t>
      </w:r>
      <w:r w:rsidR="00CE318E">
        <w:rPr>
          <w:rFonts w:ascii="Arial" w:hAnsi="Arial"/>
          <w:sz w:val="22"/>
          <w:szCs w:val="22"/>
        </w:rPr>
        <w:t xml:space="preserve">Committee’s </w:t>
      </w:r>
      <w:r w:rsidR="00FB4376">
        <w:rPr>
          <w:rFonts w:ascii="Arial" w:hAnsi="Arial"/>
          <w:sz w:val="22"/>
          <w:szCs w:val="22"/>
        </w:rPr>
        <w:t>report addresses</w:t>
      </w:r>
      <w:r w:rsidR="00CE318E">
        <w:rPr>
          <w:rFonts w:ascii="Arial" w:hAnsi="Arial"/>
          <w:sz w:val="22"/>
          <w:szCs w:val="22"/>
        </w:rPr>
        <w:t>:</w:t>
      </w:r>
      <w:r w:rsidR="00FB4376">
        <w:rPr>
          <w:rFonts w:ascii="Arial" w:hAnsi="Arial"/>
          <w:sz w:val="22"/>
          <w:szCs w:val="22"/>
        </w:rPr>
        <w:t xml:space="preserve"> (i) the legislation and regulations that have been or will shortly be in place </w:t>
      </w:r>
      <w:r w:rsidR="00CE318E">
        <w:rPr>
          <w:rFonts w:ascii="Arial" w:hAnsi="Arial"/>
          <w:sz w:val="22"/>
          <w:szCs w:val="22"/>
        </w:rPr>
        <w:t xml:space="preserve">and </w:t>
      </w:r>
      <w:r w:rsidR="00FB4376">
        <w:rPr>
          <w:rFonts w:ascii="Arial" w:hAnsi="Arial"/>
          <w:sz w:val="22"/>
          <w:szCs w:val="22"/>
        </w:rPr>
        <w:t xml:space="preserve">that are consistent with OPG’s requirements and objectives for participating in the Fair Hydro Plan, (ii) </w:t>
      </w:r>
      <w:r w:rsidR="00CE318E">
        <w:rPr>
          <w:rFonts w:ascii="Arial" w:hAnsi="Arial"/>
          <w:sz w:val="22"/>
          <w:szCs w:val="22"/>
        </w:rPr>
        <w:t xml:space="preserve">confirmation of </w:t>
      </w:r>
      <w:r w:rsidR="00FB4376">
        <w:rPr>
          <w:rFonts w:ascii="Arial" w:hAnsi="Arial"/>
          <w:sz w:val="22"/>
          <w:szCs w:val="22"/>
        </w:rPr>
        <w:t xml:space="preserve">the amendment to OPG’s Articles of Amalgamation to permit OPG’s participation in the public debt market without restrictions, (iii) the Province’s confirmation that the Fair Allocation Amount is eligible for refinancing, (iv) the Fair Hydro Program Agreements, including the Change of Law Protection Agreement </w:t>
      </w:r>
      <w:r w:rsidR="00660335">
        <w:rPr>
          <w:rFonts w:ascii="Arial" w:hAnsi="Arial"/>
          <w:sz w:val="22"/>
          <w:szCs w:val="22"/>
        </w:rPr>
        <w:t>formerly</w:t>
      </w:r>
      <w:r w:rsidR="00FB4376">
        <w:rPr>
          <w:rFonts w:ascii="Arial" w:hAnsi="Arial"/>
          <w:sz w:val="22"/>
          <w:szCs w:val="22"/>
        </w:rPr>
        <w:t xml:space="preserve"> referred to as the Guarantee</w:t>
      </w:r>
      <w:r w:rsidR="00AE4ABC">
        <w:rPr>
          <w:rFonts w:ascii="Arial" w:hAnsi="Arial"/>
          <w:sz w:val="22"/>
          <w:szCs w:val="22"/>
        </w:rPr>
        <w:t>, and (v) risk mitigation efforts that OPG has put in place</w:t>
      </w:r>
      <w:r w:rsidR="00FB4376">
        <w:rPr>
          <w:rFonts w:ascii="Arial" w:hAnsi="Arial"/>
          <w:sz w:val="22"/>
          <w:szCs w:val="22"/>
        </w:rPr>
        <w:t>.</w:t>
      </w:r>
      <w:r w:rsidR="00660335">
        <w:rPr>
          <w:rFonts w:ascii="Arial" w:hAnsi="Arial"/>
          <w:sz w:val="22"/>
          <w:szCs w:val="22"/>
        </w:rPr>
        <w:t xml:space="preserve"> </w:t>
      </w:r>
      <w:r w:rsidR="00CE318E">
        <w:rPr>
          <w:rFonts w:ascii="Arial" w:hAnsi="Arial"/>
          <w:sz w:val="22"/>
          <w:szCs w:val="22"/>
        </w:rPr>
        <w:t xml:space="preserve">Among the highlights and conclusions from the Special Committee Report to the Board presented by </w:t>
      </w:r>
      <w:r w:rsidR="00AE4ABC" w:rsidRPr="00AE4ABC">
        <w:rPr>
          <w:rFonts w:ascii="Arial" w:hAnsi="Arial"/>
          <w:sz w:val="22"/>
          <w:szCs w:val="22"/>
        </w:rPr>
        <w:t xml:space="preserve">Mr. Lewis, </w:t>
      </w:r>
      <w:r w:rsidR="00CE318E">
        <w:rPr>
          <w:rFonts w:ascii="Arial" w:hAnsi="Arial"/>
          <w:sz w:val="22"/>
          <w:szCs w:val="22"/>
        </w:rPr>
        <w:t xml:space="preserve">he </w:t>
      </w:r>
      <w:r w:rsidR="00AE4ABC" w:rsidRPr="00AE4ABC">
        <w:rPr>
          <w:rFonts w:ascii="Arial" w:hAnsi="Arial"/>
          <w:sz w:val="22"/>
          <w:szCs w:val="22"/>
        </w:rPr>
        <w:t>not</w:t>
      </w:r>
      <w:r w:rsidR="00CE318E">
        <w:rPr>
          <w:rFonts w:ascii="Arial" w:hAnsi="Arial"/>
          <w:sz w:val="22"/>
          <w:szCs w:val="22"/>
        </w:rPr>
        <w:t>ed</w:t>
      </w:r>
      <w:r w:rsidR="00AE4ABC" w:rsidRPr="00AE4ABC">
        <w:rPr>
          <w:rFonts w:ascii="Arial" w:hAnsi="Arial"/>
          <w:sz w:val="22"/>
          <w:szCs w:val="22"/>
        </w:rPr>
        <w:t>:</w:t>
      </w:r>
      <w:r w:rsidR="00FB4376">
        <w:rPr>
          <w:rFonts w:ascii="Arial" w:hAnsi="Arial"/>
          <w:sz w:val="22"/>
          <w:szCs w:val="22"/>
        </w:rPr>
        <w:t xml:space="preserve"> </w:t>
      </w:r>
    </w:p>
    <w:p w:rsidR="00FA73B6" w:rsidRDefault="00FA73B6" w:rsidP="00F40E06">
      <w:pPr>
        <w:spacing w:line="240" w:lineRule="auto"/>
        <w:ind w:left="1170"/>
        <w:rPr>
          <w:rFonts w:ascii="Arial" w:hAnsi="Arial"/>
          <w:sz w:val="22"/>
          <w:szCs w:val="22"/>
        </w:rPr>
      </w:pPr>
    </w:p>
    <w:p w:rsidR="00AE4ABC" w:rsidRPr="00AE4ABC" w:rsidRDefault="00AE4ABC" w:rsidP="002B35DD">
      <w:pPr>
        <w:pStyle w:val="ListParagraph"/>
        <w:numPr>
          <w:ilvl w:val="0"/>
          <w:numId w:val="40"/>
        </w:numPr>
        <w:ind w:left="1080"/>
        <w:jc w:val="both"/>
        <w:rPr>
          <w:rFonts w:ascii="Arial" w:hAnsi="Arial" w:cs="Arial"/>
          <w:sz w:val="22"/>
          <w:szCs w:val="22"/>
        </w:rPr>
      </w:pPr>
      <w:r>
        <w:rPr>
          <w:rFonts w:ascii="Arial" w:hAnsi="Arial"/>
          <w:sz w:val="22"/>
          <w:szCs w:val="22"/>
        </w:rPr>
        <w:t xml:space="preserve">A revised and final report </w:t>
      </w:r>
      <w:r w:rsidR="00CE318E">
        <w:rPr>
          <w:rFonts w:ascii="Arial" w:hAnsi="Arial"/>
          <w:sz w:val="22"/>
          <w:szCs w:val="22"/>
        </w:rPr>
        <w:t xml:space="preserve">from the Committee </w:t>
      </w:r>
      <w:r>
        <w:rPr>
          <w:rFonts w:ascii="Arial" w:hAnsi="Arial"/>
          <w:sz w:val="22"/>
          <w:szCs w:val="22"/>
        </w:rPr>
        <w:t>was circulated to the Board</w:t>
      </w:r>
      <w:r w:rsidR="00CE318E">
        <w:rPr>
          <w:rFonts w:ascii="Arial" w:hAnsi="Arial"/>
          <w:sz w:val="22"/>
          <w:szCs w:val="22"/>
        </w:rPr>
        <w:t xml:space="preserve"> on November 20th</w:t>
      </w:r>
      <w:r w:rsidR="008C0DD3">
        <w:rPr>
          <w:rFonts w:ascii="Arial" w:hAnsi="Arial"/>
          <w:sz w:val="22"/>
          <w:szCs w:val="22"/>
        </w:rPr>
        <w:t xml:space="preserve">, </w:t>
      </w:r>
      <w:r w:rsidR="00CE318E">
        <w:rPr>
          <w:rFonts w:ascii="Arial" w:hAnsi="Arial"/>
          <w:sz w:val="22"/>
          <w:szCs w:val="22"/>
        </w:rPr>
        <w:t>(</w:t>
      </w:r>
      <w:r w:rsidR="008C0DD3">
        <w:rPr>
          <w:rFonts w:ascii="Arial" w:hAnsi="Arial"/>
          <w:sz w:val="22"/>
          <w:szCs w:val="22"/>
        </w:rPr>
        <w:t>following the draft report that was initially included in the Board’s meeting materials</w:t>
      </w:r>
      <w:r w:rsidR="00CE318E">
        <w:rPr>
          <w:rFonts w:ascii="Arial" w:hAnsi="Arial"/>
          <w:sz w:val="22"/>
          <w:szCs w:val="22"/>
        </w:rPr>
        <w:t>)</w:t>
      </w:r>
      <w:r w:rsidR="008C0DD3">
        <w:rPr>
          <w:rFonts w:ascii="Arial" w:hAnsi="Arial"/>
          <w:sz w:val="22"/>
          <w:szCs w:val="22"/>
        </w:rPr>
        <w:t>,</w:t>
      </w:r>
      <w:r>
        <w:rPr>
          <w:rFonts w:ascii="Arial" w:hAnsi="Arial"/>
          <w:sz w:val="22"/>
          <w:szCs w:val="22"/>
        </w:rPr>
        <w:t xml:space="preserve"> </w:t>
      </w:r>
      <w:r w:rsidR="00CE318E">
        <w:rPr>
          <w:rFonts w:ascii="Arial" w:hAnsi="Arial"/>
          <w:sz w:val="22"/>
          <w:szCs w:val="22"/>
        </w:rPr>
        <w:t>to reflect that</w:t>
      </w:r>
      <w:r>
        <w:rPr>
          <w:rFonts w:ascii="Arial" w:hAnsi="Arial"/>
          <w:sz w:val="22"/>
          <w:szCs w:val="22"/>
        </w:rPr>
        <w:t xml:space="preserve"> OPG has</w:t>
      </w:r>
      <w:r w:rsidR="00660335">
        <w:rPr>
          <w:rFonts w:ascii="Arial" w:hAnsi="Arial"/>
          <w:sz w:val="22"/>
          <w:szCs w:val="22"/>
        </w:rPr>
        <w:t xml:space="preserve"> </w:t>
      </w:r>
      <w:r w:rsidRPr="00AE4ABC">
        <w:rPr>
          <w:rFonts w:ascii="Arial" w:hAnsi="Arial" w:cs="Arial"/>
          <w:sz w:val="22"/>
          <w:szCs w:val="22"/>
        </w:rPr>
        <w:t xml:space="preserve">reached agreement with the Province on the </w:t>
      </w:r>
      <w:r w:rsidR="00915E78" w:rsidRPr="00306F41">
        <w:rPr>
          <w:rFonts w:ascii="Arial" w:hAnsi="Arial" w:cs="Arial"/>
          <w:sz w:val="22"/>
          <w:szCs w:val="22"/>
        </w:rPr>
        <w:t xml:space="preserve">main elements </w:t>
      </w:r>
      <w:r w:rsidRPr="00AE4ABC">
        <w:rPr>
          <w:rFonts w:ascii="Arial" w:hAnsi="Arial" w:cs="Arial"/>
          <w:sz w:val="22"/>
          <w:szCs w:val="22"/>
        </w:rPr>
        <w:t>Change of Law Protection Agreement</w:t>
      </w:r>
      <w:r w:rsidR="00660335">
        <w:rPr>
          <w:rFonts w:ascii="Arial" w:hAnsi="Arial" w:cs="Arial"/>
          <w:sz w:val="22"/>
          <w:szCs w:val="22"/>
        </w:rPr>
        <w:t>.</w:t>
      </w:r>
      <w:r w:rsidRPr="00AE4ABC">
        <w:rPr>
          <w:rFonts w:ascii="Arial" w:hAnsi="Arial" w:cs="Arial"/>
          <w:sz w:val="22"/>
          <w:szCs w:val="22"/>
        </w:rPr>
        <w:t xml:space="preserve"> </w:t>
      </w:r>
    </w:p>
    <w:p w:rsidR="00AE4ABC" w:rsidRPr="00AE4ABC" w:rsidRDefault="00AE4ABC" w:rsidP="002B35DD">
      <w:pPr>
        <w:pStyle w:val="ListParagraph"/>
        <w:numPr>
          <w:ilvl w:val="0"/>
          <w:numId w:val="40"/>
        </w:numPr>
        <w:ind w:left="1080"/>
        <w:jc w:val="both"/>
        <w:rPr>
          <w:rFonts w:ascii="Arial" w:hAnsi="Arial" w:cs="Arial"/>
          <w:sz w:val="22"/>
          <w:szCs w:val="22"/>
        </w:rPr>
      </w:pPr>
      <w:r w:rsidRPr="00AE4ABC">
        <w:rPr>
          <w:rFonts w:ascii="Arial" w:hAnsi="Arial" w:cs="Arial"/>
          <w:sz w:val="22"/>
          <w:szCs w:val="22"/>
        </w:rPr>
        <w:t xml:space="preserve">As a result, </w:t>
      </w:r>
      <w:r w:rsidR="00AE72B5">
        <w:rPr>
          <w:rFonts w:ascii="Arial" w:hAnsi="Arial" w:cs="Arial"/>
          <w:sz w:val="22"/>
          <w:szCs w:val="22"/>
        </w:rPr>
        <w:t>the</w:t>
      </w:r>
      <w:r w:rsidRPr="00AE4ABC">
        <w:rPr>
          <w:rFonts w:ascii="Arial" w:hAnsi="Arial" w:cs="Arial"/>
          <w:sz w:val="22"/>
          <w:szCs w:val="22"/>
        </w:rPr>
        <w:t xml:space="preserve"> Committee has concluded that OPG has reached satisfactory conclusion on all mat</w:t>
      </w:r>
      <w:r w:rsidR="008C0DD3">
        <w:rPr>
          <w:rFonts w:ascii="Arial" w:hAnsi="Arial" w:cs="Arial"/>
          <w:sz w:val="22"/>
          <w:szCs w:val="22"/>
        </w:rPr>
        <w:t>ters of the Board’s May 12, 2017</w:t>
      </w:r>
      <w:r w:rsidRPr="00AE4ABC">
        <w:rPr>
          <w:rFonts w:ascii="Arial" w:hAnsi="Arial" w:cs="Arial"/>
          <w:sz w:val="22"/>
          <w:szCs w:val="22"/>
        </w:rPr>
        <w:t xml:space="preserve"> conditional approval for OPG’s participation in the Province’s Fair Hydro Plan.</w:t>
      </w:r>
    </w:p>
    <w:p w:rsidR="00AE4ABC" w:rsidRPr="00AE4ABC" w:rsidRDefault="00C0779A" w:rsidP="002B35DD">
      <w:pPr>
        <w:pStyle w:val="ListParagraph"/>
        <w:numPr>
          <w:ilvl w:val="0"/>
          <w:numId w:val="40"/>
        </w:numPr>
        <w:ind w:left="1080"/>
        <w:jc w:val="both"/>
        <w:rPr>
          <w:rFonts w:ascii="Arial" w:hAnsi="Arial" w:cs="Arial"/>
          <w:sz w:val="22"/>
          <w:szCs w:val="22"/>
        </w:rPr>
      </w:pPr>
      <w:r>
        <w:rPr>
          <w:rFonts w:ascii="Arial" w:hAnsi="Arial" w:cs="Arial"/>
          <w:sz w:val="22"/>
          <w:szCs w:val="22"/>
        </w:rPr>
        <w:t>That the</w:t>
      </w:r>
      <w:r w:rsidR="00AE4ABC" w:rsidRPr="00AE4ABC">
        <w:rPr>
          <w:rFonts w:ascii="Arial" w:hAnsi="Arial" w:cs="Arial"/>
          <w:sz w:val="22"/>
          <w:szCs w:val="22"/>
        </w:rPr>
        <w:t xml:space="preserve"> Committee </w:t>
      </w:r>
      <w:r>
        <w:rPr>
          <w:rFonts w:ascii="Arial" w:hAnsi="Arial" w:cs="Arial"/>
          <w:sz w:val="22"/>
          <w:szCs w:val="22"/>
        </w:rPr>
        <w:t xml:space="preserve">specifically </w:t>
      </w:r>
      <w:r w:rsidR="00AE4ABC" w:rsidRPr="00AE4ABC">
        <w:rPr>
          <w:rFonts w:ascii="Arial" w:hAnsi="Arial" w:cs="Arial"/>
          <w:sz w:val="22"/>
          <w:szCs w:val="22"/>
        </w:rPr>
        <w:t xml:space="preserve">asked its independent </w:t>
      </w:r>
      <w:r>
        <w:rPr>
          <w:rFonts w:ascii="Arial" w:hAnsi="Arial" w:cs="Arial"/>
          <w:sz w:val="22"/>
          <w:szCs w:val="22"/>
        </w:rPr>
        <w:t xml:space="preserve">legal </w:t>
      </w:r>
      <w:r w:rsidR="00AE4ABC" w:rsidRPr="00AE4ABC">
        <w:rPr>
          <w:rFonts w:ascii="Arial" w:hAnsi="Arial" w:cs="Arial"/>
          <w:sz w:val="22"/>
          <w:szCs w:val="22"/>
        </w:rPr>
        <w:t xml:space="preserve">counsel, </w:t>
      </w:r>
      <w:r w:rsidR="00B00977">
        <w:rPr>
          <w:rFonts w:ascii="Arial" w:hAnsi="Arial" w:cs="Arial"/>
          <w:sz w:val="22"/>
          <w:szCs w:val="22"/>
        </w:rPr>
        <w:t xml:space="preserve">Mr. Bill Orr of </w:t>
      </w:r>
      <w:r w:rsidR="00AE4ABC">
        <w:rPr>
          <w:rFonts w:ascii="Arial" w:hAnsi="Arial" w:cs="Arial"/>
          <w:sz w:val="22"/>
          <w:szCs w:val="22"/>
        </w:rPr>
        <w:t>F</w:t>
      </w:r>
      <w:r w:rsidR="00AE4ABC" w:rsidRPr="00AE4ABC">
        <w:rPr>
          <w:rFonts w:ascii="Arial" w:hAnsi="Arial" w:cs="Arial"/>
          <w:sz w:val="22"/>
          <w:szCs w:val="22"/>
        </w:rPr>
        <w:t xml:space="preserve">asken </w:t>
      </w:r>
      <w:r w:rsidR="00AE4ABC">
        <w:rPr>
          <w:rFonts w:ascii="Arial" w:hAnsi="Arial" w:cs="Arial"/>
          <w:sz w:val="22"/>
          <w:szCs w:val="22"/>
        </w:rPr>
        <w:t>M</w:t>
      </w:r>
      <w:r w:rsidR="00AE4ABC" w:rsidRPr="00AE4ABC">
        <w:rPr>
          <w:rFonts w:ascii="Arial" w:hAnsi="Arial" w:cs="Arial"/>
          <w:sz w:val="22"/>
          <w:szCs w:val="22"/>
        </w:rPr>
        <w:t xml:space="preserve">artineau </w:t>
      </w:r>
      <w:proofErr w:type="spellStart"/>
      <w:r w:rsidR="00AE4ABC">
        <w:rPr>
          <w:rFonts w:ascii="Arial" w:hAnsi="Arial" w:cs="Arial"/>
          <w:sz w:val="22"/>
          <w:szCs w:val="22"/>
        </w:rPr>
        <w:t>D</w:t>
      </w:r>
      <w:r w:rsidR="00AE4ABC" w:rsidRPr="00AE4ABC">
        <w:rPr>
          <w:rFonts w:ascii="Arial" w:hAnsi="Arial" w:cs="Arial"/>
          <w:sz w:val="22"/>
          <w:szCs w:val="22"/>
        </w:rPr>
        <w:t>u</w:t>
      </w:r>
      <w:r w:rsidR="00AE4ABC">
        <w:rPr>
          <w:rFonts w:ascii="Arial" w:hAnsi="Arial" w:cs="Arial"/>
          <w:sz w:val="22"/>
          <w:szCs w:val="22"/>
        </w:rPr>
        <w:t>M</w:t>
      </w:r>
      <w:r w:rsidR="00AE4ABC" w:rsidRPr="00AE4ABC">
        <w:rPr>
          <w:rFonts w:ascii="Arial" w:hAnsi="Arial" w:cs="Arial"/>
          <w:sz w:val="22"/>
          <w:szCs w:val="22"/>
        </w:rPr>
        <w:t>oulin</w:t>
      </w:r>
      <w:proofErr w:type="spellEnd"/>
      <w:r w:rsidR="00AE4ABC" w:rsidRPr="00AE4ABC">
        <w:rPr>
          <w:rFonts w:ascii="Arial" w:hAnsi="Arial" w:cs="Arial"/>
          <w:sz w:val="22"/>
          <w:szCs w:val="22"/>
        </w:rPr>
        <w:t xml:space="preserve"> </w:t>
      </w:r>
      <w:r w:rsidR="00AE4ABC">
        <w:rPr>
          <w:rFonts w:ascii="Arial" w:hAnsi="Arial" w:cs="Arial"/>
          <w:sz w:val="22"/>
          <w:szCs w:val="22"/>
        </w:rPr>
        <w:t>LLP</w:t>
      </w:r>
      <w:r w:rsidR="00AE4ABC" w:rsidRPr="00AE4ABC">
        <w:rPr>
          <w:rFonts w:ascii="Arial" w:hAnsi="Arial" w:cs="Arial"/>
          <w:sz w:val="22"/>
          <w:szCs w:val="22"/>
        </w:rPr>
        <w:t xml:space="preserve">, </w:t>
      </w:r>
      <w:r w:rsidR="00B00977">
        <w:rPr>
          <w:rFonts w:ascii="Arial" w:hAnsi="Arial" w:cs="Arial"/>
          <w:sz w:val="22"/>
          <w:szCs w:val="22"/>
        </w:rPr>
        <w:t xml:space="preserve">his opinion on </w:t>
      </w:r>
      <w:r w:rsidR="00AE4ABC" w:rsidRPr="00AE4ABC">
        <w:rPr>
          <w:rFonts w:ascii="Arial" w:hAnsi="Arial" w:cs="Arial"/>
          <w:sz w:val="22"/>
          <w:szCs w:val="22"/>
        </w:rPr>
        <w:t>whether the Committee on behalf of the Board ha</w:t>
      </w:r>
      <w:r w:rsidR="00660335">
        <w:rPr>
          <w:rFonts w:ascii="Arial" w:hAnsi="Arial" w:cs="Arial"/>
          <w:sz w:val="22"/>
          <w:szCs w:val="22"/>
        </w:rPr>
        <w:t>s</w:t>
      </w:r>
      <w:r w:rsidR="00AE4ABC" w:rsidRPr="00AE4ABC">
        <w:rPr>
          <w:rFonts w:ascii="Arial" w:hAnsi="Arial" w:cs="Arial"/>
          <w:sz w:val="22"/>
          <w:szCs w:val="22"/>
        </w:rPr>
        <w:t xml:space="preserve"> satisfied its obligations of oversight</w:t>
      </w:r>
      <w:r>
        <w:rPr>
          <w:rFonts w:ascii="Arial" w:hAnsi="Arial" w:cs="Arial"/>
          <w:sz w:val="22"/>
          <w:szCs w:val="22"/>
        </w:rPr>
        <w:t xml:space="preserve"> in respect of its role in relation to OPG’s potential participation in the Fair Hydro Plan, to which independent legal counsel</w:t>
      </w:r>
      <w:r w:rsidR="00AE4ABC">
        <w:rPr>
          <w:rFonts w:ascii="Arial" w:hAnsi="Arial" w:cs="Arial"/>
          <w:sz w:val="22"/>
          <w:szCs w:val="22"/>
        </w:rPr>
        <w:t xml:space="preserve"> </w:t>
      </w:r>
      <w:r w:rsidR="00AE4ABC" w:rsidRPr="00AE4ABC">
        <w:rPr>
          <w:rFonts w:ascii="Arial" w:hAnsi="Arial" w:cs="Arial"/>
          <w:sz w:val="22"/>
          <w:szCs w:val="22"/>
        </w:rPr>
        <w:t>responded in the affirmative.</w:t>
      </w:r>
    </w:p>
    <w:p w:rsidR="003F4CFF" w:rsidRPr="00AE4ABC" w:rsidRDefault="003F4CFF" w:rsidP="002B35DD">
      <w:pPr>
        <w:spacing w:line="240" w:lineRule="auto"/>
        <w:ind w:left="720"/>
        <w:rPr>
          <w:rFonts w:ascii="Arial" w:hAnsi="Arial" w:cs="Arial"/>
          <w:sz w:val="22"/>
          <w:szCs w:val="22"/>
        </w:rPr>
      </w:pPr>
    </w:p>
    <w:p w:rsidR="003F4CFF" w:rsidRPr="003F4CFF" w:rsidRDefault="003F4CFF" w:rsidP="002B35DD">
      <w:pPr>
        <w:spacing w:line="240" w:lineRule="auto"/>
        <w:ind w:left="720"/>
        <w:rPr>
          <w:rFonts w:ascii="Arial" w:hAnsi="Arial"/>
          <w:sz w:val="22"/>
          <w:szCs w:val="22"/>
        </w:rPr>
      </w:pPr>
      <w:r w:rsidRPr="003F4CFF">
        <w:rPr>
          <w:rFonts w:ascii="Arial" w:hAnsi="Arial"/>
          <w:sz w:val="22"/>
          <w:szCs w:val="22"/>
        </w:rPr>
        <w:t>The Board asked a number of questions regarding</w:t>
      </w:r>
      <w:r w:rsidR="007A0B6A">
        <w:rPr>
          <w:rFonts w:ascii="Arial" w:hAnsi="Arial"/>
          <w:sz w:val="22"/>
          <w:szCs w:val="22"/>
        </w:rPr>
        <w:t>:</w:t>
      </w:r>
      <w:r w:rsidRPr="003F4CFF">
        <w:rPr>
          <w:rFonts w:ascii="Arial" w:hAnsi="Arial"/>
          <w:sz w:val="22"/>
          <w:szCs w:val="22"/>
        </w:rPr>
        <w:t xml:space="preserve"> the resourcing and leadership of the </w:t>
      </w:r>
      <w:r>
        <w:rPr>
          <w:rFonts w:ascii="Arial" w:hAnsi="Arial"/>
          <w:sz w:val="22"/>
          <w:szCs w:val="22"/>
        </w:rPr>
        <w:t>Fair Hydro</w:t>
      </w:r>
      <w:r w:rsidRPr="003F4CFF">
        <w:rPr>
          <w:rFonts w:ascii="Arial" w:hAnsi="Arial"/>
          <w:sz w:val="22"/>
          <w:szCs w:val="22"/>
        </w:rPr>
        <w:t xml:space="preserve"> Trust, whether there were any remaining known risks that had not been addressed, the affirmation by the Special Committee’s independent legal </w:t>
      </w:r>
      <w:r>
        <w:rPr>
          <w:rFonts w:ascii="Arial" w:hAnsi="Arial"/>
          <w:sz w:val="22"/>
          <w:szCs w:val="22"/>
        </w:rPr>
        <w:t>counsel</w:t>
      </w:r>
      <w:r w:rsidRPr="003F4CFF">
        <w:rPr>
          <w:rFonts w:ascii="Arial" w:hAnsi="Arial"/>
          <w:sz w:val="22"/>
          <w:szCs w:val="22"/>
        </w:rPr>
        <w:t>, OPG’s reputational risk and justification for the management fees,</w:t>
      </w:r>
      <w:r w:rsidR="00B00977">
        <w:rPr>
          <w:rFonts w:ascii="Arial" w:hAnsi="Arial"/>
          <w:sz w:val="22"/>
          <w:szCs w:val="22"/>
        </w:rPr>
        <w:t xml:space="preserve"> OPG’s benchmarking of its management fees</w:t>
      </w:r>
      <w:r w:rsidRPr="003F4CFF">
        <w:rPr>
          <w:rFonts w:ascii="Arial" w:hAnsi="Arial"/>
          <w:sz w:val="22"/>
          <w:szCs w:val="22"/>
        </w:rPr>
        <w:t xml:space="preserve"> the role of the OEB, and implications of a change in government, to which Mr. Lewis, Mr. Lyash, </w:t>
      </w:r>
      <w:r>
        <w:rPr>
          <w:rFonts w:ascii="Arial" w:hAnsi="Arial"/>
          <w:sz w:val="22"/>
          <w:szCs w:val="22"/>
        </w:rPr>
        <w:t>M</w:t>
      </w:r>
      <w:r w:rsidRPr="003F4CFF">
        <w:rPr>
          <w:rFonts w:ascii="Arial" w:hAnsi="Arial"/>
          <w:sz w:val="22"/>
          <w:szCs w:val="22"/>
        </w:rPr>
        <w:t xml:space="preserve">r. </w:t>
      </w:r>
      <w:proofErr w:type="spellStart"/>
      <w:r w:rsidRPr="003F4CFF">
        <w:rPr>
          <w:rFonts w:ascii="Arial" w:hAnsi="Arial"/>
          <w:sz w:val="22"/>
          <w:szCs w:val="22"/>
        </w:rPr>
        <w:t>Hartwick</w:t>
      </w:r>
      <w:proofErr w:type="spellEnd"/>
      <w:r>
        <w:rPr>
          <w:rFonts w:ascii="Arial" w:hAnsi="Arial"/>
          <w:sz w:val="22"/>
          <w:szCs w:val="22"/>
        </w:rPr>
        <w:t>, and Mr. Lee</w:t>
      </w:r>
      <w:r w:rsidRPr="003F4CFF">
        <w:rPr>
          <w:rFonts w:ascii="Arial" w:hAnsi="Arial"/>
          <w:sz w:val="22"/>
          <w:szCs w:val="22"/>
        </w:rPr>
        <w:t xml:space="preserve"> responded to the satisfaction of the Board.</w:t>
      </w:r>
    </w:p>
    <w:p w:rsidR="003F4CFF" w:rsidRPr="003F4CFF" w:rsidRDefault="003F4CFF" w:rsidP="002B35DD">
      <w:pPr>
        <w:spacing w:line="240" w:lineRule="auto"/>
        <w:ind w:left="720"/>
        <w:rPr>
          <w:rFonts w:ascii="Arial" w:hAnsi="Arial"/>
          <w:sz w:val="22"/>
          <w:szCs w:val="22"/>
        </w:rPr>
      </w:pPr>
    </w:p>
    <w:p w:rsidR="003F4CFF" w:rsidRDefault="00B00977" w:rsidP="002B35DD">
      <w:pPr>
        <w:spacing w:line="240" w:lineRule="auto"/>
        <w:ind w:left="720"/>
        <w:rPr>
          <w:rFonts w:ascii="Arial" w:hAnsi="Arial"/>
          <w:sz w:val="22"/>
          <w:szCs w:val="22"/>
        </w:rPr>
      </w:pPr>
      <w:r>
        <w:rPr>
          <w:rFonts w:ascii="Arial" w:hAnsi="Arial"/>
          <w:sz w:val="22"/>
          <w:szCs w:val="22"/>
        </w:rPr>
        <w:t>Mr. Lewis advised</w:t>
      </w:r>
      <w:r w:rsidR="003F4CFF" w:rsidRPr="003F4CFF">
        <w:rPr>
          <w:rFonts w:ascii="Arial" w:hAnsi="Arial"/>
          <w:sz w:val="22"/>
          <w:szCs w:val="22"/>
        </w:rPr>
        <w:t xml:space="preserve"> that based on the updates provided by OPG’s management, including the information and documentation attac</w:t>
      </w:r>
      <w:r>
        <w:rPr>
          <w:rFonts w:ascii="Arial" w:hAnsi="Arial"/>
          <w:sz w:val="22"/>
          <w:szCs w:val="22"/>
        </w:rPr>
        <w:t>hed to the Special Committee’s R</w:t>
      </w:r>
      <w:r w:rsidR="003F4CFF" w:rsidRPr="003F4CFF">
        <w:rPr>
          <w:rFonts w:ascii="Arial" w:hAnsi="Arial"/>
          <w:sz w:val="22"/>
          <w:szCs w:val="22"/>
        </w:rPr>
        <w:t>eport, and after consultation with its</w:t>
      </w:r>
      <w:r>
        <w:rPr>
          <w:rFonts w:ascii="Arial" w:hAnsi="Arial"/>
          <w:sz w:val="22"/>
          <w:szCs w:val="22"/>
        </w:rPr>
        <w:t xml:space="preserve"> independent</w:t>
      </w:r>
      <w:r w:rsidR="003F4CFF" w:rsidRPr="003F4CFF">
        <w:rPr>
          <w:rFonts w:ascii="Arial" w:hAnsi="Arial"/>
          <w:sz w:val="22"/>
          <w:szCs w:val="22"/>
        </w:rPr>
        <w:t xml:space="preserve"> legal counsel, the Committee recommend</w:t>
      </w:r>
      <w:r>
        <w:rPr>
          <w:rFonts w:ascii="Arial" w:hAnsi="Arial"/>
          <w:sz w:val="22"/>
          <w:szCs w:val="22"/>
        </w:rPr>
        <w:t>s</w:t>
      </w:r>
      <w:r w:rsidR="003F4CFF" w:rsidRPr="003F4CFF">
        <w:rPr>
          <w:rFonts w:ascii="Arial" w:hAnsi="Arial"/>
          <w:sz w:val="22"/>
          <w:szCs w:val="22"/>
        </w:rPr>
        <w:t xml:space="preserve"> that the Board finalize its approval of OPG’s participation in the Fair Hydro Plan.</w:t>
      </w:r>
    </w:p>
    <w:p w:rsidR="00915E78" w:rsidRDefault="00915E78">
      <w:pPr>
        <w:widowControl/>
        <w:adjustRightInd/>
        <w:spacing w:line="240" w:lineRule="auto"/>
        <w:jc w:val="left"/>
        <w:textAlignment w:val="auto"/>
        <w:rPr>
          <w:rFonts w:ascii="Arial" w:hAnsi="Arial"/>
          <w:sz w:val="22"/>
          <w:szCs w:val="22"/>
        </w:rPr>
      </w:pPr>
      <w:r>
        <w:rPr>
          <w:rFonts w:ascii="Arial" w:hAnsi="Arial"/>
          <w:sz w:val="22"/>
          <w:szCs w:val="22"/>
        </w:rPr>
        <w:br w:type="page"/>
      </w:r>
    </w:p>
    <w:p w:rsidR="003F4CFF" w:rsidRDefault="003F4CFF" w:rsidP="002B35DD">
      <w:pPr>
        <w:spacing w:line="240" w:lineRule="auto"/>
        <w:ind w:left="720"/>
        <w:rPr>
          <w:rFonts w:ascii="Arial" w:hAnsi="Arial"/>
          <w:sz w:val="22"/>
          <w:szCs w:val="22"/>
        </w:rPr>
      </w:pPr>
    </w:p>
    <w:p w:rsidR="003F4CFF" w:rsidRPr="003F4CFF" w:rsidRDefault="003F4CFF" w:rsidP="002B35DD">
      <w:pPr>
        <w:spacing w:line="240" w:lineRule="auto"/>
        <w:ind w:left="720"/>
        <w:rPr>
          <w:rFonts w:ascii="Arial" w:hAnsi="Arial"/>
          <w:sz w:val="22"/>
          <w:szCs w:val="22"/>
        </w:rPr>
      </w:pPr>
      <w:r w:rsidRPr="003F4CFF">
        <w:rPr>
          <w:rFonts w:ascii="Arial" w:hAnsi="Arial"/>
          <w:sz w:val="22"/>
          <w:szCs w:val="22"/>
        </w:rPr>
        <w:t>Upon a motion duly made, seconded and unanimously agreed to, it was RESOLVED THAT:</w:t>
      </w:r>
    </w:p>
    <w:p w:rsidR="003F4CFF" w:rsidRPr="003F4CFF" w:rsidRDefault="003F4CFF" w:rsidP="002B35DD">
      <w:pPr>
        <w:spacing w:line="240" w:lineRule="auto"/>
        <w:ind w:left="720"/>
        <w:rPr>
          <w:rFonts w:ascii="Arial" w:hAnsi="Arial"/>
          <w:sz w:val="22"/>
          <w:szCs w:val="22"/>
        </w:rPr>
      </w:pPr>
    </w:p>
    <w:p w:rsidR="003F4CFF" w:rsidRPr="003F4CFF" w:rsidRDefault="003F4CFF" w:rsidP="002B35DD">
      <w:pPr>
        <w:pStyle w:val="ListParagraph"/>
        <w:numPr>
          <w:ilvl w:val="0"/>
          <w:numId w:val="38"/>
        </w:numPr>
        <w:ind w:left="1350"/>
        <w:jc w:val="both"/>
        <w:rPr>
          <w:rFonts w:ascii="Arial" w:hAnsi="Arial"/>
          <w:sz w:val="22"/>
          <w:szCs w:val="22"/>
        </w:rPr>
      </w:pPr>
      <w:r w:rsidRPr="003F4CFF">
        <w:rPr>
          <w:rFonts w:ascii="Arial" w:hAnsi="Arial"/>
          <w:sz w:val="22"/>
          <w:szCs w:val="22"/>
        </w:rPr>
        <w:t xml:space="preserve">The Board of Directors, on the recommendation of the Special Committee, is satisfied that the </w:t>
      </w:r>
      <w:r>
        <w:rPr>
          <w:rFonts w:ascii="Arial" w:hAnsi="Arial"/>
          <w:sz w:val="22"/>
          <w:szCs w:val="22"/>
        </w:rPr>
        <w:t>C</w:t>
      </w:r>
      <w:r w:rsidRPr="003F4CFF">
        <w:rPr>
          <w:rFonts w:ascii="Arial" w:hAnsi="Arial"/>
          <w:sz w:val="22"/>
          <w:szCs w:val="22"/>
        </w:rPr>
        <w:t>onditions</w:t>
      </w:r>
      <w:r>
        <w:rPr>
          <w:rFonts w:ascii="Arial" w:hAnsi="Arial"/>
          <w:sz w:val="22"/>
          <w:szCs w:val="22"/>
        </w:rPr>
        <w:t xml:space="preserve"> </w:t>
      </w:r>
      <w:r w:rsidRPr="003F4CFF">
        <w:rPr>
          <w:rFonts w:ascii="Arial" w:hAnsi="Arial"/>
          <w:sz w:val="22"/>
          <w:szCs w:val="22"/>
        </w:rPr>
        <w:t>have been satisfied, and that the Board:</w:t>
      </w:r>
    </w:p>
    <w:p w:rsidR="003F4CFF" w:rsidRPr="003F4CFF" w:rsidRDefault="003F4CFF" w:rsidP="002B35DD">
      <w:pPr>
        <w:spacing w:line="240" w:lineRule="auto"/>
        <w:ind w:left="720"/>
        <w:rPr>
          <w:rFonts w:ascii="Arial" w:hAnsi="Arial"/>
          <w:sz w:val="22"/>
          <w:szCs w:val="22"/>
        </w:rPr>
      </w:pPr>
    </w:p>
    <w:p w:rsidR="003F4CFF" w:rsidRPr="003F4CFF" w:rsidRDefault="003F4CFF" w:rsidP="002B35DD">
      <w:pPr>
        <w:pStyle w:val="ListParagraph"/>
        <w:numPr>
          <w:ilvl w:val="0"/>
          <w:numId w:val="39"/>
        </w:numPr>
        <w:ind w:left="1710"/>
        <w:jc w:val="both"/>
        <w:rPr>
          <w:rFonts w:ascii="Arial" w:hAnsi="Arial"/>
          <w:sz w:val="22"/>
          <w:szCs w:val="22"/>
        </w:rPr>
      </w:pPr>
      <w:r w:rsidRPr="003F4CFF">
        <w:rPr>
          <w:rFonts w:ascii="Arial" w:hAnsi="Arial"/>
          <w:sz w:val="22"/>
          <w:szCs w:val="22"/>
        </w:rPr>
        <w:t>Ratifies the actions</w:t>
      </w:r>
      <w:r>
        <w:rPr>
          <w:rFonts w:ascii="Arial" w:hAnsi="Arial"/>
          <w:sz w:val="22"/>
          <w:szCs w:val="22"/>
        </w:rPr>
        <w:t xml:space="preserve"> taken to date by </w:t>
      </w:r>
      <w:r w:rsidRPr="003F4CFF">
        <w:rPr>
          <w:rFonts w:ascii="Arial" w:hAnsi="Arial"/>
          <w:sz w:val="22"/>
          <w:szCs w:val="22"/>
        </w:rPr>
        <w:t xml:space="preserve">OPG to advance the Refinancing Plan, and </w:t>
      </w:r>
    </w:p>
    <w:p w:rsidR="003F4CFF" w:rsidRPr="003F4CFF" w:rsidRDefault="003F4CFF" w:rsidP="002B35DD">
      <w:pPr>
        <w:pStyle w:val="ListParagraph"/>
        <w:numPr>
          <w:ilvl w:val="0"/>
          <w:numId w:val="39"/>
        </w:numPr>
        <w:ind w:left="1710"/>
        <w:jc w:val="both"/>
        <w:rPr>
          <w:rFonts w:ascii="Arial" w:hAnsi="Arial"/>
          <w:sz w:val="22"/>
          <w:szCs w:val="22"/>
        </w:rPr>
      </w:pPr>
      <w:r w:rsidRPr="003F4CFF">
        <w:rPr>
          <w:rFonts w:ascii="Arial" w:hAnsi="Arial"/>
          <w:sz w:val="22"/>
          <w:szCs w:val="22"/>
        </w:rPr>
        <w:t xml:space="preserve">Confirms that </w:t>
      </w:r>
      <w:r>
        <w:rPr>
          <w:rFonts w:ascii="Arial" w:hAnsi="Arial"/>
          <w:sz w:val="22"/>
          <w:szCs w:val="22"/>
        </w:rPr>
        <w:t>its</w:t>
      </w:r>
      <w:r w:rsidRPr="003F4CFF">
        <w:rPr>
          <w:rFonts w:ascii="Arial" w:hAnsi="Arial"/>
          <w:sz w:val="22"/>
          <w:szCs w:val="22"/>
        </w:rPr>
        <w:t xml:space="preserve"> conditional approval provide</w:t>
      </w:r>
      <w:r w:rsidR="00B00977">
        <w:rPr>
          <w:rFonts w:ascii="Arial" w:hAnsi="Arial"/>
          <w:sz w:val="22"/>
          <w:szCs w:val="22"/>
        </w:rPr>
        <w:t>d</w:t>
      </w:r>
      <w:r w:rsidRPr="003F4CFF">
        <w:rPr>
          <w:rFonts w:ascii="Arial" w:hAnsi="Arial"/>
          <w:sz w:val="22"/>
          <w:szCs w:val="22"/>
        </w:rPr>
        <w:t xml:space="preserve"> on May 12, 2017 </w:t>
      </w:r>
      <w:r>
        <w:rPr>
          <w:rFonts w:ascii="Arial" w:hAnsi="Arial"/>
          <w:sz w:val="22"/>
          <w:szCs w:val="22"/>
        </w:rPr>
        <w:t>for</w:t>
      </w:r>
      <w:r w:rsidRPr="003F4CFF">
        <w:rPr>
          <w:rFonts w:ascii="Arial" w:hAnsi="Arial"/>
          <w:sz w:val="22"/>
          <w:szCs w:val="22"/>
        </w:rPr>
        <w:t xml:space="preserve"> OPG to proceed with participation in, and implementation of, the Refinancing Plan is now final</w:t>
      </w:r>
      <w:r>
        <w:rPr>
          <w:rFonts w:ascii="Arial" w:hAnsi="Arial"/>
          <w:sz w:val="22"/>
          <w:szCs w:val="22"/>
        </w:rPr>
        <w:t>.</w:t>
      </w:r>
    </w:p>
    <w:p w:rsidR="00AE4ABC" w:rsidRDefault="00AE4ABC" w:rsidP="00AE4ABC">
      <w:pPr>
        <w:spacing w:line="240" w:lineRule="auto"/>
        <w:rPr>
          <w:rFonts w:ascii="Arial" w:hAnsi="Arial"/>
          <w:sz w:val="22"/>
          <w:szCs w:val="22"/>
        </w:rPr>
      </w:pPr>
    </w:p>
    <w:p w:rsidR="00AE4ABC" w:rsidRPr="00DD13EA" w:rsidRDefault="009A50BC" w:rsidP="002B35DD">
      <w:pPr>
        <w:pStyle w:val="ListParagraph"/>
        <w:numPr>
          <w:ilvl w:val="0"/>
          <w:numId w:val="8"/>
        </w:numPr>
        <w:jc w:val="both"/>
        <w:rPr>
          <w:rFonts w:ascii="Arial" w:hAnsi="Arial"/>
          <w:sz w:val="22"/>
          <w:szCs w:val="22"/>
          <w:u w:val="single"/>
        </w:rPr>
      </w:pPr>
      <w:r>
        <w:rPr>
          <w:rFonts w:ascii="Arial" w:hAnsi="Arial"/>
          <w:sz w:val="22"/>
          <w:szCs w:val="22"/>
          <w:u w:val="single"/>
        </w:rPr>
        <w:t>OPG’s Investment Program and Equity Subscription Plan for the Fair Hydro Plan</w:t>
      </w:r>
    </w:p>
    <w:p w:rsidR="00AE4ABC" w:rsidRDefault="00AE4ABC" w:rsidP="00AE4ABC">
      <w:pPr>
        <w:spacing w:line="240" w:lineRule="auto"/>
        <w:ind w:left="810"/>
        <w:rPr>
          <w:rFonts w:ascii="Arial" w:hAnsi="Arial"/>
          <w:sz w:val="22"/>
          <w:szCs w:val="22"/>
        </w:rPr>
      </w:pPr>
    </w:p>
    <w:p w:rsidR="00AE4ABC" w:rsidRDefault="00B00977" w:rsidP="002B35DD">
      <w:pPr>
        <w:spacing w:line="240" w:lineRule="auto"/>
        <w:ind w:left="720"/>
        <w:rPr>
          <w:rFonts w:ascii="Arial" w:hAnsi="Arial"/>
          <w:sz w:val="22"/>
          <w:szCs w:val="22"/>
        </w:rPr>
      </w:pPr>
      <w:r>
        <w:rPr>
          <w:rFonts w:ascii="Arial" w:hAnsi="Arial"/>
          <w:sz w:val="22"/>
          <w:szCs w:val="22"/>
        </w:rPr>
        <w:t>Mr. Lewis spoke to</w:t>
      </w:r>
      <w:r w:rsidR="00C51A09">
        <w:rPr>
          <w:rFonts w:ascii="Arial" w:hAnsi="Arial"/>
          <w:sz w:val="22"/>
          <w:szCs w:val="22"/>
        </w:rPr>
        <w:t xml:space="preserve"> the Board Memo</w:t>
      </w:r>
      <w:r w:rsidR="0099446F">
        <w:rPr>
          <w:rFonts w:ascii="Arial" w:hAnsi="Arial"/>
          <w:sz w:val="22"/>
          <w:szCs w:val="22"/>
        </w:rPr>
        <w:t>randum</w:t>
      </w:r>
      <w:r w:rsidR="00C51A09">
        <w:rPr>
          <w:rFonts w:ascii="Arial" w:hAnsi="Arial"/>
          <w:sz w:val="22"/>
          <w:szCs w:val="22"/>
        </w:rPr>
        <w:t xml:space="preserve"> on</w:t>
      </w:r>
      <w:r w:rsidR="009A50BC">
        <w:rPr>
          <w:rFonts w:ascii="Arial" w:hAnsi="Arial"/>
          <w:sz w:val="22"/>
          <w:szCs w:val="22"/>
        </w:rPr>
        <w:t xml:space="preserve"> OPG’s Investment Program and Equity Subsc</w:t>
      </w:r>
      <w:r w:rsidR="009B6276">
        <w:rPr>
          <w:rFonts w:ascii="Arial" w:hAnsi="Arial"/>
          <w:sz w:val="22"/>
          <w:szCs w:val="22"/>
        </w:rPr>
        <w:t>ription Program</w:t>
      </w:r>
      <w:r w:rsidR="00FB3347">
        <w:rPr>
          <w:rFonts w:ascii="Arial" w:hAnsi="Arial"/>
          <w:sz w:val="22"/>
          <w:szCs w:val="22"/>
        </w:rPr>
        <w:t xml:space="preserve"> as part of the implementation of OPG’s participation in the Fair Hydro Plan</w:t>
      </w:r>
      <w:r w:rsidR="009B6276">
        <w:rPr>
          <w:rFonts w:ascii="Arial" w:hAnsi="Arial"/>
          <w:sz w:val="22"/>
          <w:szCs w:val="22"/>
        </w:rPr>
        <w:t>.</w:t>
      </w:r>
      <w:r w:rsidR="00660335">
        <w:rPr>
          <w:rFonts w:ascii="Arial" w:hAnsi="Arial"/>
          <w:sz w:val="22"/>
          <w:szCs w:val="22"/>
        </w:rPr>
        <w:t xml:space="preserve"> </w:t>
      </w:r>
      <w:r w:rsidR="009B6276">
        <w:rPr>
          <w:rFonts w:ascii="Arial" w:hAnsi="Arial"/>
          <w:sz w:val="22"/>
          <w:szCs w:val="22"/>
        </w:rPr>
        <w:t xml:space="preserve">Mr. Lewis advised </w:t>
      </w:r>
      <w:r w:rsidR="00C51A09">
        <w:rPr>
          <w:rFonts w:ascii="Arial" w:hAnsi="Arial"/>
          <w:sz w:val="22"/>
          <w:szCs w:val="22"/>
        </w:rPr>
        <w:t xml:space="preserve">the Board </w:t>
      </w:r>
      <w:r w:rsidR="009B6276">
        <w:rPr>
          <w:rFonts w:ascii="Arial" w:hAnsi="Arial"/>
          <w:sz w:val="22"/>
          <w:szCs w:val="22"/>
        </w:rPr>
        <w:t>that the Committee recommended</w:t>
      </w:r>
      <w:r w:rsidR="009A50BC">
        <w:rPr>
          <w:rFonts w:ascii="Arial" w:hAnsi="Arial"/>
          <w:sz w:val="22"/>
          <w:szCs w:val="22"/>
        </w:rPr>
        <w:t xml:space="preserve"> that the Board approve the issuance of up to $2 billion of Class A </w:t>
      </w:r>
      <w:r w:rsidR="00660335">
        <w:rPr>
          <w:rFonts w:ascii="Arial" w:hAnsi="Arial"/>
          <w:sz w:val="22"/>
          <w:szCs w:val="22"/>
        </w:rPr>
        <w:t>S</w:t>
      </w:r>
      <w:r w:rsidR="009A50BC">
        <w:rPr>
          <w:rFonts w:ascii="Arial" w:hAnsi="Arial"/>
          <w:sz w:val="22"/>
          <w:szCs w:val="22"/>
        </w:rPr>
        <w:t>hares to the Province.</w:t>
      </w:r>
    </w:p>
    <w:p w:rsidR="009B6276" w:rsidRDefault="009B6276" w:rsidP="002B35DD">
      <w:pPr>
        <w:spacing w:line="240" w:lineRule="auto"/>
        <w:ind w:left="720"/>
        <w:rPr>
          <w:rFonts w:ascii="Arial" w:hAnsi="Arial"/>
          <w:sz w:val="22"/>
          <w:szCs w:val="22"/>
        </w:rPr>
      </w:pPr>
    </w:p>
    <w:p w:rsidR="009B6276" w:rsidRDefault="001E3292" w:rsidP="002B35DD">
      <w:pPr>
        <w:spacing w:line="240" w:lineRule="auto"/>
        <w:ind w:left="720"/>
        <w:rPr>
          <w:rFonts w:ascii="Arial" w:hAnsi="Arial"/>
          <w:sz w:val="22"/>
          <w:szCs w:val="22"/>
        </w:rPr>
      </w:pPr>
      <w:r>
        <w:rPr>
          <w:rFonts w:ascii="Arial" w:hAnsi="Arial"/>
          <w:sz w:val="22"/>
          <w:szCs w:val="22"/>
        </w:rPr>
        <w:t xml:space="preserve">Mr. Lewis opened the floor to questions on the </w:t>
      </w:r>
      <w:r w:rsidR="009B6276">
        <w:rPr>
          <w:rFonts w:ascii="Arial" w:hAnsi="Arial"/>
          <w:sz w:val="22"/>
          <w:szCs w:val="22"/>
        </w:rPr>
        <w:t>information provided in the Board Memo and no additional questions were asked.</w:t>
      </w:r>
    </w:p>
    <w:p w:rsidR="009A50BC" w:rsidRDefault="009A50BC" w:rsidP="002B35DD">
      <w:pPr>
        <w:spacing w:line="240" w:lineRule="auto"/>
        <w:ind w:left="720"/>
        <w:rPr>
          <w:rFonts w:ascii="Arial" w:hAnsi="Arial"/>
          <w:sz w:val="22"/>
          <w:szCs w:val="22"/>
        </w:rPr>
      </w:pPr>
    </w:p>
    <w:p w:rsidR="009A50BC" w:rsidRPr="003F4CFF" w:rsidRDefault="009A50BC" w:rsidP="002B35DD">
      <w:pPr>
        <w:spacing w:line="240" w:lineRule="auto"/>
        <w:ind w:left="720"/>
        <w:rPr>
          <w:rFonts w:ascii="Arial" w:hAnsi="Arial"/>
          <w:sz w:val="22"/>
          <w:szCs w:val="22"/>
        </w:rPr>
      </w:pPr>
      <w:r w:rsidRPr="003F4CFF">
        <w:rPr>
          <w:rFonts w:ascii="Arial" w:hAnsi="Arial"/>
          <w:sz w:val="22"/>
          <w:szCs w:val="22"/>
        </w:rPr>
        <w:t>Upon a motion duly made, seconded and unanimously agreed to, it was RESOLVED THAT:</w:t>
      </w:r>
    </w:p>
    <w:p w:rsidR="009A50BC" w:rsidRPr="003F4CFF" w:rsidRDefault="009A50BC" w:rsidP="002B35DD">
      <w:pPr>
        <w:spacing w:line="240" w:lineRule="auto"/>
        <w:ind w:left="720"/>
        <w:rPr>
          <w:rFonts w:ascii="Arial" w:hAnsi="Arial"/>
          <w:sz w:val="22"/>
          <w:szCs w:val="22"/>
        </w:rPr>
      </w:pPr>
    </w:p>
    <w:p w:rsidR="009A50BC" w:rsidRDefault="009A50BC" w:rsidP="002B35DD">
      <w:pPr>
        <w:pStyle w:val="ListParagraph"/>
        <w:numPr>
          <w:ilvl w:val="0"/>
          <w:numId w:val="38"/>
        </w:numPr>
        <w:ind w:left="1350"/>
        <w:jc w:val="both"/>
        <w:rPr>
          <w:rFonts w:ascii="Arial" w:hAnsi="Arial"/>
          <w:sz w:val="22"/>
          <w:szCs w:val="22"/>
        </w:rPr>
      </w:pPr>
      <w:r w:rsidRPr="003F4CFF">
        <w:rPr>
          <w:rFonts w:ascii="Arial" w:hAnsi="Arial"/>
          <w:sz w:val="22"/>
          <w:szCs w:val="22"/>
        </w:rPr>
        <w:t xml:space="preserve">The Board of Directors, on the recommendation of the Special Committee, </w:t>
      </w:r>
      <w:r>
        <w:rPr>
          <w:rFonts w:ascii="Arial" w:hAnsi="Arial"/>
          <w:sz w:val="22"/>
          <w:szCs w:val="22"/>
        </w:rPr>
        <w:t>approve:</w:t>
      </w:r>
    </w:p>
    <w:p w:rsidR="001E3292" w:rsidRDefault="001E3292" w:rsidP="00660335">
      <w:pPr>
        <w:pStyle w:val="ListParagraph"/>
        <w:ind w:left="1350"/>
        <w:jc w:val="both"/>
        <w:rPr>
          <w:rFonts w:ascii="Arial" w:hAnsi="Arial"/>
          <w:sz w:val="22"/>
          <w:szCs w:val="22"/>
        </w:rPr>
      </w:pPr>
    </w:p>
    <w:p w:rsidR="009A50BC" w:rsidRDefault="009A50BC" w:rsidP="002B35DD">
      <w:pPr>
        <w:pStyle w:val="ListParagraph"/>
        <w:numPr>
          <w:ilvl w:val="3"/>
          <w:numId w:val="1"/>
        </w:numPr>
        <w:ind w:left="1710" w:hanging="360"/>
        <w:jc w:val="both"/>
        <w:rPr>
          <w:rFonts w:ascii="Arial" w:hAnsi="Arial"/>
          <w:sz w:val="22"/>
          <w:szCs w:val="22"/>
        </w:rPr>
      </w:pPr>
      <w:r>
        <w:rPr>
          <w:rFonts w:ascii="Arial" w:hAnsi="Arial"/>
          <w:sz w:val="22"/>
          <w:szCs w:val="22"/>
        </w:rPr>
        <w:t>The request to seek a Shareholder Resolution to amend OPG’s Articles of Amalgamation to create a new class of Class A Shares, substantially as described in the Board Memo;</w:t>
      </w:r>
    </w:p>
    <w:p w:rsidR="001E3292" w:rsidRDefault="001E3292" w:rsidP="00660335">
      <w:pPr>
        <w:pStyle w:val="ListParagraph"/>
        <w:ind w:left="2160"/>
        <w:jc w:val="both"/>
        <w:rPr>
          <w:rFonts w:ascii="Arial" w:hAnsi="Arial"/>
          <w:sz w:val="22"/>
          <w:szCs w:val="22"/>
        </w:rPr>
      </w:pPr>
    </w:p>
    <w:p w:rsidR="009A50BC" w:rsidRDefault="009A50BC" w:rsidP="002B35DD">
      <w:pPr>
        <w:pStyle w:val="ListParagraph"/>
        <w:numPr>
          <w:ilvl w:val="3"/>
          <w:numId w:val="1"/>
        </w:numPr>
        <w:ind w:left="1710" w:hanging="360"/>
        <w:jc w:val="both"/>
        <w:rPr>
          <w:rFonts w:ascii="Arial" w:hAnsi="Arial"/>
          <w:sz w:val="22"/>
          <w:szCs w:val="22"/>
        </w:rPr>
      </w:pPr>
      <w:r>
        <w:rPr>
          <w:rFonts w:ascii="Arial" w:hAnsi="Arial"/>
          <w:sz w:val="22"/>
          <w:szCs w:val="22"/>
        </w:rPr>
        <w:t>The issuance of up to $2 billion of Class A Shares to the Province, in accordance with the Board Resolution attached as Appendix 1 to the Board Memo</w:t>
      </w:r>
      <w:r w:rsidR="004207B2">
        <w:rPr>
          <w:rFonts w:ascii="Arial" w:hAnsi="Arial"/>
          <w:sz w:val="22"/>
          <w:szCs w:val="22"/>
        </w:rPr>
        <w:t>randum</w:t>
      </w:r>
      <w:r>
        <w:rPr>
          <w:rFonts w:ascii="Arial" w:hAnsi="Arial"/>
          <w:sz w:val="22"/>
          <w:szCs w:val="22"/>
        </w:rPr>
        <w:t xml:space="preserve"> </w:t>
      </w:r>
      <w:r w:rsidR="001E3292">
        <w:rPr>
          <w:rFonts w:ascii="Arial" w:hAnsi="Arial"/>
          <w:sz w:val="22"/>
          <w:szCs w:val="22"/>
        </w:rPr>
        <w:t xml:space="preserve">dated November 22, 2017 </w:t>
      </w:r>
      <w:r>
        <w:rPr>
          <w:rFonts w:ascii="Arial" w:hAnsi="Arial"/>
          <w:sz w:val="22"/>
          <w:szCs w:val="22"/>
        </w:rPr>
        <w:t>(</w:t>
      </w:r>
      <w:r w:rsidR="001E3292">
        <w:rPr>
          <w:rFonts w:ascii="Arial" w:hAnsi="Arial"/>
          <w:sz w:val="22"/>
          <w:szCs w:val="22"/>
        </w:rPr>
        <w:t>and attached to the Board minutes of November 22, 2017</w:t>
      </w:r>
      <w:r>
        <w:rPr>
          <w:rFonts w:ascii="Arial" w:hAnsi="Arial"/>
          <w:sz w:val="22"/>
          <w:szCs w:val="22"/>
        </w:rPr>
        <w:t xml:space="preserve"> </w:t>
      </w:r>
      <w:r w:rsidR="009B6276">
        <w:rPr>
          <w:rFonts w:ascii="Arial" w:hAnsi="Arial"/>
          <w:sz w:val="22"/>
          <w:szCs w:val="22"/>
        </w:rPr>
        <w:t xml:space="preserve">for ease of reference </w:t>
      </w:r>
      <w:r>
        <w:rPr>
          <w:rFonts w:ascii="Arial" w:hAnsi="Arial"/>
          <w:sz w:val="22"/>
          <w:szCs w:val="22"/>
        </w:rPr>
        <w:t>as Attachment A); and</w:t>
      </w:r>
    </w:p>
    <w:p w:rsidR="001E3292" w:rsidRDefault="001E3292" w:rsidP="00660335">
      <w:pPr>
        <w:pStyle w:val="ListParagraph"/>
        <w:ind w:left="1710"/>
        <w:jc w:val="both"/>
        <w:rPr>
          <w:rFonts w:ascii="Arial" w:hAnsi="Arial"/>
          <w:sz w:val="22"/>
          <w:szCs w:val="22"/>
        </w:rPr>
      </w:pPr>
    </w:p>
    <w:p w:rsidR="009A50BC" w:rsidRDefault="009A50BC" w:rsidP="002B35DD">
      <w:pPr>
        <w:pStyle w:val="ListParagraph"/>
        <w:numPr>
          <w:ilvl w:val="3"/>
          <w:numId w:val="1"/>
        </w:numPr>
        <w:ind w:left="1710" w:hanging="360"/>
        <w:jc w:val="both"/>
        <w:rPr>
          <w:rFonts w:ascii="Arial" w:hAnsi="Arial"/>
          <w:sz w:val="22"/>
          <w:szCs w:val="22"/>
        </w:rPr>
      </w:pPr>
      <w:r>
        <w:rPr>
          <w:rFonts w:ascii="Arial" w:hAnsi="Arial"/>
          <w:sz w:val="22"/>
          <w:szCs w:val="22"/>
        </w:rPr>
        <w:t>Delegation of authority</w:t>
      </w:r>
      <w:r w:rsidR="001E3292">
        <w:rPr>
          <w:rFonts w:ascii="Arial" w:hAnsi="Arial"/>
          <w:sz w:val="22"/>
          <w:szCs w:val="22"/>
        </w:rPr>
        <w:t xml:space="preserve"> </w:t>
      </w:r>
      <w:r w:rsidR="0099446F">
        <w:rPr>
          <w:rFonts w:ascii="Arial" w:hAnsi="Arial"/>
          <w:sz w:val="22"/>
          <w:szCs w:val="22"/>
        </w:rPr>
        <w:t>to any two officers of OPG, including at least one of the Chief Financial Officer or Vice President-Treasurer,</w:t>
      </w:r>
      <w:r>
        <w:rPr>
          <w:rFonts w:ascii="Arial" w:hAnsi="Arial"/>
          <w:sz w:val="22"/>
          <w:szCs w:val="22"/>
        </w:rPr>
        <w:t xml:space="preserve"> to acquire debt of the Financing Entity in </w:t>
      </w:r>
      <w:r w:rsidR="00F40E06">
        <w:rPr>
          <w:rFonts w:ascii="Arial" w:hAnsi="Arial"/>
          <w:sz w:val="22"/>
          <w:szCs w:val="22"/>
        </w:rPr>
        <w:t>accordance</w:t>
      </w:r>
      <w:r>
        <w:rPr>
          <w:rFonts w:ascii="Arial" w:hAnsi="Arial"/>
          <w:sz w:val="22"/>
          <w:szCs w:val="22"/>
        </w:rPr>
        <w:t xml:space="preserve"> with the resolution attached </w:t>
      </w:r>
      <w:r w:rsidR="00C51A09">
        <w:rPr>
          <w:rFonts w:ascii="Arial" w:hAnsi="Arial"/>
          <w:sz w:val="22"/>
          <w:szCs w:val="22"/>
        </w:rPr>
        <w:t>as Appendix 1 to the Board Memo</w:t>
      </w:r>
      <w:r w:rsidR="004207B2">
        <w:rPr>
          <w:rFonts w:ascii="Arial" w:hAnsi="Arial"/>
          <w:sz w:val="22"/>
          <w:szCs w:val="22"/>
        </w:rPr>
        <w:t>randum</w:t>
      </w:r>
      <w:r w:rsidR="001E3292">
        <w:rPr>
          <w:rFonts w:ascii="Arial" w:hAnsi="Arial"/>
          <w:sz w:val="22"/>
          <w:szCs w:val="22"/>
        </w:rPr>
        <w:t xml:space="preserve"> dated November 22, 2017</w:t>
      </w:r>
      <w:r w:rsidR="004207B2" w:rsidRPr="004207B2">
        <w:rPr>
          <w:rFonts w:ascii="Arial" w:hAnsi="Arial"/>
          <w:sz w:val="22"/>
          <w:szCs w:val="22"/>
        </w:rPr>
        <w:t xml:space="preserve"> </w:t>
      </w:r>
      <w:r w:rsidR="004207B2">
        <w:rPr>
          <w:rFonts w:ascii="Arial" w:hAnsi="Arial"/>
          <w:sz w:val="22"/>
          <w:szCs w:val="22"/>
        </w:rPr>
        <w:t>and attached to the Board minutes of November 22, 2017 for ease of reference as Attachment A)</w:t>
      </w:r>
      <w:r>
        <w:rPr>
          <w:rFonts w:ascii="Arial" w:hAnsi="Arial"/>
          <w:sz w:val="22"/>
          <w:szCs w:val="22"/>
        </w:rPr>
        <w:t>.</w:t>
      </w:r>
    </w:p>
    <w:p w:rsidR="004A6D54" w:rsidRDefault="004A6D54" w:rsidP="00DD13EA">
      <w:pPr>
        <w:pStyle w:val="ListParagraph"/>
        <w:tabs>
          <w:tab w:val="left" w:pos="-720"/>
        </w:tabs>
        <w:suppressAutoHyphens/>
        <w:ind w:left="450"/>
        <w:contextualSpacing w:val="0"/>
        <w:jc w:val="both"/>
        <w:rPr>
          <w:rFonts w:ascii="Arial" w:hAnsi="Arial"/>
          <w:sz w:val="22"/>
          <w:szCs w:val="22"/>
        </w:rPr>
      </w:pPr>
    </w:p>
    <w:p w:rsidR="001E3292" w:rsidRDefault="001E3292" w:rsidP="00DD13EA">
      <w:pPr>
        <w:pStyle w:val="ListParagraph"/>
        <w:tabs>
          <w:tab w:val="left" w:pos="-720"/>
        </w:tabs>
        <w:suppressAutoHyphens/>
        <w:ind w:left="450"/>
        <w:contextualSpacing w:val="0"/>
        <w:jc w:val="both"/>
        <w:rPr>
          <w:rFonts w:ascii="Arial" w:hAnsi="Arial"/>
          <w:sz w:val="22"/>
          <w:szCs w:val="22"/>
        </w:rPr>
      </w:pPr>
    </w:p>
    <w:p w:rsidR="00A238BA" w:rsidRDefault="00E63A1D" w:rsidP="00DD13EA">
      <w:pPr>
        <w:pStyle w:val="ListParagraph"/>
        <w:numPr>
          <w:ilvl w:val="0"/>
          <w:numId w:val="1"/>
        </w:numPr>
        <w:tabs>
          <w:tab w:val="clear" w:pos="360"/>
        </w:tabs>
        <w:jc w:val="both"/>
        <w:rPr>
          <w:rFonts w:ascii="Arial" w:hAnsi="Arial" w:cs="Arial"/>
          <w:sz w:val="22"/>
          <w:szCs w:val="22"/>
          <w:u w:val="single"/>
        </w:rPr>
      </w:pPr>
      <w:r>
        <w:rPr>
          <w:rFonts w:ascii="Arial" w:hAnsi="Arial" w:cs="Arial"/>
          <w:sz w:val="22"/>
          <w:szCs w:val="22"/>
          <w:u w:val="single"/>
        </w:rPr>
        <w:t>Conclusion of the Mandate of the Special Committee</w:t>
      </w:r>
    </w:p>
    <w:p w:rsidR="00443ECB" w:rsidRDefault="00443ECB" w:rsidP="005767E0">
      <w:pPr>
        <w:spacing w:line="240" w:lineRule="auto"/>
        <w:rPr>
          <w:rFonts w:ascii="Arial" w:hAnsi="Arial" w:cs="Arial"/>
          <w:sz w:val="22"/>
          <w:szCs w:val="22"/>
        </w:rPr>
      </w:pPr>
    </w:p>
    <w:p w:rsidR="002B35DD" w:rsidRDefault="002B35DD" w:rsidP="00660335">
      <w:pPr>
        <w:spacing w:line="240" w:lineRule="auto"/>
        <w:ind w:left="360"/>
        <w:rPr>
          <w:rFonts w:ascii="Arial" w:hAnsi="Arial" w:cs="Arial"/>
          <w:sz w:val="22"/>
          <w:szCs w:val="22"/>
        </w:rPr>
      </w:pPr>
      <w:r>
        <w:rPr>
          <w:rFonts w:ascii="Arial" w:hAnsi="Arial" w:cs="Arial"/>
          <w:sz w:val="22"/>
          <w:szCs w:val="22"/>
        </w:rPr>
        <w:t>Mr. Lewis noted that with the Board’s ratification of OPG</w:t>
      </w:r>
      <w:r w:rsidR="004207B2">
        <w:rPr>
          <w:rFonts w:ascii="Arial" w:hAnsi="Arial" w:cs="Arial"/>
          <w:sz w:val="22"/>
          <w:szCs w:val="22"/>
        </w:rPr>
        <w:t>’s</w:t>
      </w:r>
      <w:r>
        <w:rPr>
          <w:rFonts w:ascii="Arial" w:hAnsi="Arial" w:cs="Arial"/>
          <w:sz w:val="22"/>
          <w:szCs w:val="22"/>
        </w:rPr>
        <w:t xml:space="preserve"> actions</w:t>
      </w:r>
      <w:r w:rsidR="004207B2">
        <w:rPr>
          <w:rFonts w:ascii="Arial" w:hAnsi="Arial" w:cs="Arial"/>
          <w:sz w:val="22"/>
          <w:szCs w:val="22"/>
        </w:rPr>
        <w:t xml:space="preserve"> to satisfy the Board’s conditions</w:t>
      </w:r>
      <w:r>
        <w:rPr>
          <w:rFonts w:ascii="Arial" w:hAnsi="Arial" w:cs="Arial"/>
          <w:sz w:val="22"/>
          <w:szCs w:val="22"/>
        </w:rPr>
        <w:t xml:space="preserve"> and </w:t>
      </w:r>
      <w:r w:rsidR="004207B2">
        <w:rPr>
          <w:rFonts w:ascii="Arial" w:hAnsi="Arial" w:cs="Arial"/>
          <w:sz w:val="22"/>
          <w:szCs w:val="22"/>
        </w:rPr>
        <w:t xml:space="preserve">the Board’s granting of </w:t>
      </w:r>
      <w:r>
        <w:rPr>
          <w:rFonts w:ascii="Arial" w:hAnsi="Arial" w:cs="Arial"/>
          <w:sz w:val="22"/>
          <w:szCs w:val="22"/>
        </w:rPr>
        <w:t xml:space="preserve">final approval of OPG’s participation in the Fair Hydro Plan, the Special Committee and its mandate are now </w:t>
      </w:r>
      <w:proofErr w:type="spellStart"/>
      <w:r>
        <w:rPr>
          <w:rFonts w:ascii="Arial" w:hAnsi="Arial" w:cs="Arial"/>
          <w:sz w:val="22"/>
          <w:szCs w:val="22"/>
        </w:rPr>
        <w:t>sunsetted</w:t>
      </w:r>
      <w:proofErr w:type="spellEnd"/>
      <w:r>
        <w:rPr>
          <w:rFonts w:ascii="Arial" w:hAnsi="Arial" w:cs="Arial"/>
          <w:sz w:val="22"/>
          <w:szCs w:val="22"/>
        </w:rPr>
        <w:t>.</w:t>
      </w:r>
      <w:r w:rsidR="00660335">
        <w:rPr>
          <w:rFonts w:ascii="Arial" w:hAnsi="Arial" w:cs="Arial"/>
          <w:sz w:val="22"/>
          <w:szCs w:val="22"/>
        </w:rPr>
        <w:t xml:space="preserve"> </w:t>
      </w:r>
      <w:r w:rsidR="004207B2">
        <w:rPr>
          <w:rFonts w:ascii="Arial" w:hAnsi="Arial" w:cs="Arial"/>
          <w:sz w:val="22"/>
          <w:szCs w:val="22"/>
        </w:rPr>
        <w:t>Oversight of OPG as the Financial Services Manager transitions to the Audit and Risk Committee.</w:t>
      </w:r>
    </w:p>
    <w:p w:rsidR="002B35DD" w:rsidRDefault="002B35DD" w:rsidP="00660335">
      <w:pPr>
        <w:spacing w:line="240" w:lineRule="auto"/>
        <w:ind w:left="360"/>
        <w:rPr>
          <w:rFonts w:ascii="Arial" w:hAnsi="Arial" w:cs="Arial"/>
          <w:sz w:val="22"/>
          <w:szCs w:val="22"/>
        </w:rPr>
      </w:pPr>
    </w:p>
    <w:p w:rsidR="008A6695" w:rsidRDefault="005767E0" w:rsidP="008A6695">
      <w:pPr>
        <w:spacing w:line="240" w:lineRule="auto"/>
        <w:ind w:left="360"/>
        <w:rPr>
          <w:rFonts w:ascii="Arial" w:hAnsi="Arial" w:cs="Arial"/>
          <w:sz w:val="22"/>
          <w:szCs w:val="22"/>
        </w:rPr>
      </w:pPr>
      <w:r>
        <w:rPr>
          <w:rFonts w:ascii="Arial" w:hAnsi="Arial" w:cs="Arial"/>
          <w:sz w:val="22"/>
          <w:szCs w:val="22"/>
        </w:rPr>
        <w:t xml:space="preserve">The Board Chair thanked Mr. Lewis for </w:t>
      </w:r>
      <w:r w:rsidR="00C51A09">
        <w:rPr>
          <w:rFonts w:ascii="Arial" w:hAnsi="Arial" w:cs="Arial"/>
          <w:sz w:val="22"/>
          <w:szCs w:val="22"/>
        </w:rPr>
        <w:t>his role and substantial work as Chair of the Special Committee for the benefit of the full Board</w:t>
      </w:r>
      <w:r w:rsidR="001E3292">
        <w:rPr>
          <w:rFonts w:ascii="Arial" w:hAnsi="Arial" w:cs="Arial"/>
          <w:sz w:val="22"/>
          <w:szCs w:val="22"/>
        </w:rPr>
        <w:t>,</w:t>
      </w:r>
      <w:r w:rsidR="00C51A09">
        <w:rPr>
          <w:rFonts w:ascii="Arial" w:hAnsi="Arial" w:cs="Arial"/>
          <w:sz w:val="22"/>
          <w:szCs w:val="22"/>
        </w:rPr>
        <w:t xml:space="preserve"> and also</w:t>
      </w:r>
      <w:r>
        <w:rPr>
          <w:rFonts w:ascii="Arial" w:hAnsi="Arial" w:cs="Arial"/>
          <w:sz w:val="22"/>
          <w:szCs w:val="22"/>
        </w:rPr>
        <w:t xml:space="preserve"> thanked all OPG management staff for their work.</w:t>
      </w:r>
      <w:r w:rsidR="00660335">
        <w:rPr>
          <w:rFonts w:ascii="Arial" w:hAnsi="Arial" w:cs="Arial"/>
          <w:sz w:val="22"/>
          <w:szCs w:val="22"/>
        </w:rPr>
        <w:t xml:space="preserve"> </w:t>
      </w:r>
      <w:r>
        <w:rPr>
          <w:rFonts w:ascii="Arial" w:hAnsi="Arial" w:cs="Arial"/>
          <w:sz w:val="22"/>
          <w:szCs w:val="22"/>
        </w:rPr>
        <w:t>Mr. Lyash also thanked Mr. Lewis and the Committee for their extremely valuable input</w:t>
      </w:r>
      <w:r w:rsidR="00C51A09">
        <w:rPr>
          <w:rFonts w:ascii="Arial" w:hAnsi="Arial" w:cs="Arial"/>
          <w:sz w:val="22"/>
          <w:szCs w:val="22"/>
        </w:rPr>
        <w:t xml:space="preserve"> and guidance</w:t>
      </w:r>
      <w:r>
        <w:rPr>
          <w:rFonts w:ascii="Arial" w:hAnsi="Arial" w:cs="Arial"/>
          <w:sz w:val="22"/>
          <w:szCs w:val="22"/>
        </w:rPr>
        <w:t xml:space="preserve"> and </w:t>
      </w:r>
      <w:r w:rsidR="00C51A09">
        <w:rPr>
          <w:rFonts w:ascii="Arial" w:hAnsi="Arial" w:cs="Arial"/>
          <w:sz w:val="22"/>
          <w:szCs w:val="22"/>
        </w:rPr>
        <w:t xml:space="preserve">for </w:t>
      </w:r>
      <w:r w:rsidR="00824CFC">
        <w:rPr>
          <w:rFonts w:ascii="Arial" w:hAnsi="Arial" w:cs="Arial"/>
          <w:sz w:val="22"/>
          <w:szCs w:val="22"/>
        </w:rPr>
        <w:t xml:space="preserve">their </w:t>
      </w:r>
      <w:r>
        <w:rPr>
          <w:rFonts w:ascii="Arial" w:hAnsi="Arial" w:cs="Arial"/>
          <w:sz w:val="22"/>
          <w:szCs w:val="22"/>
        </w:rPr>
        <w:t>effort in ensuring a very robust process</w:t>
      </w:r>
      <w:r w:rsidR="00C51A09">
        <w:rPr>
          <w:rFonts w:ascii="Arial" w:hAnsi="Arial" w:cs="Arial"/>
          <w:sz w:val="22"/>
          <w:szCs w:val="22"/>
        </w:rPr>
        <w:t xml:space="preserve"> for determining OPG’s participation in the Fair Hydro Plan</w:t>
      </w:r>
      <w:r>
        <w:rPr>
          <w:rFonts w:ascii="Arial" w:hAnsi="Arial" w:cs="Arial"/>
          <w:sz w:val="22"/>
          <w:szCs w:val="22"/>
        </w:rPr>
        <w:t xml:space="preserve">. </w:t>
      </w:r>
      <w:r w:rsidR="008A6695">
        <w:rPr>
          <w:rFonts w:ascii="Arial" w:hAnsi="Arial" w:cs="Arial"/>
          <w:sz w:val="22"/>
          <w:szCs w:val="22"/>
        </w:rPr>
        <w:br w:type="page"/>
      </w:r>
    </w:p>
    <w:p w:rsidR="005767E0" w:rsidRDefault="005767E0" w:rsidP="00660335">
      <w:pPr>
        <w:spacing w:line="240" w:lineRule="auto"/>
        <w:ind w:left="360"/>
        <w:rPr>
          <w:rFonts w:ascii="Arial" w:hAnsi="Arial" w:cs="Arial"/>
          <w:sz w:val="22"/>
          <w:szCs w:val="22"/>
        </w:rPr>
      </w:pPr>
    </w:p>
    <w:p w:rsidR="008A6695" w:rsidRDefault="008A6695" w:rsidP="004669A4">
      <w:pPr>
        <w:pStyle w:val="ListParagraph"/>
        <w:numPr>
          <w:ilvl w:val="0"/>
          <w:numId w:val="1"/>
        </w:numPr>
        <w:rPr>
          <w:rFonts w:ascii="Arial" w:hAnsi="Arial" w:cs="Arial"/>
          <w:sz w:val="22"/>
          <w:szCs w:val="22"/>
        </w:rPr>
      </w:pPr>
      <w:r>
        <w:rPr>
          <w:rFonts w:ascii="Arial" w:hAnsi="Arial" w:cs="Arial"/>
          <w:sz w:val="22"/>
          <w:szCs w:val="22"/>
        </w:rPr>
        <w:t>Other Business</w:t>
      </w:r>
    </w:p>
    <w:p w:rsidR="008A6695" w:rsidRDefault="008A6695" w:rsidP="004669A4">
      <w:pPr>
        <w:pStyle w:val="ListParagraph"/>
        <w:ind w:left="360"/>
        <w:rPr>
          <w:rFonts w:ascii="Arial" w:hAnsi="Arial" w:cs="Arial"/>
          <w:sz w:val="22"/>
          <w:szCs w:val="22"/>
        </w:rPr>
      </w:pPr>
    </w:p>
    <w:p w:rsidR="00824CFC" w:rsidRDefault="00824CFC" w:rsidP="004669A4">
      <w:pPr>
        <w:pStyle w:val="ListParagraph"/>
        <w:ind w:left="360"/>
        <w:rPr>
          <w:rFonts w:ascii="Arial" w:hAnsi="Arial" w:cs="Arial"/>
          <w:sz w:val="22"/>
          <w:szCs w:val="22"/>
        </w:rPr>
      </w:pPr>
      <w:r w:rsidRPr="004669A4">
        <w:rPr>
          <w:rFonts w:ascii="Arial" w:hAnsi="Arial" w:cs="Arial"/>
          <w:sz w:val="22"/>
          <w:szCs w:val="22"/>
        </w:rPr>
        <w:t>The Board Chair asked Mr. Lyash if there was</w:t>
      </w:r>
      <w:r w:rsidR="00660335" w:rsidRPr="004669A4">
        <w:rPr>
          <w:rFonts w:ascii="Arial" w:hAnsi="Arial" w:cs="Arial"/>
          <w:sz w:val="22"/>
          <w:szCs w:val="22"/>
        </w:rPr>
        <w:t xml:space="preserve"> any other business</w:t>
      </w:r>
      <w:r w:rsidRPr="004669A4">
        <w:rPr>
          <w:rFonts w:ascii="Arial" w:hAnsi="Arial" w:cs="Arial"/>
          <w:sz w:val="22"/>
          <w:szCs w:val="22"/>
        </w:rPr>
        <w:t xml:space="preserve"> </w:t>
      </w:r>
      <w:r w:rsidR="008A6695">
        <w:rPr>
          <w:rFonts w:ascii="Arial" w:hAnsi="Arial" w:cs="Arial"/>
          <w:sz w:val="22"/>
          <w:szCs w:val="22"/>
        </w:rPr>
        <w:t>he wished to raise with</w:t>
      </w:r>
      <w:r w:rsidRPr="004669A4">
        <w:rPr>
          <w:rFonts w:ascii="Arial" w:hAnsi="Arial" w:cs="Arial"/>
          <w:sz w:val="22"/>
          <w:szCs w:val="22"/>
        </w:rPr>
        <w:t xml:space="preserve"> the Board</w:t>
      </w:r>
      <w:r w:rsidR="00660335" w:rsidRPr="004669A4">
        <w:rPr>
          <w:rFonts w:ascii="Arial" w:hAnsi="Arial" w:cs="Arial"/>
          <w:sz w:val="22"/>
          <w:szCs w:val="22"/>
        </w:rPr>
        <w:t xml:space="preserve">. </w:t>
      </w:r>
      <w:r w:rsidRPr="004669A4">
        <w:rPr>
          <w:rFonts w:ascii="Arial" w:hAnsi="Arial" w:cs="Arial"/>
          <w:sz w:val="22"/>
          <w:szCs w:val="22"/>
        </w:rPr>
        <w:t>In response, Mr. Lyash noted three matters:</w:t>
      </w:r>
    </w:p>
    <w:p w:rsidR="008A6695" w:rsidRPr="004669A4" w:rsidRDefault="008A6695" w:rsidP="004669A4">
      <w:pPr>
        <w:pStyle w:val="ListParagraph"/>
        <w:ind w:left="360"/>
        <w:rPr>
          <w:rFonts w:ascii="Arial" w:hAnsi="Arial" w:cs="Arial"/>
          <w:sz w:val="22"/>
          <w:szCs w:val="22"/>
        </w:rPr>
      </w:pPr>
    </w:p>
    <w:p w:rsidR="00824CFC" w:rsidRDefault="00824CFC" w:rsidP="00824CFC">
      <w:pPr>
        <w:pStyle w:val="ListParagraph"/>
        <w:numPr>
          <w:ilvl w:val="0"/>
          <w:numId w:val="46"/>
        </w:numPr>
        <w:rPr>
          <w:rFonts w:ascii="Arial" w:hAnsi="Arial" w:cs="Arial"/>
          <w:sz w:val="22"/>
          <w:szCs w:val="22"/>
        </w:rPr>
      </w:pPr>
      <w:r>
        <w:rPr>
          <w:rFonts w:ascii="Arial" w:hAnsi="Arial" w:cs="Arial"/>
          <w:sz w:val="22"/>
          <w:szCs w:val="22"/>
        </w:rPr>
        <w:t>OPG is still awaiting a decision by</w:t>
      </w:r>
      <w:r w:rsidR="00660335" w:rsidRPr="00824CFC">
        <w:rPr>
          <w:rFonts w:ascii="Arial" w:hAnsi="Arial" w:cs="Arial"/>
          <w:sz w:val="22"/>
          <w:szCs w:val="22"/>
        </w:rPr>
        <w:t xml:space="preserve"> the OEB</w:t>
      </w:r>
      <w:r>
        <w:rPr>
          <w:rFonts w:ascii="Arial" w:hAnsi="Arial" w:cs="Arial"/>
          <w:sz w:val="22"/>
          <w:szCs w:val="22"/>
        </w:rPr>
        <w:t xml:space="preserve"> on OPG’s rate case, and though no specific word as to timing has been received from the OEB, </w:t>
      </w:r>
      <w:r w:rsidR="00660335" w:rsidRPr="00824CFC">
        <w:rPr>
          <w:rFonts w:ascii="Arial" w:hAnsi="Arial" w:cs="Arial"/>
          <w:sz w:val="22"/>
          <w:szCs w:val="22"/>
        </w:rPr>
        <w:t xml:space="preserve">OPG is hopeful that the decision will be issued in December. </w:t>
      </w:r>
    </w:p>
    <w:p w:rsidR="00824CFC" w:rsidRDefault="00824CFC" w:rsidP="00824CFC">
      <w:pPr>
        <w:pStyle w:val="ListParagraph"/>
        <w:numPr>
          <w:ilvl w:val="0"/>
          <w:numId w:val="46"/>
        </w:numPr>
        <w:rPr>
          <w:rFonts w:ascii="Arial" w:hAnsi="Arial" w:cs="Arial"/>
          <w:sz w:val="22"/>
          <w:szCs w:val="22"/>
        </w:rPr>
      </w:pPr>
      <w:r>
        <w:rPr>
          <w:rFonts w:ascii="Arial" w:hAnsi="Arial" w:cs="Arial"/>
          <w:sz w:val="22"/>
          <w:szCs w:val="22"/>
        </w:rPr>
        <w:t xml:space="preserve">As referenced by Mr. Phillips, </w:t>
      </w:r>
      <w:r w:rsidR="00660335" w:rsidRPr="00824CFC">
        <w:rPr>
          <w:rFonts w:ascii="Arial" w:hAnsi="Arial" w:cs="Arial"/>
          <w:sz w:val="22"/>
          <w:szCs w:val="22"/>
        </w:rPr>
        <w:t>the Financial Accountability Office</w:t>
      </w:r>
      <w:r w:rsidR="008A6695">
        <w:rPr>
          <w:rFonts w:ascii="Arial" w:hAnsi="Arial" w:cs="Arial"/>
          <w:sz w:val="22"/>
          <w:szCs w:val="22"/>
        </w:rPr>
        <w:t xml:space="preserve"> (FAO)</w:t>
      </w:r>
      <w:r w:rsidR="00660335" w:rsidRPr="00824CFC">
        <w:rPr>
          <w:rFonts w:ascii="Arial" w:hAnsi="Arial" w:cs="Arial"/>
          <w:sz w:val="22"/>
          <w:szCs w:val="22"/>
        </w:rPr>
        <w:t xml:space="preserve"> of Ontario </w:t>
      </w:r>
      <w:r>
        <w:rPr>
          <w:rFonts w:ascii="Arial" w:hAnsi="Arial" w:cs="Arial"/>
          <w:sz w:val="22"/>
          <w:szCs w:val="22"/>
        </w:rPr>
        <w:t>issued a report</w:t>
      </w:r>
      <w:r w:rsidR="00660335" w:rsidRPr="00824CFC">
        <w:rPr>
          <w:rFonts w:ascii="Arial" w:hAnsi="Arial" w:cs="Arial"/>
          <w:sz w:val="22"/>
          <w:szCs w:val="22"/>
        </w:rPr>
        <w:t xml:space="preserve"> on November 21, 2017 on </w:t>
      </w:r>
      <w:r w:rsidR="009A5470">
        <w:rPr>
          <w:rFonts w:ascii="Arial" w:hAnsi="Arial" w:cs="Arial"/>
          <w:sz w:val="22"/>
          <w:szCs w:val="22"/>
        </w:rPr>
        <w:t xml:space="preserve">OPG’s and Bruce Power’s </w:t>
      </w:r>
      <w:r w:rsidR="00660335" w:rsidRPr="00824CFC">
        <w:rPr>
          <w:rFonts w:ascii="Arial" w:hAnsi="Arial" w:cs="Arial"/>
          <w:sz w:val="22"/>
          <w:szCs w:val="22"/>
        </w:rPr>
        <w:t>Nuclear Refurbishment</w:t>
      </w:r>
      <w:r w:rsidR="00531289">
        <w:rPr>
          <w:rFonts w:ascii="Arial" w:hAnsi="Arial" w:cs="Arial"/>
          <w:sz w:val="22"/>
          <w:szCs w:val="22"/>
        </w:rPr>
        <w:t xml:space="preserve"> </w:t>
      </w:r>
      <w:r w:rsidR="009A5470">
        <w:rPr>
          <w:rFonts w:ascii="Arial" w:hAnsi="Arial" w:cs="Arial"/>
          <w:sz w:val="22"/>
          <w:szCs w:val="22"/>
        </w:rPr>
        <w:t xml:space="preserve">programs </w:t>
      </w:r>
      <w:r w:rsidR="00531289">
        <w:rPr>
          <w:rFonts w:ascii="Arial" w:hAnsi="Arial" w:cs="Arial"/>
          <w:sz w:val="22"/>
          <w:szCs w:val="22"/>
        </w:rPr>
        <w:t xml:space="preserve">which </w:t>
      </w:r>
      <w:r w:rsidR="009A5470">
        <w:rPr>
          <w:rFonts w:ascii="Arial" w:hAnsi="Arial" w:cs="Arial"/>
          <w:sz w:val="22"/>
          <w:szCs w:val="22"/>
        </w:rPr>
        <w:t>confirmed the long-term economic, environmental and cost benefits of refurbished nuclear generation.  It also concluded that refurbished generation was the best option for Ont</w:t>
      </w:r>
      <w:r w:rsidR="004669A4">
        <w:rPr>
          <w:rFonts w:ascii="Arial" w:hAnsi="Arial" w:cs="Arial"/>
          <w:sz w:val="22"/>
          <w:szCs w:val="22"/>
        </w:rPr>
        <w:t>ario in both cost and emissions</w:t>
      </w:r>
      <w:r w:rsidR="008A6695">
        <w:rPr>
          <w:rFonts w:ascii="Arial" w:hAnsi="Arial" w:cs="Arial"/>
          <w:sz w:val="22"/>
          <w:szCs w:val="22"/>
        </w:rPr>
        <w:t xml:space="preserve">, and concluded that refurbishment was the least cost </w:t>
      </w:r>
      <w:r w:rsidR="00531289">
        <w:rPr>
          <w:rFonts w:ascii="Arial" w:hAnsi="Arial" w:cs="Arial"/>
          <w:sz w:val="22"/>
          <w:szCs w:val="22"/>
        </w:rPr>
        <w:t>. The report is helpful to the company</w:t>
      </w:r>
      <w:r w:rsidR="00660335" w:rsidRPr="00824CFC">
        <w:rPr>
          <w:rFonts w:ascii="Arial" w:hAnsi="Arial" w:cs="Arial"/>
          <w:sz w:val="22"/>
          <w:szCs w:val="22"/>
        </w:rPr>
        <w:t xml:space="preserve"> </w:t>
      </w:r>
      <w:r w:rsidR="00531289">
        <w:rPr>
          <w:rFonts w:ascii="Arial" w:hAnsi="Arial" w:cs="Arial"/>
          <w:sz w:val="22"/>
          <w:szCs w:val="22"/>
        </w:rPr>
        <w:t xml:space="preserve">and reflected a lot of good work </w:t>
      </w:r>
      <w:r w:rsidR="008A6695">
        <w:rPr>
          <w:rFonts w:ascii="Arial" w:hAnsi="Arial" w:cs="Arial"/>
          <w:sz w:val="22"/>
          <w:szCs w:val="22"/>
        </w:rPr>
        <w:t>with the FAO</w:t>
      </w:r>
      <w:r w:rsidR="00531289">
        <w:rPr>
          <w:rFonts w:ascii="Arial" w:hAnsi="Arial" w:cs="Arial"/>
          <w:sz w:val="22"/>
          <w:szCs w:val="22"/>
        </w:rPr>
        <w:t xml:space="preserve"> by O</w:t>
      </w:r>
      <w:r w:rsidR="00660335" w:rsidRPr="00824CFC">
        <w:rPr>
          <w:rFonts w:ascii="Arial" w:hAnsi="Arial" w:cs="Arial"/>
          <w:sz w:val="22"/>
          <w:szCs w:val="22"/>
        </w:rPr>
        <w:t xml:space="preserve">PG’s staff. </w:t>
      </w:r>
    </w:p>
    <w:p w:rsidR="00660335" w:rsidRPr="00824CFC" w:rsidRDefault="00AA4508" w:rsidP="00824CFC">
      <w:pPr>
        <w:pStyle w:val="ListParagraph"/>
        <w:numPr>
          <w:ilvl w:val="0"/>
          <w:numId w:val="46"/>
        </w:numPr>
        <w:rPr>
          <w:rFonts w:ascii="Arial" w:hAnsi="Arial" w:cs="Arial"/>
          <w:sz w:val="22"/>
          <w:szCs w:val="22"/>
        </w:rPr>
      </w:pPr>
      <w:r>
        <w:rPr>
          <w:rFonts w:ascii="Arial" w:hAnsi="Arial" w:cs="Arial"/>
          <w:sz w:val="22"/>
          <w:szCs w:val="22"/>
        </w:rPr>
        <w:t>OPG</w:t>
      </w:r>
      <w:r w:rsidR="0020219F">
        <w:rPr>
          <w:rFonts w:ascii="Arial" w:hAnsi="Arial" w:cs="Arial"/>
          <w:sz w:val="22"/>
          <w:szCs w:val="22"/>
        </w:rPr>
        <w:t xml:space="preserve"> has participat</w:t>
      </w:r>
      <w:r>
        <w:rPr>
          <w:rFonts w:ascii="Arial" w:hAnsi="Arial" w:cs="Arial"/>
          <w:sz w:val="22"/>
          <w:szCs w:val="22"/>
        </w:rPr>
        <w:t xml:space="preserve">ed </w:t>
      </w:r>
      <w:r w:rsidR="004669A4">
        <w:rPr>
          <w:rFonts w:ascii="Arial" w:hAnsi="Arial" w:cs="Arial"/>
          <w:sz w:val="22"/>
          <w:szCs w:val="22"/>
        </w:rPr>
        <w:t>alongside</w:t>
      </w:r>
      <w:r>
        <w:rPr>
          <w:rFonts w:ascii="Arial" w:hAnsi="Arial" w:cs="Arial"/>
          <w:sz w:val="22"/>
          <w:szCs w:val="22"/>
        </w:rPr>
        <w:t xml:space="preserve"> the Minister/Ministry of Energy </w:t>
      </w:r>
      <w:r w:rsidR="0020219F">
        <w:rPr>
          <w:rFonts w:ascii="Arial" w:hAnsi="Arial" w:cs="Arial"/>
          <w:sz w:val="22"/>
          <w:szCs w:val="22"/>
        </w:rPr>
        <w:t>in</w:t>
      </w:r>
      <w:r w:rsidR="004669A4">
        <w:rPr>
          <w:rFonts w:ascii="Arial" w:hAnsi="Arial" w:cs="Arial"/>
          <w:sz w:val="22"/>
          <w:szCs w:val="22"/>
        </w:rPr>
        <w:t xml:space="preserve"> </w:t>
      </w:r>
      <w:r w:rsidR="00C34A29">
        <w:rPr>
          <w:rFonts w:ascii="Arial" w:hAnsi="Arial" w:cs="Arial"/>
          <w:sz w:val="22"/>
          <w:szCs w:val="22"/>
        </w:rPr>
        <w:t>briefings of</w:t>
      </w:r>
      <w:r w:rsidR="0020219F">
        <w:rPr>
          <w:rFonts w:ascii="Arial" w:hAnsi="Arial" w:cs="Arial"/>
          <w:sz w:val="22"/>
          <w:szCs w:val="22"/>
        </w:rPr>
        <w:t xml:space="preserve"> the </w:t>
      </w:r>
      <w:r w:rsidR="00C34A29">
        <w:rPr>
          <w:rFonts w:ascii="Arial" w:hAnsi="Arial" w:cs="Arial"/>
          <w:sz w:val="22"/>
          <w:szCs w:val="22"/>
        </w:rPr>
        <w:t xml:space="preserve">Cabinet Office and </w:t>
      </w:r>
      <w:r w:rsidR="0020219F">
        <w:rPr>
          <w:rFonts w:ascii="Arial" w:hAnsi="Arial" w:cs="Arial"/>
          <w:sz w:val="22"/>
          <w:szCs w:val="22"/>
        </w:rPr>
        <w:t>Premier’s Office</w:t>
      </w:r>
      <w:r w:rsidR="00CB2F28">
        <w:rPr>
          <w:rFonts w:ascii="Arial" w:hAnsi="Arial" w:cs="Arial"/>
          <w:sz w:val="22"/>
          <w:szCs w:val="22"/>
        </w:rPr>
        <w:t xml:space="preserve"> in respect of an upcoming</w:t>
      </w:r>
      <w:r w:rsidR="00ED4973">
        <w:rPr>
          <w:rFonts w:ascii="Arial" w:hAnsi="Arial" w:cs="Arial"/>
          <w:sz w:val="22"/>
          <w:szCs w:val="22"/>
        </w:rPr>
        <w:t xml:space="preserve"> Cabinet meeting where it is hoped that Cabinet will confirm that the Government will not exercis</w:t>
      </w:r>
      <w:r w:rsidR="00C34A29">
        <w:rPr>
          <w:rFonts w:ascii="Arial" w:hAnsi="Arial" w:cs="Arial"/>
          <w:sz w:val="22"/>
          <w:szCs w:val="22"/>
        </w:rPr>
        <w:t>e</w:t>
      </w:r>
      <w:r w:rsidR="00ED4973">
        <w:rPr>
          <w:rFonts w:ascii="Arial" w:hAnsi="Arial" w:cs="Arial"/>
          <w:sz w:val="22"/>
          <w:szCs w:val="22"/>
        </w:rPr>
        <w:t xml:space="preserve"> any off ramp at this time </w:t>
      </w:r>
      <w:r w:rsidR="00C34A29">
        <w:rPr>
          <w:rFonts w:ascii="Arial" w:hAnsi="Arial" w:cs="Arial"/>
          <w:sz w:val="22"/>
          <w:szCs w:val="22"/>
        </w:rPr>
        <w:t>and that</w:t>
      </w:r>
      <w:r w:rsidR="00ED4973">
        <w:rPr>
          <w:rFonts w:ascii="Arial" w:hAnsi="Arial" w:cs="Arial"/>
          <w:sz w:val="22"/>
          <w:szCs w:val="22"/>
        </w:rPr>
        <w:t xml:space="preserve"> the refurbishment of Unit 3</w:t>
      </w:r>
      <w:r w:rsidR="00C34A29">
        <w:rPr>
          <w:rFonts w:ascii="Arial" w:hAnsi="Arial" w:cs="Arial"/>
          <w:sz w:val="22"/>
          <w:szCs w:val="22"/>
        </w:rPr>
        <w:t xml:space="preserve"> is proceeding</w:t>
      </w:r>
      <w:r w:rsidR="00ED4973">
        <w:rPr>
          <w:rFonts w:ascii="Arial" w:hAnsi="Arial" w:cs="Arial"/>
          <w:sz w:val="22"/>
          <w:szCs w:val="22"/>
        </w:rPr>
        <w:t xml:space="preserve">.  </w:t>
      </w:r>
      <w:r w:rsidR="00660335" w:rsidRPr="00824CFC">
        <w:rPr>
          <w:rFonts w:ascii="Arial" w:hAnsi="Arial" w:cs="Arial"/>
          <w:sz w:val="22"/>
          <w:szCs w:val="22"/>
        </w:rPr>
        <w:t xml:space="preserve">Mr. Lyash </w:t>
      </w:r>
      <w:r w:rsidR="00ED4973">
        <w:rPr>
          <w:rFonts w:ascii="Arial" w:hAnsi="Arial" w:cs="Arial"/>
          <w:sz w:val="22"/>
          <w:szCs w:val="22"/>
        </w:rPr>
        <w:t xml:space="preserve">indicated that the </w:t>
      </w:r>
      <w:r w:rsidR="00C34A29">
        <w:rPr>
          <w:rFonts w:ascii="Arial" w:hAnsi="Arial" w:cs="Arial"/>
          <w:sz w:val="22"/>
          <w:szCs w:val="22"/>
        </w:rPr>
        <w:t>date for Cabinet</w:t>
      </w:r>
      <w:r w:rsidR="00ED4973">
        <w:rPr>
          <w:rFonts w:ascii="Arial" w:hAnsi="Arial" w:cs="Arial"/>
          <w:sz w:val="22"/>
          <w:szCs w:val="22"/>
        </w:rPr>
        <w:t xml:space="preserve"> has been deferred from the mid-December because of the lack of agenda space</w:t>
      </w:r>
      <w:r w:rsidR="00C34A29">
        <w:rPr>
          <w:rFonts w:ascii="Arial" w:hAnsi="Arial" w:cs="Arial"/>
          <w:sz w:val="22"/>
          <w:szCs w:val="22"/>
        </w:rPr>
        <w:t>.</w:t>
      </w:r>
      <w:r w:rsidR="004669A4">
        <w:rPr>
          <w:rFonts w:ascii="Arial" w:hAnsi="Arial" w:cs="Arial"/>
          <w:sz w:val="22"/>
          <w:szCs w:val="22"/>
        </w:rPr>
        <w:t xml:space="preserve"> </w:t>
      </w:r>
      <w:r w:rsidR="00C34A29">
        <w:rPr>
          <w:rFonts w:ascii="Arial" w:hAnsi="Arial" w:cs="Arial"/>
          <w:sz w:val="22"/>
          <w:szCs w:val="22"/>
        </w:rPr>
        <w:t>H</w:t>
      </w:r>
      <w:r w:rsidR="00ED4973">
        <w:rPr>
          <w:rFonts w:ascii="Arial" w:hAnsi="Arial" w:cs="Arial"/>
          <w:sz w:val="22"/>
          <w:szCs w:val="22"/>
        </w:rPr>
        <w:t>e is working collaboratively with the Minist</w:t>
      </w:r>
      <w:r w:rsidR="00C34A29">
        <w:rPr>
          <w:rFonts w:ascii="Arial" w:hAnsi="Arial" w:cs="Arial"/>
          <w:sz w:val="22"/>
          <w:szCs w:val="22"/>
        </w:rPr>
        <w:t>er’s Office</w:t>
      </w:r>
      <w:r w:rsidR="00ED4973">
        <w:rPr>
          <w:rFonts w:ascii="Arial" w:hAnsi="Arial" w:cs="Arial"/>
          <w:sz w:val="22"/>
          <w:szCs w:val="22"/>
        </w:rPr>
        <w:t xml:space="preserve"> and the Premier’s Office to ensure the matter does not get pushed beyond January.</w:t>
      </w:r>
      <w:r w:rsidR="00660335" w:rsidRPr="00824CFC">
        <w:rPr>
          <w:rFonts w:ascii="Arial" w:hAnsi="Arial" w:cs="Arial"/>
          <w:sz w:val="22"/>
          <w:szCs w:val="22"/>
        </w:rPr>
        <w:t xml:space="preserve"> </w:t>
      </w:r>
      <w:r w:rsidR="00660335" w:rsidRPr="00824CFC">
        <w:rPr>
          <w:rFonts w:ascii="Arial" w:hAnsi="Arial" w:cs="Arial"/>
          <w:b/>
          <w:sz w:val="22"/>
          <w:szCs w:val="22"/>
        </w:rPr>
        <w:t xml:space="preserve"> </w:t>
      </w:r>
    </w:p>
    <w:p w:rsidR="005767E0" w:rsidRPr="00B435B7" w:rsidRDefault="005767E0" w:rsidP="00DD13EA">
      <w:pPr>
        <w:spacing w:line="240" w:lineRule="auto"/>
        <w:rPr>
          <w:rFonts w:ascii="Arial" w:hAnsi="Arial" w:cs="Arial"/>
          <w:sz w:val="22"/>
          <w:szCs w:val="22"/>
        </w:rPr>
      </w:pPr>
    </w:p>
    <w:p w:rsidR="00443ECB" w:rsidRPr="00B435B7" w:rsidRDefault="00443ECB" w:rsidP="00DD13EA">
      <w:pPr>
        <w:pStyle w:val="ListParagraph"/>
        <w:numPr>
          <w:ilvl w:val="0"/>
          <w:numId w:val="1"/>
        </w:numPr>
        <w:jc w:val="both"/>
        <w:rPr>
          <w:rFonts w:ascii="Arial" w:hAnsi="Arial" w:cs="Arial"/>
          <w:sz w:val="22"/>
          <w:szCs w:val="22"/>
          <w:u w:val="single"/>
        </w:rPr>
      </w:pPr>
      <w:r w:rsidRPr="00B435B7">
        <w:rPr>
          <w:rFonts w:ascii="Arial" w:hAnsi="Arial" w:cs="Arial"/>
          <w:sz w:val="22"/>
          <w:szCs w:val="22"/>
          <w:u w:val="single"/>
        </w:rPr>
        <w:t>Termination</w:t>
      </w:r>
    </w:p>
    <w:p w:rsidR="00443ECB" w:rsidRPr="00B435B7" w:rsidRDefault="00443ECB" w:rsidP="00DD13EA">
      <w:pPr>
        <w:pStyle w:val="ListParagraph"/>
        <w:ind w:left="360"/>
        <w:jc w:val="both"/>
        <w:rPr>
          <w:rFonts w:ascii="Arial" w:hAnsi="Arial" w:cs="Arial"/>
          <w:sz w:val="22"/>
          <w:szCs w:val="22"/>
        </w:rPr>
      </w:pPr>
    </w:p>
    <w:p w:rsidR="00443ECB" w:rsidRPr="00B435B7" w:rsidRDefault="00443ECB" w:rsidP="00DD13EA">
      <w:pPr>
        <w:pStyle w:val="ListParagraph"/>
        <w:ind w:left="0" w:firstLine="360"/>
        <w:jc w:val="both"/>
        <w:rPr>
          <w:rFonts w:ascii="Arial" w:hAnsi="Arial" w:cs="Arial"/>
          <w:sz w:val="22"/>
          <w:szCs w:val="22"/>
        </w:rPr>
      </w:pPr>
      <w:r w:rsidRPr="00B435B7">
        <w:rPr>
          <w:rFonts w:ascii="Arial" w:hAnsi="Arial" w:cs="Arial"/>
          <w:sz w:val="22"/>
          <w:szCs w:val="22"/>
        </w:rPr>
        <w:t xml:space="preserve">The meeting terminated at </w:t>
      </w:r>
      <w:r w:rsidR="00E63A1D">
        <w:rPr>
          <w:rFonts w:ascii="Arial" w:hAnsi="Arial" w:cs="Arial"/>
          <w:sz w:val="22"/>
          <w:szCs w:val="22"/>
        </w:rPr>
        <w:t>8:30</w:t>
      </w:r>
      <w:r w:rsidRPr="00B435B7">
        <w:rPr>
          <w:rFonts w:ascii="Arial" w:hAnsi="Arial" w:cs="Arial"/>
          <w:sz w:val="22"/>
          <w:szCs w:val="22"/>
        </w:rPr>
        <w:t xml:space="preserve"> </w:t>
      </w:r>
      <w:r w:rsidR="00E63A1D">
        <w:rPr>
          <w:rFonts w:ascii="Arial" w:hAnsi="Arial" w:cs="Arial"/>
          <w:sz w:val="22"/>
          <w:szCs w:val="22"/>
        </w:rPr>
        <w:t>a.</w:t>
      </w:r>
      <w:r w:rsidRPr="00B435B7">
        <w:rPr>
          <w:rFonts w:ascii="Arial" w:hAnsi="Arial" w:cs="Arial"/>
          <w:sz w:val="22"/>
          <w:szCs w:val="22"/>
        </w:rPr>
        <w:t>m</w:t>
      </w:r>
      <w:r w:rsidR="00E63A1D">
        <w:rPr>
          <w:rFonts w:ascii="Arial" w:hAnsi="Arial" w:cs="Arial"/>
          <w:sz w:val="22"/>
          <w:szCs w:val="22"/>
        </w:rPr>
        <w:t xml:space="preserve">. </w:t>
      </w:r>
    </w:p>
    <w:p w:rsidR="00443ECB" w:rsidRDefault="00443ECB" w:rsidP="00DD13EA">
      <w:pPr>
        <w:pStyle w:val="ListParagraph"/>
        <w:ind w:left="360"/>
        <w:jc w:val="both"/>
        <w:rPr>
          <w:rFonts w:ascii="Arial" w:hAnsi="Arial" w:cs="Arial"/>
          <w:sz w:val="22"/>
          <w:szCs w:val="22"/>
        </w:rPr>
      </w:pPr>
    </w:p>
    <w:p w:rsidR="001E3292" w:rsidRDefault="001E3292" w:rsidP="00DD13EA">
      <w:pPr>
        <w:pStyle w:val="ListParagraph"/>
        <w:ind w:left="360"/>
        <w:jc w:val="both"/>
        <w:rPr>
          <w:rFonts w:ascii="Arial" w:hAnsi="Arial" w:cs="Arial"/>
          <w:sz w:val="22"/>
          <w:szCs w:val="22"/>
        </w:rPr>
      </w:pPr>
    </w:p>
    <w:p w:rsidR="001E3292" w:rsidRPr="00B435B7" w:rsidRDefault="001E3292" w:rsidP="00DD13EA">
      <w:pPr>
        <w:pStyle w:val="ListParagraph"/>
        <w:ind w:left="360"/>
        <w:jc w:val="both"/>
        <w:rPr>
          <w:rFonts w:ascii="Arial" w:hAnsi="Arial" w:cs="Arial"/>
          <w:sz w:val="22"/>
          <w:szCs w:val="22"/>
        </w:rPr>
      </w:pPr>
    </w:p>
    <w:p w:rsidR="00443ECB" w:rsidRDefault="00443ECB" w:rsidP="00DD13EA">
      <w:pPr>
        <w:pStyle w:val="ListParagraph"/>
        <w:ind w:left="360"/>
        <w:jc w:val="both"/>
        <w:rPr>
          <w:rFonts w:ascii="Arial" w:hAnsi="Arial" w:cs="Arial"/>
          <w:sz w:val="22"/>
          <w:szCs w:val="22"/>
        </w:rPr>
      </w:pPr>
    </w:p>
    <w:p w:rsidR="00443ECB" w:rsidRDefault="00443ECB" w:rsidP="00DD13EA">
      <w:pPr>
        <w:pStyle w:val="ListParagraph"/>
        <w:ind w:left="360"/>
        <w:jc w:val="both"/>
        <w:rPr>
          <w:rFonts w:ascii="Arial" w:hAnsi="Arial" w:cs="Arial"/>
          <w:sz w:val="22"/>
          <w:szCs w:val="22"/>
        </w:rPr>
      </w:pPr>
    </w:p>
    <w:p w:rsidR="00443ECB" w:rsidRPr="00443ECB" w:rsidRDefault="00443ECB" w:rsidP="00DD13EA">
      <w:pPr>
        <w:pStyle w:val="ListParagraph"/>
        <w:ind w:left="360"/>
        <w:jc w:val="both"/>
        <w:rPr>
          <w:rFonts w:ascii="Arial" w:hAnsi="Arial" w:cs="Arial"/>
          <w:sz w:val="22"/>
          <w:szCs w:val="22"/>
        </w:rPr>
      </w:pPr>
    </w:p>
    <w:p w:rsidR="0048191D" w:rsidRPr="0048191D" w:rsidRDefault="00D55639" w:rsidP="00DD13EA">
      <w:pPr>
        <w:spacing w:line="240" w:lineRule="auto"/>
        <w:ind w:left="-90"/>
        <w:rPr>
          <w:rFonts w:ascii="Arial" w:hAnsi="Arial" w:cs="Arial"/>
          <w:sz w:val="22"/>
          <w:szCs w:val="22"/>
        </w:rPr>
      </w:pPr>
      <w:r w:rsidRPr="0048191D">
        <w:rPr>
          <w:rFonts w:ascii="Arial" w:hAnsi="Arial" w:cs="Arial"/>
          <w:sz w:val="22"/>
          <w:szCs w:val="22"/>
        </w:rPr>
        <w:t xml:space="preserve">Board Chair </w:t>
      </w:r>
      <w:r w:rsidRPr="0048191D">
        <w:rPr>
          <w:rFonts w:ascii="Arial" w:hAnsi="Arial" w:cs="Arial"/>
          <w:sz w:val="22"/>
          <w:szCs w:val="22"/>
        </w:rPr>
        <w:tab/>
      </w:r>
      <w:r w:rsidRPr="0048191D">
        <w:rPr>
          <w:rFonts w:ascii="Arial" w:hAnsi="Arial" w:cs="Arial"/>
          <w:sz w:val="22"/>
          <w:szCs w:val="22"/>
        </w:rPr>
        <w:tab/>
      </w:r>
      <w:r w:rsidRPr="0048191D">
        <w:rPr>
          <w:rFonts w:ascii="Arial" w:hAnsi="Arial" w:cs="Arial"/>
          <w:sz w:val="22"/>
          <w:szCs w:val="22"/>
        </w:rPr>
        <w:tab/>
      </w:r>
      <w:r w:rsidRPr="0048191D">
        <w:rPr>
          <w:rFonts w:ascii="Arial" w:hAnsi="Arial" w:cs="Arial"/>
          <w:sz w:val="22"/>
          <w:szCs w:val="22"/>
        </w:rPr>
        <w:tab/>
      </w:r>
      <w:r w:rsidRPr="0048191D">
        <w:rPr>
          <w:rFonts w:ascii="Arial" w:hAnsi="Arial" w:cs="Arial"/>
          <w:sz w:val="22"/>
          <w:szCs w:val="22"/>
        </w:rPr>
        <w:tab/>
      </w:r>
      <w:r w:rsidRPr="0048191D">
        <w:rPr>
          <w:rFonts w:ascii="Arial" w:hAnsi="Arial" w:cs="Arial"/>
          <w:sz w:val="22"/>
          <w:szCs w:val="22"/>
        </w:rPr>
        <w:tab/>
      </w:r>
      <w:r w:rsidR="00660335">
        <w:rPr>
          <w:rFonts w:ascii="Arial" w:hAnsi="Arial" w:cs="Arial"/>
          <w:sz w:val="22"/>
          <w:szCs w:val="22"/>
        </w:rPr>
        <w:t xml:space="preserve">                   </w:t>
      </w:r>
      <w:r w:rsidRPr="0048191D">
        <w:rPr>
          <w:rFonts w:ascii="Arial" w:hAnsi="Arial" w:cs="Arial"/>
          <w:sz w:val="22"/>
          <w:szCs w:val="22"/>
        </w:rPr>
        <w:t>Vice President, Corporate Secretary</w:t>
      </w:r>
      <w:r w:rsidRPr="0048191D">
        <w:rPr>
          <w:rFonts w:ascii="Arial" w:hAnsi="Arial" w:cs="Arial"/>
          <w:sz w:val="22"/>
          <w:szCs w:val="22"/>
        </w:rPr>
        <w:tab/>
      </w:r>
    </w:p>
    <w:p w:rsidR="0048191D" w:rsidRPr="0048191D" w:rsidRDefault="0048191D" w:rsidP="00DD13EA">
      <w:pPr>
        <w:autoSpaceDE w:val="0"/>
        <w:autoSpaceDN w:val="0"/>
        <w:spacing w:line="240" w:lineRule="auto"/>
        <w:rPr>
          <w:rFonts w:ascii="Arial" w:hAnsi="Arial" w:cs="Arial"/>
          <w:sz w:val="18"/>
          <w:szCs w:val="18"/>
          <w:u w:val="single"/>
        </w:rPr>
      </w:pP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00660335">
        <w:rPr>
          <w:rFonts w:ascii="Arial" w:hAnsi="Arial" w:cs="Arial"/>
          <w:sz w:val="18"/>
          <w:szCs w:val="18"/>
          <w:u w:val="single"/>
        </w:rPr>
        <w:t xml:space="preserve">              </w:t>
      </w:r>
      <w:r>
        <w:rPr>
          <w:rFonts w:ascii="Arial" w:hAnsi="Arial" w:cs="Arial"/>
          <w:sz w:val="18"/>
          <w:szCs w:val="18"/>
          <w:u w:val="single"/>
        </w:rPr>
        <w:tab/>
      </w:r>
      <w:r>
        <w:rPr>
          <w:rFonts w:ascii="Arial" w:hAnsi="Arial" w:cs="Arial"/>
          <w:sz w:val="18"/>
          <w:szCs w:val="18"/>
          <w:u w:val="single"/>
        </w:rPr>
        <w:tab/>
      </w:r>
      <w:r w:rsidR="00660335">
        <w:rPr>
          <w:rFonts w:ascii="Arial" w:hAnsi="Arial" w:cs="Arial"/>
          <w:sz w:val="18"/>
          <w:szCs w:val="18"/>
          <w:u w:val="single"/>
        </w:rPr>
        <w:t>______________</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rsidR="00756947" w:rsidRPr="00913766" w:rsidRDefault="00D55639" w:rsidP="00DD13EA">
      <w:pPr>
        <w:autoSpaceDE w:val="0"/>
        <w:autoSpaceDN w:val="0"/>
        <w:spacing w:line="240" w:lineRule="auto"/>
        <w:rPr>
          <w:sz w:val="22"/>
          <w:szCs w:val="22"/>
        </w:rPr>
      </w:pPr>
      <w:r w:rsidRPr="00E62CD8">
        <w:rPr>
          <w:rFonts w:ascii="Arial" w:hAnsi="Arial" w:cs="Arial"/>
          <w:sz w:val="18"/>
          <w:szCs w:val="18"/>
        </w:rPr>
        <w:t>Asterisk (*) denotes action to be taken</w:t>
      </w:r>
    </w:p>
    <w:p w:rsidR="0010221D" w:rsidRDefault="0010221D" w:rsidP="00DD13EA">
      <w:pPr>
        <w:widowControl/>
        <w:adjustRightInd/>
        <w:spacing w:line="240" w:lineRule="auto"/>
        <w:textAlignment w:val="auto"/>
        <w:rPr>
          <w:rFonts w:ascii="Arial" w:hAnsi="Arial" w:cs="Arial"/>
          <w:b/>
          <w:sz w:val="22"/>
          <w:szCs w:val="22"/>
        </w:rPr>
      </w:pPr>
    </w:p>
    <w:p w:rsidR="00E66363" w:rsidRDefault="00E66363" w:rsidP="00DD13EA">
      <w:pPr>
        <w:widowControl/>
        <w:tabs>
          <w:tab w:val="left" w:pos="0"/>
        </w:tabs>
        <w:adjustRightInd/>
        <w:spacing w:line="240" w:lineRule="auto"/>
        <w:textAlignment w:val="auto"/>
        <w:rPr>
          <w:rFonts w:ascii="Arial" w:hAnsi="Arial" w:cs="Arial"/>
          <w:sz w:val="22"/>
          <w:szCs w:val="22"/>
        </w:rPr>
      </w:pPr>
    </w:p>
    <w:p w:rsidR="00D2004B" w:rsidRPr="00D2004B" w:rsidRDefault="00D2004B" w:rsidP="00DD13EA">
      <w:pPr>
        <w:widowControl/>
        <w:adjustRightInd/>
        <w:spacing w:line="240" w:lineRule="auto"/>
        <w:textAlignment w:val="auto"/>
        <w:rPr>
          <w:rFonts w:ascii="Arial" w:hAnsi="Arial" w:cs="Arial"/>
          <w:sz w:val="22"/>
          <w:szCs w:val="22"/>
          <w:lang w:val="en-GB"/>
        </w:rPr>
      </w:pPr>
      <w:r w:rsidRPr="00D2004B">
        <w:rPr>
          <w:rFonts w:ascii="Arial" w:hAnsi="Arial" w:cs="Arial"/>
          <w:sz w:val="22"/>
          <w:szCs w:val="22"/>
          <w:lang w:val="en-GB"/>
        </w:rPr>
        <w:t xml:space="preserve"> </w:t>
      </w:r>
    </w:p>
    <w:p w:rsidR="00F40E06" w:rsidRDefault="00F40E06">
      <w:pPr>
        <w:widowControl/>
        <w:adjustRightInd/>
        <w:spacing w:line="240" w:lineRule="auto"/>
        <w:jc w:val="left"/>
        <w:textAlignment w:val="auto"/>
        <w:rPr>
          <w:rFonts w:ascii="Arial" w:hAnsi="Arial" w:cs="Arial"/>
          <w:b/>
          <w:sz w:val="22"/>
          <w:szCs w:val="22"/>
        </w:rPr>
      </w:pPr>
      <w:r>
        <w:rPr>
          <w:rFonts w:ascii="Arial" w:hAnsi="Arial" w:cs="Arial"/>
          <w:b/>
          <w:sz w:val="22"/>
          <w:szCs w:val="22"/>
        </w:rPr>
        <w:br w:type="page"/>
      </w:r>
    </w:p>
    <w:p w:rsidR="00F40E06" w:rsidRDefault="00F40E06" w:rsidP="00F40E06">
      <w:pPr>
        <w:widowControl/>
        <w:tabs>
          <w:tab w:val="left" w:pos="0"/>
        </w:tabs>
        <w:adjustRightInd/>
        <w:spacing w:line="240" w:lineRule="auto"/>
        <w:jc w:val="center"/>
        <w:textAlignment w:val="auto"/>
        <w:rPr>
          <w:rFonts w:ascii="Arial" w:hAnsi="Arial" w:cs="Arial"/>
          <w:b/>
          <w:bCs/>
          <w:sz w:val="20"/>
          <w:szCs w:val="22"/>
          <w:lang w:val="en-CA"/>
        </w:rPr>
      </w:pPr>
      <w:r>
        <w:rPr>
          <w:rFonts w:ascii="Arial" w:hAnsi="Arial" w:cs="Arial"/>
          <w:b/>
          <w:bCs/>
          <w:sz w:val="20"/>
          <w:szCs w:val="22"/>
          <w:lang w:val="en-CA"/>
        </w:rPr>
        <w:t>ATTACHMENT A</w:t>
      </w:r>
    </w:p>
    <w:p w:rsidR="00F40E06" w:rsidRPr="00F40E06" w:rsidRDefault="00F40E06" w:rsidP="00F40E06">
      <w:pPr>
        <w:widowControl/>
        <w:tabs>
          <w:tab w:val="left" w:pos="0"/>
        </w:tabs>
        <w:adjustRightInd/>
        <w:spacing w:line="240" w:lineRule="auto"/>
        <w:jc w:val="center"/>
        <w:textAlignment w:val="auto"/>
        <w:rPr>
          <w:rFonts w:ascii="Arial" w:hAnsi="Arial" w:cs="Arial"/>
          <w:b/>
          <w:bCs/>
          <w:sz w:val="20"/>
          <w:lang w:val="en-CA"/>
        </w:rPr>
      </w:pPr>
    </w:p>
    <w:p w:rsidR="00F40E06" w:rsidRPr="00F40E06" w:rsidRDefault="00F40E06" w:rsidP="00F40E06">
      <w:pPr>
        <w:suppressAutoHyphens/>
        <w:spacing w:line="240" w:lineRule="auto"/>
        <w:jc w:val="center"/>
        <w:rPr>
          <w:rFonts w:ascii="Arial" w:hAnsi="Arial" w:cs="Arial"/>
          <w:b/>
          <w:sz w:val="20"/>
          <w:lang w:val="en-GB"/>
        </w:rPr>
      </w:pPr>
      <w:r w:rsidRPr="00F40E06">
        <w:rPr>
          <w:rFonts w:ascii="Arial" w:hAnsi="Arial" w:cs="Arial"/>
          <w:b/>
          <w:sz w:val="20"/>
          <w:lang w:val="en-GB"/>
        </w:rPr>
        <w:t>RESOLUTION OF THE BOARD OF DIRECTORS</w:t>
      </w:r>
    </w:p>
    <w:p w:rsidR="00F40E06" w:rsidRDefault="00F40E06" w:rsidP="00F40E06">
      <w:pPr>
        <w:suppressAutoHyphens/>
        <w:spacing w:line="240" w:lineRule="auto"/>
        <w:jc w:val="center"/>
        <w:rPr>
          <w:rFonts w:ascii="Arial" w:hAnsi="Arial" w:cs="Arial"/>
          <w:b/>
          <w:sz w:val="20"/>
          <w:lang w:val="en-GB"/>
        </w:rPr>
      </w:pPr>
    </w:p>
    <w:p w:rsidR="00F40E06" w:rsidRPr="00F40E06" w:rsidRDefault="00F40E06" w:rsidP="00F40E06">
      <w:pPr>
        <w:suppressAutoHyphens/>
        <w:spacing w:line="240" w:lineRule="auto"/>
        <w:jc w:val="center"/>
        <w:rPr>
          <w:rFonts w:ascii="Arial" w:hAnsi="Arial" w:cs="Arial"/>
          <w:b/>
          <w:sz w:val="20"/>
          <w:lang w:val="en-GB"/>
        </w:rPr>
      </w:pPr>
      <w:r w:rsidRPr="00F40E06">
        <w:rPr>
          <w:rFonts w:ascii="Arial" w:hAnsi="Arial" w:cs="Arial"/>
          <w:b/>
          <w:sz w:val="20"/>
          <w:lang w:val="en-GB"/>
        </w:rPr>
        <w:t>OF</w:t>
      </w:r>
    </w:p>
    <w:p w:rsidR="00F40E06" w:rsidRDefault="00F40E06" w:rsidP="00F40E06">
      <w:pPr>
        <w:suppressAutoHyphens/>
        <w:spacing w:line="240" w:lineRule="auto"/>
        <w:jc w:val="center"/>
        <w:rPr>
          <w:rFonts w:ascii="Arial" w:hAnsi="Arial" w:cs="Arial"/>
          <w:b/>
          <w:sz w:val="20"/>
          <w:lang w:val="en-GB"/>
        </w:rPr>
      </w:pPr>
    </w:p>
    <w:p w:rsidR="00F40E06" w:rsidRPr="00F40E06" w:rsidRDefault="00F40E06" w:rsidP="00F40E06">
      <w:pPr>
        <w:suppressAutoHyphens/>
        <w:spacing w:line="240" w:lineRule="auto"/>
        <w:jc w:val="center"/>
        <w:rPr>
          <w:rFonts w:ascii="Arial" w:hAnsi="Arial" w:cs="Arial"/>
          <w:b/>
          <w:sz w:val="20"/>
          <w:lang w:val="en-GB"/>
        </w:rPr>
      </w:pPr>
      <w:r w:rsidRPr="00F40E06">
        <w:rPr>
          <w:rFonts w:ascii="Arial" w:hAnsi="Arial" w:cs="Arial"/>
          <w:b/>
          <w:sz w:val="20"/>
          <w:lang w:val="en-GB"/>
        </w:rPr>
        <w:t>ONTARIO POWER GENERATION INC.</w:t>
      </w:r>
    </w:p>
    <w:p w:rsidR="00F40E06" w:rsidRPr="00F40E06" w:rsidRDefault="00F40E06" w:rsidP="00F40E06">
      <w:pPr>
        <w:suppressAutoHyphens/>
        <w:spacing w:line="240" w:lineRule="auto"/>
        <w:jc w:val="center"/>
        <w:rPr>
          <w:rFonts w:ascii="Arial" w:hAnsi="Arial" w:cs="Arial"/>
          <w:sz w:val="20"/>
          <w:lang w:val="en-GB"/>
        </w:rPr>
      </w:pPr>
      <w:r w:rsidRPr="00F40E06">
        <w:rPr>
          <w:rFonts w:ascii="Arial" w:hAnsi="Arial" w:cs="Arial"/>
          <w:sz w:val="20"/>
          <w:lang w:val="en-GB"/>
        </w:rPr>
        <w:t>(the “</w:t>
      </w:r>
      <w:r w:rsidRPr="00F40E06">
        <w:rPr>
          <w:rFonts w:ascii="Arial" w:hAnsi="Arial" w:cs="Arial"/>
          <w:b/>
          <w:sz w:val="20"/>
          <w:lang w:val="en-GB"/>
        </w:rPr>
        <w:t>Corporation</w:t>
      </w:r>
      <w:r w:rsidRPr="00F40E06">
        <w:rPr>
          <w:rFonts w:ascii="Arial" w:hAnsi="Arial" w:cs="Arial"/>
          <w:sz w:val="20"/>
          <w:lang w:val="en-GB"/>
        </w:rPr>
        <w:t>”)</w:t>
      </w:r>
    </w:p>
    <w:p w:rsidR="00F40E06" w:rsidRPr="00F40E06" w:rsidRDefault="00F40E06" w:rsidP="00F40E06">
      <w:pPr>
        <w:pStyle w:val="BodyText"/>
        <w:rPr>
          <w:rFonts w:cs="Arial"/>
          <w:sz w:val="20"/>
          <w:lang w:val="en-GB"/>
        </w:rPr>
      </w:pPr>
      <w:r w:rsidRPr="00F40E06">
        <w:rPr>
          <w:rFonts w:cs="Arial"/>
          <w:sz w:val="20"/>
          <w:u w:val="single"/>
          <w:lang w:val="en-GB"/>
        </w:rPr>
        <w:t xml:space="preserve">WHEREAS: </w:t>
      </w:r>
    </w:p>
    <w:p w:rsidR="00F40E06" w:rsidRPr="00F40E06" w:rsidRDefault="00F40E06" w:rsidP="00F40E06">
      <w:pPr>
        <w:pStyle w:val="BodyText"/>
        <w:widowControl/>
        <w:numPr>
          <w:ilvl w:val="0"/>
          <w:numId w:val="42"/>
        </w:numPr>
        <w:adjustRightInd/>
        <w:spacing w:after="240" w:line="240" w:lineRule="auto"/>
        <w:textAlignment w:val="auto"/>
        <w:rPr>
          <w:rFonts w:cs="Arial"/>
          <w:sz w:val="20"/>
          <w:lang w:val="en-GB"/>
        </w:rPr>
      </w:pPr>
      <w:r w:rsidRPr="00F40E06">
        <w:rPr>
          <w:rFonts w:cs="Arial"/>
          <w:sz w:val="20"/>
          <w:lang w:val="en-GB"/>
        </w:rPr>
        <w:t xml:space="preserve">The Corporation is authorized to issue an unlimited number of Class A Shares; </w:t>
      </w:r>
    </w:p>
    <w:p w:rsidR="00F40E06" w:rsidRPr="00F40E06" w:rsidRDefault="00F40E06" w:rsidP="00F40E06">
      <w:pPr>
        <w:pStyle w:val="BodyText"/>
        <w:widowControl/>
        <w:numPr>
          <w:ilvl w:val="0"/>
          <w:numId w:val="42"/>
        </w:numPr>
        <w:adjustRightInd/>
        <w:spacing w:after="240" w:line="240" w:lineRule="auto"/>
        <w:textAlignment w:val="auto"/>
        <w:rPr>
          <w:rFonts w:cs="Arial"/>
          <w:b/>
          <w:sz w:val="20"/>
          <w:lang w:val="en-GB"/>
        </w:rPr>
      </w:pPr>
      <w:r w:rsidRPr="00F40E06">
        <w:rPr>
          <w:rFonts w:cs="Arial"/>
          <w:sz w:val="20"/>
          <w:lang w:val="en-GB"/>
        </w:rPr>
        <w:t>The Government of the Province of Ontario (the “</w:t>
      </w:r>
      <w:r w:rsidRPr="00F40E06">
        <w:rPr>
          <w:rFonts w:cs="Arial"/>
          <w:b/>
          <w:sz w:val="20"/>
          <w:lang w:val="en-GB"/>
        </w:rPr>
        <w:t>Province</w:t>
      </w:r>
      <w:r w:rsidRPr="00F40E06">
        <w:rPr>
          <w:rFonts w:cs="Arial"/>
          <w:sz w:val="20"/>
          <w:lang w:val="en-GB"/>
        </w:rPr>
        <w:t>”) may from time to time subscribe for Class A Shares at a per share price equal to the value of Shareholder’s Equity, as determined by the most recently approved quarterly financial statement of the Corporation, divided by the aggregate number of issued and outstanding Common Shares and Class A Shares</w:t>
      </w:r>
      <w:r w:rsidRPr="00F40E06">
        <w:rPr>
          <w:rFonts w:cs="Arial"/>
          <w:b/>
          <w:sz w:val="20"/>
          <w:lang w:val="en-GB"/>
        </w:rPr>
        <w:t xml:space="preserve"> </w:t>
      </w:r>
      <w:r w:rsidRPr="00F40E06">
        <w:rPr>
          <w:rFonts w:cs="Arial"/>
          <w:sz w:val="20"/>
          <w:lang w:val="en-GB"/>
        </w:rPr>
        <w:t>(a “</w:t>
      </w:r>
      <w:r w:rsidRPr="00F40E06">
        <w:rPr>
          <w:rFonts w:cs="Arial"/>
          <w:b/>
          <w:sz w:val="20"/>
          <w:lang w:val="en-GB"/>
        </w:rPr>
        <w:t>Share Price</w:t>
      </w:r>
      <w:r w:rsidRPr="00F40E06">
        <w:rPr>
          <w:rFonts w:cs="Arial"/>
          <w:sz w:val="20"/>
          <w:lang w:val="en-GB"/>
        </w:rPr>
        <w:t xml:space="preserve">”); </w:t>
      </w:r>
    </w:p>
    <w:p w:rsidR="00F40E06" w:rsidRPr="00F40E06" w:rsidRDefault="00F40E06" w:rsidP="00F40E06">
      <w:pPr>
        <w:pStyle w:val="BodyText"/>
        <w:widowControl/>
        <w:numPr>
          <w:ilvl w:val="0"/>
          <w:numId w:val="42"/>
        </w:numPr>
        <w:adjustRightInd/>
        <w:spacing w:after="240" w:line="240" w:lineRule="auto"/>
        <w:textAlignment w:val="auto"/>
        <w:rPr>
          <w:rFonts w:cs="Arial"/>
          <w:sz w:val="20"/>
          <w:lang w:val="en-GB"/>
        </w:rPr>
      </w:pPr>
      <w:r w:rsidRPr="00F40E06">
        <w:rPr>
          <w:rFonts w:cs="Arial"/>
          <w:sz w:val="20"/>
          <w:lang w:val="en-GB"/>
        </w:rPr>
        <w:t xml:space="preserve">At the time of each such Class A Share issuance, the Corporation will receive payment in full for the purchase price of each such Class A Share; </w:t>
      </w:r>
    </w:p>
    <w:p w:rsidR="00F40E06" w:rsidRPr="00F40E06" w:rsidRDefault="00F40E06" w:rsidP="00F40E06">
      <w:pPr>
        <w:pStyle w:val="BodyText"/>
        <w:widowControl/>
        <w:numPr>
          <w:ilvl w:val="0"/>
          <w:numId w:val="42"/>
        </w:numPr>
        <w:adjustRightInd/>
        <w:spacing w:after="240" w:line="240" w:lineRule="auto"/>
        <w:textAlignment w:val="auto"/>
        <w:rPr>
          <w:rFonts w:cs="Arial"/>
          <w:sz w:val="20"/>
          <w:lang w:val="en-GB"/>
        </w:rPr>
      </w:pPr>
      <w:r w:rsidRPr="00F40E06">
        <w:rPr>
          <w:rFonts w:cs="Arial"/>
          <w:sz w:val="20"/>
          <w:lang w:val="en-GB"/>
        </w:rPr>
        <w:t>The Province will represent and warrant to the Corporation at the time of each Class A Share issuance that it is purchasing such shares as principal and is a “security holder of the Corporation” within the meaning referred to in subsection (2) of section 2 of National Instrument 45-106 of the Canadian Securities Administrators; and</w:t>
      </w:r>
    </w:p>
    <w:p w:rsidR="00F40E06" w:rsidRPr="00F40E06" w:rsidRDefault="00F40E06" w:rsidP="00F40E06">
      <w:pPr>
        <w:pStyle w:val="BodyText"/>
        <w:widowControl/>
        <w:numPr>
          <w:ilvl w:val="0"/>
          <w:numId w:val="42"/>
        </w:numPr>
        <w:adjustRightInd/>
        <w:spacing w:after="240" w:line="240" w:lineRule="auto"/>
        <w:textAlignment w:val="auto"/>
        <w:rPr>
          <w:rFonts w:cs="Arial"/>
          <w:sz w:val="20"/>
          <w:lang w:val="en-GB"/>
        </w:rPr>
      </w:pPr>
      <w:r w:rsidRPr="00F40E06">
        <w:rPr>
          <w:rFonts w:cs="Arial"/>
          <w:sz w:val="20"/>
          <w:lang w:val="en-GB"/>
        </w:rPr>
        <w:t>The Corporation intends to lend to one or more financing entities (each, a “</w:t>
      </w:r>
      <w:r w:rsidRPr="00F40E06">
        <w:rPr>
          <w:rFonts w:cs="Arial"/>
          <w:b/>
          <w:sz w:val="20"/>
          <w:lang w:val="en-GB"/>
        </w:rPr>
        <w:t>Financing Entity</w:t>
      </w:r>
      <w:r w:rsidRPr="00F40E06">
        <w:rPr>
          <w:rFonts w:cs="Arial"/>
          <w:sz w:val="20"/>
          <w:lang w:val="en-GB"/>
        </w:rPr>
        <w:t xml:space="preserve">”) in connection with the </w:t>
      </w:r>
      <w:r w:rsidRPr="00F40E06">
        <w:rPr>
          <w:rFonts w:cs="Arial"/>
          <w:i/>
          <w:sz w:val="20"/>
          <w:lang w:val="en-GB"/>
        </w:rPr>
        <w:t xml:space="preserve">Ontario Fair Hydro Plan Act, 2017 </w:t>
      </w:r>
      <w:r w:rsidRPr="00F40E06">
        <w:rPr>
          <w:rFonts w:cs="Arial"/>
          <w:sz w:val="20"/>
          <w:lang w:val="en-GB"/>
        </w:rPr>
        <w:t>(the “</w:t>
      </w:r>
      <w:r w:rsidRPr="00F40E06">
        <w:rPr>
          <w:rFonts w:cs="Arial"/>
          <w:b/>
          <w:sz w:val="20"/>
          <w:lang w:val="en-GB"/>
        </w:rPr>
        <w:t>Act</w:t>
      </w:r>
      <w:r w:rsidRPr="00F40E06">
        <w:rPr>
          <w:rFonts w:cs="Arial"/>
          <w:sz w:val="20"/>
          <w:lang w:val="en-GB"/>
        </w:rPr>
        <w:t xml:space="preserve">”), to fund the acquisition of investment interests (as defined in the Act). </w:t>
      </w:r>
    </w:p>
    <w:p w:rsidR="00F40E06" w:rsidRPr="00F40E06" w:rsidRDefault="00F40E06" w:rsidP="00F40E06">
      <w:pPr>
        <w:pStyle w:val="BodyText"/>
        <w:rPr>
          <w:rFonts w:cs="Arial"/>
          <w:sz w:val="20"/>
          <w:lang w:val="en-GB"/>
        </w:rPr>
      </w:pPr>
      <w:r w:rsidRPr="00F40E06">
        <w:rPr>
          <w:rFonts w:cs="Arial"/>
          <w:sz w:val="20"/>
          <w:lang w:val="en-GB"/>
        </w:rPr>
        <w:t xml:space="preserve">NOW THEREFORE BE IT RESOLVED THAT: </w:t>
      </w:r>
    </w:p>
    <w:p w:rsidR="00F40E06" w:rsidRPr="00F40E06" w:rsidRDefault="00F40E06" w:rsidP="00F40E06">
      <w:pPr>
        <w:pStyle w:val="ClosingL4"/>
        <w:tabs>
          <w:tab w:val="clear" w:pos="2880"/>
          <w:tab w:val="left" w:pos="720"/>
        </w:tabs>
        <w:ind w:left="720" w:hanging="360"/>
        <w:jc w:val="both"/>
        <w:rPr>
          <w:rFonts w:ascii="Arial" w:hAnsi="Arial" w:cs="Arial"/>
          <w:sz w:val="20"/>
        </w:rPr>
      </w:pPr>
      <w:r w:rsidRPr="00F40E06">
        <w:rPr>
          <w:rFonts w:ascii="Arial" w:hAnsi="Arial" w:cs="Arial"/>
          <w:sz w:val="20"/>
          <w:lang w:val="en-GB"/>
        </w:rPr>
        <w:t xml:space="preserve">The Corporation approves the acceptance of the subscription by the Province for up $2,000,000,000 in aggregate of </w:t>
      </w:r>
      <w:r w:rsidRPr="00F40E06">
        <w:rPr>
          <w:rFonts w:ascii="Arial" w:hAnsi="Arial" w:cs="Arial"/>
          <w:sz w:val="20"/>
        </w:rPr>
        <w:t xml:space="preserve">Class A Shares; </w:t>
      </w:r>
    </w:p>
    <w:p w:rsidR="00F40E06" w:rsidRPr="00F40E06" w:rsidRDefault="00F40E06" w:rsidP="00F40E06">
      <w:pPr>
        <w:pStyle w:val="ClosingL4"/>
        <w:numPr>
          <w:ilvl w:val="0"/>
          <w:numId w:val="0"/>
        </w:numPr>
        <w:ind w:left="720"/>
        <w:jc w:val="both"/>
        <w:rPr>
          <w:rFonts w:ascii="Arial" w:hAnsi="Arial" w:cs="Arial"/>
          <w:b/>
          <w:sz w:val="20"/>
        </w:rPr>
      </w:pPr>
    </w:p>
    <w:p w:rsidR="00F40E06" w:rsidRPr="00F40E06" w:rsidRDefault="00F40E06" w:rsidP="00F40E06">
      <w:pPr>
        <w:pStyle w:val="ClosingL4"/>
        <w:tabs>
          <w:tab w:val="clear" w:pos="2880"/>
          <w:tab w:val="left" w:pos="720"/>
        </w:tabs>
        <w:ind w:left="720" w:hanging="360"/>
        <w:jc w:val="both"/>
        <w:rPr>
          <w:rStyle w:val="Prompt"/>
          <w:rFonts w:ascii="Arial" w:hAnsi="Arial" w:cs="Arial"/>
          <w:sz w:val="20"/>
        </w:rPr>
      </w:pPr>
      <w:r w:rsidRPr="00F40E06">
        <w:rPr>
          <w:rFonts w:ascii="Arial" w:hAnsi="Arial" w:cs="Arial"/>
          <w:sz w:val="20"/>
        </w:rPr>
        <w:t xml:space="preserve">The Corporation approves the issuance, in one or more transactions, of up to </w:t>
      </w:r>
      <w:r w:rsidRPr="00F40E06">
        <w:rPr>
          <w:rFonts w:ascii="Arial" w:hAnsi="Arial" w:cs="Arial"/>
          <w:sz w:val="20"/>
          <w:lang w:val="en-GB"/>
        </w:rPr>
        <w:t>$2,000,000,000 in aggregate of</w:t>
      </w:r>
      <w:r w:rsidRPr="00F40E06">
        <w:rPr>
          <w:rStyle w:val="Prompt"/>
          <w:rFonts w:ascii="Arial" w:hAnsi="Arial" w:cs="Arial"/>
          <w:sz w:val="20"/>
        </w:rPr>
        <w:t xml:space="preserve"> Class A Shares of the Corporation (collectively the “</w:t>
      </w:r>
      <w:r w:rsidRPr="00F40E06">
        <w:rPr>
          <w:rStyle w:val="Prompt"/>
          <w:rFonts w:ascii="Arial" w:hAnsi="Arial" w:cs="Arial"/>
          <w:b/>
          <w:sz w:val="20"/>
        </w:rPr>
        <w:t>Share Issuances</w:t>
      </w:r>
      <w:r w:rsidRPr="00F40E06">
        <w:rPr>
          <w:rStyle w:val="Prompt"/>
          <w:rFonts w:ascii="Arial" w:hAnsi="Arial" w:cs="Arial"/>
          <w:sz w:val="20"/>
        </w:rPr>
        <w:t>” and each a “</w:t>
      </w:r>
      <w:r w:rsidRPr="00F40E06">
        <w:rPr>
          <w:rStyle w:val="Prompt"/>
          <w:rFonts w:ascii="Arial" w:hAnsi="Arial" w:cs="Arial"/>
          <w:b/>
          <w:sz w:val="20"/>
        </w:rPr>
        <w:t>Share Issuance</w:t>
      </w:r>
      <w:r w:rsidRPr="00F40E06">
        <w:rPr>
          <w:rStyle w:val="Prompt"/>
          <w:rFonts w:ascii="Arial" w:hAnsi="Arial" w:cs="Arial"/>
          <w:sz w:val="20"/>
        </w:rPr>
        <w:t xml:space="preserve">”) as fully-paid and non-assessable to the Province upon receipt of the applicable aggregate Share Price for the applicable Share Issuance; </w:t>
      </w:r>
    </w:p>
    <w:p w:rsidR="00F40E06" w:rsidRPr="00F40E06" w:rsidRDefault="00F40E06" w:rsidP="00F40E06">
      <w:pPr>
        <w:pStyle w:val="ListParagraph"/>
        <w:jc w:val="both"/>
        <w:rPr>
          <w:rFonts w:ascii="Arial" w:hAnsi="Arial" w:cs="Arial"/>
          <w:sz w:val="20"/>
          <w:szCs w:val="20"/>
        </w:rPr>
      </w:pPr>
    </w:p>
    <w:p w:rsidR="00F40E06" w:rsidRPr="00F40E06" w:rsidRDefault="00F40E06" w:rsidP="00F40E06">
      <w:pPr>
        <w:pStyle w:val="ClosingL4"/>
        <w:tabs>
          <w:tab w:val="clear" w:pos="2880"/>
          <w:tab w:val="left" w:pos="720"/>
        </w:tabs>
        <w:ind w:left="720" w:hanging="360"/>
        <w:jc w:val="both"/>
        <w:rPr>
          <w:rFonts w:ascii="Arial" w:hAnsi="Arial" w:cs="Arial"/>
          <w:sz w:val="20"/>
        </w:rPr>
      </w:pPr>
      <w:r w:rsidRPr="00F40E06">
        <w:rPr>
          <w:rFonts w:ascii="Arial" w:hAnsi="Arial" w:cs="Arial"/>
          <w:sz w:val="20"/>
        </w:rPr>
        <w:t xml:space="preserve">The Corporation approves an addition to the stated capital account maintained for the Class A Shares equal to the aggregate proceeds of each Share Issuance; </w:t>
      </w:r>
    </w:p>
    <w:p w:rsidR="00F40E06" w:rsidRPr="00F40E06" w:rsidRDefault="00F40E06" w:rsidP="00F40E06">
      <w:pPr>
        <w:pStyle w:val="ListParagraph"/>
        <w:jc w:val="both"/>
        <w:rPr>
          <w:rFonts w:ascii="Arial" w:hAnsi="Arial" w:cs="Arial"/>
          <w:sz w:val="20"/>
          <w:szCs w:val="20"/>
        </w:rPr>
      </w:pPr>
    </w:p>
    <w:p w:rsidR="00F40E06" w:rsidRPr="00F40E06" w:rsidRDefault="00F40E06" w:rsidP="00F40E06">
      <w:pPr>
        <w:pStyle w:val="ClosingL4"/>
        <w:tabs>
          <w:tab w:val="clear" w:pos="2880"/>
          <w:tab w:val="left" w:pos="720"/>
        </w:tabs>
        <w:ind w:left="720" w:hanging="360"/>
        <w:jc w:val="both"/>
        <w:rPr>
          <w:rFonts w:ascii="Arial" w:hAnsi="Arial" w:cs="Arial"/>
          <w:sz w:val="20"/>
        </w:rPr>
      </w:pPr>
      <w:r w:rsidRPr="00F40E06">
        <w:rPr>
          <w:rFonts w:ascii="Arial" w:hAnsi="Arial" w:cs="Arial"/>
          <w:sz w:val="20"/>
        </w:rPr>
        <w:t xml:space="preserve">Any two officers of OPG, including at least one of the Chief Financial Officer or Vice President-Treasurer, are hereby authorized to approve and deliver all such documents, agreements, and instruments, including, for clarity, a subscription agreement with the Province, and to do all such other acts and things as may, in the opinion of such persons be necessary or desirable to facilitate the Share Issuances and to implement the intent of this resolution; </w:t>
      </w:r>
    </w:p>
    <w:p w:rsidR="00F40E06" w:rsidRPr="00F40E06" w:rsidRDefault="00F40E06" w:rsidP="00F40E06">
      <w:pPr>
        <w:pStyle w:val="ListParagraph"/>
        <w:rPr>
          <w:rFonts w:ascii="Arial" w:hAnsi="Arial" w:cs="Arial"/>
          <w:sz w:val="20"/>
          <w:szCs w:val="20"/>
        </w:rPr>
      </w:pPr>
    </w:p>
    <w:p w:rsidR="00F40E06" w:rsidRPr="00F40E06" w:rsidRDefault="00F40E06" w:rsidP="00F40E06">
      <w:pPr>
        <w:pStyle w:val="ClosingL4"/>
        <w:tabs>
          <w:tab w:val="clear" w:pos="2880"/>
          <w:tab w:val="left" w:pos="720"/>
        </w:tabs>
        <w:ind w:left="720" w:hanging="360"/>
        <w:jc w:val="both"/>
        <w:rPr>
          <w:rFonts w:ascii="Arial" w:hAnsi="Arial" w:cs="Arial"/>
          <w:sz w:val="20"/>
        </w:rPr>
      </w:pPr>
      <w:r w:rsidRPr="00F40E06">
        <w:rPr>
          <w:rFonts w:ascii="Arial" w:hAnsi="Arial" w:cs="Arial"/>
          <w:sz w:val="20"/>
        </w:rPr>
        <w:t xml:space="preserve">The Corporation hereby approves and authorizes the lending to one or more Financing Entities, from time to time, for the purpose of funding the acquisition by the Financing Entity of </w:t>
      </w:r>
      <w:r w:rsidRPr="00F40E06">
        <w:rPr>
          <w:rFonts w:ascii="Arial" w:hAnsi="Arial" w:cs="Arial"/>
          <w:sz w:val="20"/>
          <w:lang w:val="en-GB"/>
        </w:rPr>
        <w:t>investment interests (as defined in the Act)</w:t>
      </w:r>
      <w:r w:rsidRPr="00F40E06">
        <w:rPr>
          <w:rFonts w:ascii="Arial" w:hAnsi="Arial" w:cs="Arial"/>
          <w:sz w:val="20"/>
        </w:rPr>
        <w:t xml:space="preserve"> (the “</w:t>
      </w:r>
      <w:r w:rsidRPr="00F40E06">
        <w:rPr>
          <w:rFonts w:ascii="Arial" w:hAnsi="Arial" w:cs="Arial"/>
          <w:b/>
          <w:sz w:val="20"/>
        </w:rPr>
        <w:t>Debt Financing</w:t>
      </w:r>
      <w:r w:rsidRPr="00F40E06">
        <w:rPr>
          <w:rFonts w:ascii="Arial" w:hAnsi="Arial" w:cs="Arial"/>
          <w:sz w:val="20"/>
        </w:rPr>
        <w:t xml:space="preserve">”), such Debt Financings to be comprised of the aggregated proceeds of the Share Issuances and debt issued from time to time by the Corporation; and </w:t>
      </w:r>
    </w:p>
    <w:p w:rsidR="00F40E06" w:rsidRPr="00F40E06" w:rsidRDefault="00F40E06" w:rsidP="00F40E06">
      <w:pPr>
        <w:pStyle w:val="ListParagraph"/>
        <w:rPr>
          <w:rFonts w:ascii="Arial" w:hAnsi="Arial" w:cs="Arial"/>
          <w:sz w:val="20"/>
          <w:szCs w:val="20"/>
        </w:rPr>
      </w:pPr>
    </w:p>
    <w:p w:rsidR="0070267E" w:rsidRPr="00F40E06" w:rsidRDefault="00F40E06" w:rsidP="00205E9A">
      <w:pPr>
        <w:pStyle w:val="ClosingL4"/>
        <w:tabs>
          <w:tab w:val="clear" w:pos="2880"/>
          <w:tab w:val="left" w:pos="720"/>
        </w:tabs>
        <w:ind w:left="720" w:hanging="360"/>
        <w:jc w:val="both"/>
        <w:rPr>
          <w:rFonts w:ascii="Arial" w:hAnsi="Arial" w:cs="Arial"/>
          <w:b/>
          <w:sz w:val="22"/>
          <w:szCs w:val="22"/>
        </w:rPr>
      </w:pPr>
      <w:r w:rsidRPr="00F40E06">
        <w:rPr>
          <w:rFonts w:ascii="Arial" w:hAnsi="Arial" w:cs="Arial"/>
          <w:sz w:val="20"/>
        </w:rPr>
        <w:t xml:space="preserve">Any two officers of OPG, including at least one of the Chief Financial Officer or Vice President- Treasurer, are hereby authorized to execute and deliver all such documents, agreements, and instruments, and to do all such other acts and things as may, in the opinion of such persons be necessary or desirable to facilitate the Debt Financings and to implement the intent of this resolution. </w:t>
      </w:r>
    </w:p>
    <w:sectPr w:rsidR="0070267E" w:rsidRPr="00F40E06" w:rsidSect="008E1414">
      <w:headerReference w:type="default" r:id="rId11"/>
      <w:footerReference w:type="even" r:id="rId12"/>
      <w:footerReference w:type="default" r:id="rId13"/>
      <w:footerReference w:type="first" r:id="rId14"/>
      <w:pgSz w:w="12240" w:h="15840"/>
      <w:pgMar w:top="810" w:right="1080" w:bottom="900" w:left="1440" w:header="720" w:footer="6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D54" w:rsidRDefault="00727D54">
      <w:r>
        <w:separator/>
      </w:r>
    </w:p>
  </w:endnote>
  <w:endnote w:type="continuationSeparator" w:id="0">
    <w:p w:rsidR="00727D54" w:rsidRDefault="0072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2" w:rsidRDefault="000C38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38C2" w:rsidRDefault="000C38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2" w:rsidRDefault="000C38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2" w:rsidRPr="007A6719" w:rsidRDefault="000C38C2" w:rsidP="007A6719">
    <w:pPr>
      <w:spacing w:line="240" w:lineRule="auto"/>
      <w:jc w:val="left"/>
      <w:rPr>
        <w:rFonts w:ascii="Arial" w:hAnsi="Arial" w:cs="Arial"/>
        <w:b/>
        <w:i/>
        <w:color w:val="000000"/>
        <w:sz w:val="16"/>
        <w:szCs w:val="16"/>
      </w:rPr>
    </w:pPr>
    <w:r w:rsidRPr="00436BF7">
      <w:rPr>
        <w:rFonts w:ascii="Arial" w:hAnsi="Arial" w:cs="Arial"/>
        <w:b/>
        <w:bCs/>
        <w:i/>
        <w:color w:val="000000"/>
        <w:sz w:val="16"/>
        <w:szCs w:val="16"/>
      </w:rPr>
      <w:t xml:space="preserve">The </w:t>
    </w:r>
    <w:r w:rsidRPr="00436BF7">
      <w:rPr>
        <w:rStyle w:val="Emphasis"/>
        <w:rFonts w:ascii="Arial" w:hAnsi="Arial" w:cs="Arial"/>
        <w:b/>
        <w:color w:val="000000"/>
        <w:sz w:val="16"/>
        <w:szCs w:val="16"/>
      </w:rPr>
      <w:t>information contained in this document contains sensitive information which could raise concerns related to privacy matters,</w:t>
    </w:r>
    <w:r>
      <w:rPr>
        <w:rStyle w:val="Emphasis"/>
        <w:rFonts w:ascii="Arial" w:hAnsi="Arial" w:cs="Arial"/>
        <w:b/>
        <w:color w:val="000000"/>
        <w:sz w:val="16"/>
        <w:szCs w:val="16"/>
      </w:rPr>
      <w:t xml:space="preserve"> </w:t>
    </w:r>
    <w:r w:rsidRPr="00436BF7">
      <w:rPr>
        <w:rStyle w:val="Emphasis"/>
        <w:rFonts w:ascii="Arial" w:hAnsi="Arial" w:cs="Arial"/>
        <w:b/>
        <w:color w:val="000000"/>
        <w:sz w:val="16"/>
        <w:szCs w:val="16"/>
      </w:rPr>
      <w:t>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sidRPr="00436BF7">
      <w:rPr>
        <w:rFonts w:ascii="Arial" w:hAnsi="Arial" w:cs="Arial"/>
        <w:b/>
        <w:i/>
        <w:color w:val="000000"/>
        <w:sz w:val="16"/>
        <w:szCs w:val="16"/>
      </w:rPr>
      <w:t xml:space="preserve"> In keeping with OPG’s corporate standard for the protection of confidential information, this document should not be removed, or left unattended or accessible to unauthorized persons.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D54" w:rsidRDefault="00727D54">
      <w:r>
        <w:separator/>
      </w:r>
    </w:p>
  </w:footnote>
  <w:footnote w:type="continuationSeparator" w:id="0">
    <w:p w:rsidR="00727D54" w:rsidRDefault="0072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8C2" w:rsidRPr="00436BF7" w:rsidRDefault="000C38C2" w:rsidP="008E1414">
    <w:pPr>
      <w:pStyle w:val="Header"/>
      <w:tabs>
        <w:tab w:val="clear" w:pos="8640"/>
        <w:tab w:val="right" w:pos="9204"/>
      </w:tabs>
      <w:spacing w:line="240" w:lineRule="auto"/>
      <w:rPr>
        <w:rFonts w:ascii="Arial" w:hAnsi="Arial" w:cs="Arial"/>
        <w:color w:val="000000"/>
        <w:sz w:val="22"/>
        <w:szCs w:val="22"/>
        <w:lang w:val="en-CA"/>
      </w:rPr>
    </w:pPr>
    <w:r w:rsidRPr="00436BF7">
      <w:rPr>
        <w:rFonts w:ascii="Arial" w:hAnsi="Arial" w:cs="Arial"/>
        <w:color w:val="000000"/>
        <w:sz w:val="22"/>
        <w:szCs w:val="22"/>
        <w:lang w:val="en-CA"/>
      </w:rPr>
      <w:t>Ontario Power Generation</w:t>
    </w:r>
    <w:r w:rsidRPr="00436BF7">
      <w:rPr>
        <w:rFonts w:ascii="Arial" w:hAnsi="Arial" w:cs="Arial"/>
        <w:color w:val="000000"/>
        <w:sz w:val="22"/>
        <w:szCs w:val="22"/>
        <w:lang w:val="en-CA"/>
      </w:rPr>
      <w:tab/>
      <w:t xml:space="preserve">- </w:t>
    </w:r>
    <w:r w:rsidRPr="00436BF7">
      <w:rPr>
        <w:rStyle w:val="PageNumber"/>
        <w:rFonts w:ascii="Arial" w:hAnsi="Arial" w:cs="Arial"/>
        <w:color w:val="000000"/>
        <w:sz w:val="22"/>
        <w:szCs w:val="22"/>
      </w:rPr>
      <w:fldChar w:fldCharType="begin"/>
    </w:r>
    <w:r w:rsidRPr="00436BF7">
      <w:rPr>
        <w:rStyle w:val="PageNumber"/>
        <w:rFonts w:ascii="Arial" w:hAnsi="Arial" w:cs="Arial"/>
        <w:color w:val="000000"/>
        <w:sz w:val="22"/>
        <w:szCs w:val="22"/>
      </w:rPr>
      <w:instrText xml:space="preserve"> PAGE </w:instrText>
    </w:r>
    <w:r w:rsidRPr="00436BF7">
      <w:rPr>
        <w:rStyle w:val="PageNumber"/>
        <w:rFonts w:ascii="Arial" w:hAnsi="Arial" w:cs="Arial"/>
        <w:color w:val="000000"/>
        <w:sz w:val="22"/>
        <w:szCs w:val="22"/>
      </w:rPr>
      <w:fldChar w:fldCharType="separate"/>
    </w:r>
    <w:r w:rsidR="00072F9C">
      <w:rPr>
        <w:rStyle w:val="PageNumber"/>
        <w:rFonts w:ascii="Arial" w:hAnsi="Arial" w:cs="Arial"/>
        <w:noProof/>
        <w:color w:val="000000"/>
        <w:sz w:val="22"/>
        <w:szCs w:val="22"/>
      </w:rPr>
      <w:t>6</w:t>
    </w:r>
    <w:r w:rsidRPr="00436BF7">
      <w:rPr>
        <w:rStyle w:val="PageNumber"/>
        <w:rFonts w:ascii="Arial" w:hAnsi="Arial" w:cs="Arial"/>
        <w:color w:val="000000"/>
        <w:sz w:val="22"/>
        <w:szCs w:val="22"/>
      </w:rPr>
      <w:fldChar w:fldCharType="end"/>
    </w:r>
    <w:r>
      <w:rPr>
        <w:rFonts w:ascii="Arial" w:hAnsi="Arial" w:cs="Arial"/>
        <w:color w:val="000000"/>
        <w:sz w:val="22"/>
        <w:szCs w:val="22"/>
        <w:lang w:val="en-CA"/>
      </w:rPr>
      <w:t xml:space="preserve"> -</w:t>
    </w:r>
    <w:r>
      <w:rPr>
        <w:rFonts w:ascii="Arial" w:hAnsi="Arial" w:cs="Arial"/>
        <w:color w:val="000000"/>
        <w:sz w:val="22"/>
        <w:szCs w:val="22"/>
        <w:lang w:val="en-CA"/>
      </w:rPr>
      <w:tab/>
    </w:r>
    <w:r w:rsidR="000D76A5">
      <w:rPr>
        <w:rFonts w:ascii="Arial" w:hAnsi="Arial" w:cs="Arial"/>
        <w:color w:val="000000"/>
        <w:sz w:val="22"/>
        <w:szCs w:val="22"/>
        <w:lang w:val="en-CA"/>
      </w:rPr>
      <w:t xml:space="preserve">November </w:t>
    </w:r>
    <w:r w:rsidR="00660335">
      <w:rPr>
        <w:rFonts w:ascii="Arial" w:hAnsi="Arial" w:cs="Arial"/>
        <w:color w:val="000000"/>
        <w:sz w:val="22"/>
        <w:szCs w:val="22"/>
        <w:lang w:val="en-CA"/>
      </w:rPr>
      <w:t>22</w:t>
    </w:r>
    <w:r w:rsidR="000D76A5">
      <w:rPr>
        <w:rFonts w:ascii="Arial" w:hAnsi="Arial" w:cs="Arial"/>
        <w:color w:val="000000"/>
        <w:sz w:val="22"/>
        <w:szCs w:val="22"/>
        <w:lang w:val="en-CA"/>
      </w:rPr>
      <w:t>, 2017</w:t>
    </w:r>
    <w:r w:rsidRPr="00436BF7">
      <w:rPr>
        <w:rFonts w:ascii="Arial" w:hAnsi="Arial" w:cs="Arial"/>
        <w:color w:val="000000"/>
        <w:sz w:val="22"/>
        <w:szCs w:val="22"/>
        <w:lang w:val="en-CA"/>
      </w:rPr>
      <w:tab/>
    </w:r>
  </w:p>
  <w:p w:rsidR="000C38C2" w:rsidRDefault="000C38C2" w:rsidP="001C1C55">
    <w:pPr>
      <w:pStyle w:val="Header"/>
      <w:tabs>
        <w:tab w:val="clear" w:pos="8640"/>
        <w:tab w:val="right" w:pos="9204"/>
      </w:tabs>
      <w:spacing w:line="240" w:lineRule="auto"/>
      <w:jc w:val="left"/>
      <w:rPr>
        <w:rFonts w:ascii="Arial" w:hAnsi="Arial" w:cs="Arial"/>
        <w:b/>
        <w:i/>
        <w:color w:val="000000"/>
        <w:sz w:val="22"/>
        <w:szCs w:val="22"/>
        <w:lang w:val="en-CA"/>
      </w:rPr>
    </w:pPr>
    <w:r w:rsidRPr="00614783">
      <w:rPr>
        <w:rFonts w:ascii="Arial" w:hAnsi="Arial" w:cs="Arial"/>
        <w:color w:val="000000"/>
        <w:sz w:val="22"/>
        <w:szCs w:val="22"/>
        <w:lang w:val="en-CA"/>
      </w:rPr>
      <w:t>Board of Directors</w:t>
    </w:r>
    <w:r>
      <w:rPr>
        <w:rFonts w:ascii="Arial" w:hAnsi="Arial" w:cs="Arial"/>
        <w:b/>
        <w:i/>
        <w:color w:val="000000"/>
        <w:sz w:val="22"/>
        <w:szCs w:val="22"/>
        <w:lang w:val="en-CA"/>
      </w:rPr>
      <w:tab/>
    </w:r>
    <w:r>
      <w:rPr>
        <w:rFonts w:ascii="Arial" w:hAnsi="Arial" w:cs="Arial"/>
        <w:b/>
        <w:i/>
        <w:color w:val="000000"/>
        <w:sz w:val="22"/>
        <w:szCs w:val="22"/>
        <w:lang w:val="en-CA"/>
      </w:rPr>
      <w:tab/>
    </w:r>
    <w:r w:rsidRPr="00436BF7">
      <w:rPr>
        <w:rFonts w:ascii="Arial" w:hAnsi="Arial" w:cs="Arial"/>
        <w:b/>
        <w:i/>
        <w:color w:val="000000"/>
        <w:sz w:val="22"/>
        <w:szCs w:val="22"/>
        <w:lang w:val="en-CA"/>
      </w:rPr>
      <w:t>OPG Confidential Exclusive</w:t>
    </w:r>
  </w:p>
  <w:p w:rsidR="000C38C2" w:rsidRPr="00436BF7" w:rsidRDefault="000C38C2" w:rsidP="001C1C55">
    <w:pPr>
      <w:pStyle w:val="Header"/>
      <w:tabs>
        <w:tab w:val="clear" w:pos="8640"/>
        <w:tab w:val="right" w:pos="9204"/>
      </w:tabs>
      <w:spacing w:line="240" w:lineRule="auto"/>
      <w:jc w:val="left"/>
      <w:rPr>
        <w:rFonts w:ascii="Arial" w:hAnsi="Arial" w:cs="Arial"/>
        <w:b/>
        <w:i/>
        <w:color w:val="000000"/>
        <w:sz w:val="22"/>
        <w:szCs w:val="22"/>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69428002"/>
    <w:lvl w:ilvl="0" w:tplc="3424C2CC">
      <w:start w:val="1"/>
      <w:numFmt w:val="upperLetter"/>
      <w:pStyle w:val="ListContinue"/>
      <w:lvlText w:val="%1."/>
      <w:lvlJc w:val="left"/>
      <w:pPr>
        <w:tabs>
          <w:tab w:val="num" w:pos="750"/>
        </w:tabs>
        <w:ind w:left="750" w:hanging="390"/>
      </w:pPr>
      <w:rPr>
        <w:rFonts w:cs="Times New Roman"/>
        <w:color w:val="auto"/>
      </w:rPr>
    </w:lvl>
    <w:lvl w:ilvl="1" w:tplc="00000001">
      <w:start w:val="1"/>
      <w:numFmt w:val="lowerLetter"/>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1" w15:restartNumberingAfterBreak="0">
    <w:nsid w:val="00000027"/>
    <w:multiLevelType w:val="multilevel"/>
    <w:tmpl w:val="FF006844"/>
    <w:name w:val="Bullet"/>
    <w:lvl w:ilvl="0">
      <w:start w:val="1"/>
      <w:numFmt w:val="bullet"/>
      <w:lvlRestart w:val="0"/>
      <w:pStyle w:val="Bullet1"/>
      <w:lvlText w:val=""/>
      <w:lvlJc w:val="left"/>
      <w:pPr>
        <w:tabs>
          <w:tab w:val="num" w:pos="360"/>
        </w:tabs>
        <w:ind w:left="360" w:hanging="36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2"/>
      <w:lvlText w:val=""/>
      <w:lvlJc w:val="left"/>
      <w:pPr>
        <w:tabs>
          <w:tab w:val="num" w:pos="1080"/>
        </w:tabs>
        <w:ind w:left="1080" w:hanging="36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3"/>
      <w:lvlText w:val=""/>
      <w:lvlJc w:val="left"/>
      <w:pPr>
        <w:tabs>
          <w:tab w:val="num" w:pos="1800"/>
        </w:tabs>
        <w:ind w:left="1800" w:hanging="36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4"/>
      <w:lvlText w:val=""/>
      <w:lvlJc w:val="left"/>
      <w:pPr>
        <w:tabs>
          <w:tab w:val="num" w:pos="2520"/>
        </w:tabs>
        <w:ind w:left="2520" w:hanging="36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5"/>
      <w:lvlText w:val=""/>
      <w:lvlJc w:val="left"/>
      <w:pPr>
        <w:tabs>
          <w:tab w:val="num" w:pos="3240"/>
        </w:tabs>
        <w:ind w:left="3240" w:hanging="36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6"/>
      <w:lvlText w:val=""/>
      <w:lvlJc w:val="left"/>
      <w:pPr>
        <w:tabs>
          <w:tab w:val="num" w:pos="3960"/>
        </w:tabs>
        <w:ind w:left="3960" w:hanging="36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7"/>
      <w:lvlText w:val=""/>
      <w:lvlJc w:val="left"/>
      <w:pPr>
        <w:tabs>
          <w:tab w:val="num" w:pos="4680"/>
        </w:tabs>
        <w:ind w:left="4680" w:hanging="360"/>
      </w:pPr>
      <w:rPr>
        <w:rFonts w:ascii="Symbol" w:hAnsi="Symbol" w:hint="default"/>
        <w:b w:val="0"/>
        <w:i w:val="0"/>
        <w:caps w:val="0"/>
        <w:strike w:val="0"/>
        <w:dstrike w:val="0"/>
        <w:vanish w:val="0"/>
        <w:color w:val="auto"/>
        <w:sz w:val="24"/>
        <w:u w:val="none"/>
        <w:vertAlign w:val="baseline"/>
      </w:rPr>
    </w:lvl>
    <w:lvl w:ilvl="7">
      <w:start w:val="1"/>
      <w:numFmt w:val="bullet"/>
      <w:lvlRestart w:val="0"/>
      <w:pStyle w:val="Bullet8"/>
      <w:suff w:val="nothing"/>
      <w:lvlText w:val=""/>
      <w:lvlJc w:val="left"/>
      <w:pPr>
        <w:ind w:left="5400" w:hanging="360"/>
      </w:pPr>
      <w:rPr>
        <w:rFonts w:ascii="Symbol" w:hAnsi="Symbol" w:hint="default"/>
        <w:b w:val="0"/>
        <w:i w:val="0"/>
        <w:caps w:val="0"/>
        <w:strike w:val="0"/>
        <w:dstrike w:val="0"/>
        <w:vanish w:val="0"/>
        <w:color w:val="auto"/>
        <w:sz w:val="22"/>
        <w:u w:val="none"/>
        <w:vertAlign w:val="baseline"/>
      </w:rPr>
    </w:lvl>
    <w:lvl w:ilvl="8">
      <w:start w:val="1"/>
      <w:numFmt w:val="bullet"/>
      <w:lvlRestart w:val="0"/>
      <w:pStyle w:val="Bullet9"/>
      <w:suff w:val="nothing"/>
      <w:lvlText w:val=""/>
      <w:lvlJc w:val="left"/>
      <w:pPr>
        <w:ind w:left="6120" w:hanging="360"/>
      </w:pPr>
      <w:rPr>
        <w:rFonts w:ascii="Symbol" w:hAnsi="Symbol" w:hint="default"/>
        <w:b w:val="0"/>
        <w:i w:val="0"/>
        <w:caps w:val="0"/>
        <w:strike w:val="0"/>
        <w:dstrike w:val="0"/>
        <w:vanish w:val="0"/>
        <w:color w:val="auto"/>
        <w:sz w:val="22"/>
        <w:u w:val="none"/>
        <w:vertAlign w:val="baseline"/>
      </w:rPr>
    </w:lvl>
  </w:abstractNum>
  <w:abstractNum w:abstractNumId="2" w15:restartNumberingAfterBreak="0">
    <w:nsid w:val="02A51F0C"/>
    <w:multiLevelType w:val="hybridMultilevel"/>
    <w:tmpl w:val="7436CD14"/>
    <w:lvl w:ilvl="0" w:tplc="1009000B">
      <w:start w:val="1"/>
      <w:numFmt w:val="bullet"/>
      <w:lvlText w:val=""/>
      <w:lvlJc w:val="left"/>
      <w:pPr>
        <w:ind w:left="1530" w:hanging="360"/>
      </w:pPr>
      <w:rPr>
        <w:rFonts w:ascii="Wingdings" w:hAnsi="Wingdings"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3" w15:restartNumberingAfterBreak="0">
    <w:nsid w:val="07F45439"/>
    <w:multiLevelType w:val="hybridMultilevel"/>
    <w:tmpl w:val="B6B485A4"/>
    <w:lvl w:ilvl="0" w:tplc="10090001">
      <w:start w:val="1"/>
      <w:numFmt w:val="bullet"/>
      <w:lvlText w:val=""/>
      <w:lvlJc w:val="left"/>
      <w:pPr>
        <w:ind w:left="1123" w:hanging="360"/>
      </w:pPr>
      <w:rPr>
        <w:rFonts w:ascii="Symbol" w:hAnsi="Symbol" w:hint="default"/>
      </w:rPr>
    </w:lvl>
    <w:lvl w:ilvl="1" w:tplc="10090003" w:tentative="1">
      <w:start w:val="1"/>
      <w:numFmt w:val="bullet"/>
      <w:lvlText w:val="o"/>
      <w:lvlJc w:val="left"/>
      <w:pPr>
        <w:ind w:left="1843" w:hanging="360"/>
      </w:pPr>
      <w:rPr>
        <w:rFonts w:ascii="Courier New" w:hAnsi="Courier New" w:cs="Courier New" w:hint="default"/>
      </w:rPr>
    </w:lvl>
    <w:lvl w:ilvl="2" w:tplc="10090005" w:tentative="1">
      <w:start w:val="1"/>
      <w:numFmt w:val="bullet"/>
      <w:lvlText w:val=""/>
      <w:lvlJc w:val="left"/>
      <w:pPr>
        <w:ind w:left="2563" w:hanging="360"/>
      </w:pPr>
      <w:rPr>
        <w:rFonts w:ascii="Wingdings" w:hAnsi="Wingdings" w:hint="default"/>
      </w:rPr>
    </w:lvl>
    <w:lvl w:ilvl="3" w:tplc="10090001" w:tentative="1">
      <w:start w:val="1"/>
      <w:numFmt w:val="bullet"/>
      <w:lvlText w:val=""/>
      <w:lvlJc w:val="left"/>
      <w:pPr>
        <w:ind w:left="3283" w:hanging="360"/>
      </w:pPr>
      <w:rPr>
        <w:rFonts w:ascii="Symbol" w:hAnsi="Symbol" w:hint="default"/>
      </w:rPr>
    </w:lvl>
    <w:lvl w:ilvl="4" w:tplc="10090003" w:tentative="1">
      <w:start w:val="1"/>
      <w:numFmt w:val="bullet"/>
      <w:lvlText w:val="o"/>
      <w:lvlJc w:val="left"/>
      <w:pPr>
        <w:ind w:left="4003" w:hanging="360"/>
      </w:pPr>
      <w:rPr>
        <w:rFonts w:ascii="Courier New" w:hAnsi="Courier New" w:cs="Courier New" w:hint="default"/>
      </w:rPr>
    </w:lvl>
    <w:lvl w:ilvl="5" w:tplc="10090005" w:tentative="1">
      <w:start w:val="1"/>
      <w:numFmt w:val="bullet"/>
      <w:lvlText w:val=""/>
      <w:lvlJc w:val="left"/>
      <w:pPr>
        <w:ind w:left="4723" w:hanging="360"/>
      </w:pPr>
      <w:rPr>
        <w:rFonts w:ascii="Wingdings" w:hAnsi="Wingdings" w:hint="default"/>
      </w:rPr>
    </w:lvl>
    <w:lvl w:ilvl="6" w:tplc="10090001" w:tentative="1">
      <w:start w:val="1"/>
      <w:numFmt w:val="bullet"/>
      <w:lvlText w:val=""/>
      <w:lvlJc w:val="left"/>
      <w:pPr>
        <w:ind w:left="5443" w:hanging="360"/>
      </w:pPr>
      <w:rPr>
        <w:rFonts w:ascii="Symbol" w:hAnsi="Symbol" w:hint="default"/>
      </w:rPr>
    </w:lvl>
    <w:lvl w:ilvl="7" w:tplc="10090003" w:tentative="1">
      <w:start w:val="1"/>
      <w:numFmt w:val="bullet"/>
      <w:lvlText w:val="o"/>
      <w:lvlJc w:val="left"/>
      <w:pPr>
        <w:ind w:left="6163" w:hanging="360"/>
      </w:pPr>
      <w:rPr>
        <w:rFonts w:ascii="Courier New" w:hAnsi="Courier New" w:cs="Courier New" w:hint="default"/>
      </w:rPr>
    </w:lvl>
    <w:lvl w:ilvl="8" w:tplc="10090005" w:tentative="1">
      <w:start w:val="1"/>
      <w:numFmt w:val="bullet"/>
      <w:lvlText w:val=""/>
      <w:lvlJc w:val="left"/>
      <w:pPr>
        <w:ind w:left="6883" w:hanging="360"/>
      </w:pPr>
      <w:rPr>
        <w:rFonts w:ascii="Wingdings" w:hAnsi="Wingdings" w:hint="default"/>
      </w:rPr>
    </w:lvl>
  </w:abstractNum>
  <w:abstractNum w:abstractNumId="4" w15:restartNumberingAfterBreak="0">
    <w:nsid w:val="0EB30B0F"/>
    <w:multiLevelType w:val="hybridMultilevel"/>
    <w:tmpl w:val="D62AC90C"/>
    <w:lvl w:ilvl="0" w:tplc="10090011">
      <w:start w:val="1"/>
      <w:numFmt w:val="decimal"/>
      <w:lvlText w:val="%1)"/>
      <w:lvlJc w:val="left"/>
      <w:pPr>
        <w:tabs>
          <w:tab w:val="num" w:pos="720"/>
        </w:tabs>
        <w:ind w:left="720" w:hanging="360"/>
      </w:pPr>
      <w:rPr>
        <w:rFonts w:hint="default"/>
        <w:color w:val="auto"/>
        <w:sz w:val="20"/>
        <w:szCs w:val="20"/>
      </w:rPr>
    </w:lvl>
    <w:lvl w:ilvl="1" w:tplc="10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0090001">
      <w:start w:val="1"/>
      <w:numFmt w:val="bullet"/>
      <w:lvlText w:val=""/>
      <w:lvlJc w:val="left"/>
      <w:pPr>
        <w:tabs>
          <w:tab w:val="num" w:pos="2880"/>
        </w:tabs>
        <w:ind w:left="2880" w:hanging="360"/>
      </w:pPr>
      <w:rPr>
        <w:rFonts w:ascii="Symbol" w:hAnsi="Symbol" w:hint="default"/>
      </w:rPr>
    </w:lvl>
    <w:lvl w:ilvl="4" w:tplc="10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141415"/>
    <w:multiLevelType w:val="hybridMultilevel"/>
    <w:tmpl w:val="F0268D16"/>
    <w:lvl w:ilvl="0" w:tplc="8C7842CA">
      <w:start w:val="1"/>
      <w:numFmt w:val="decimal"/>
      <w:pStyle w:val="BullettStyle1"/>
      <w:lvlText w:val="%1."/>
      <w:lvlJc w:val="left"/>
      <w:pPr>
        <w:tabs>
          <w:tab w:val="num" w:pos="900"/>
        </w:tabs>
        <w:ind w:left="900" w:hanging="360"/>
      </w:pPr>
      <w:rPr>
        <w:rFonts w:cs="Times New Roman"/>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5E35570"/>
    <w:multiLevelType w:val="hybridMultilevel"/>
    <w:tmpl w:val="DE3AD23E"/>
    <w:lvl w:ilvl="0" w:tplc="1009001B">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A7695A"/>
    <w:multiLevelType w:val="hybridMultilevel"/>
    <w:tmpl w:val="58866AC8"/>
    <w:lvl w:ilvl="0" w:tplc="10090003">
      <w:start w:val="1"/>
      <w:numFmt w:val="bullet"/>
      <w:lvlText w:val="o"/>
      <w:lvlJc w:val="left"/>
      <w:pPr>
        <w:ind w:left="1170" w:hanging="360"/>
      </w:pPr>
      <w:rPr>
        <w:rFonts w:ascii="Courier New" w:hAnsi="Courier New" w:cs="Courier New"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8" w15:restartNumberingAfterBreak="0">
    <w:nsid w:val="1E513F6E"/>
    <w:multiLevelType w:val="hybridMultilevel"/>
    <w:tmpl w:val="A7283D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FE96514"/>
    <w:multiLevelType w:val="hybridMultilevel"/>
    <w:tmpl w:val="35E05B70"/>
    <w:lvl w:ilvl="0" w:tplc="10090001">
      <w:start w:val="1"/>
      <w:numFmt w:val="bullet"/>
      <w:lvlText w:val=""/>
      <w:lvlJc w:val="left"/>
      <w:pPr>
        <w:ind w:left="1440" w:hanging="360"/>
      </w:pPr>
      <w:rPr>
        <w:rFonts w:ascii="Symbol" w:hAnsi="Symbol" w:hint="default"/>
      </w:rPr>
    </w:lvl>
    <w:lvl w:ilvl="1" w:tplc="310880E6">
      <w:start w:val="1"/>
      <w:numFmt w:val="lowerRoman"/>
      <w:lvlText w:val="%2)"/>
      <w:lvlJc w:val="left"/>
      <w:pPr>
        <w:ind w:left="2160" w:hanging="360"/>
      </w:pPr>
      <w:rPr>
        <w:rFonts w:ascii="Arial" w:eastAsia="Times New Roman" w:hAnsi="Arial" w:cs="Times New Roman"/>
      </w:rPr>
    </w:lvl>
    <w:lvl w:ilvl="2" w:tplc="9F9E0220">
      <w:start w:val="1"/>
      <w:numFmt w:val="lowerLetter"/>
      <w:lvlText w:val="%3)"/>
      <w:lvlJc w:val="left"/>
      <w:pPr>
        <w:ind w:left="2880" w:hanging="360"/>
      </w:pPr>
      <w:rPr>
        <w:rFont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0545E89"/>
    <w:multiLevelType w:val="hybridMultilevel"/>
    <w:tmpl w:val="168409F0"/>
    <w:lvl w:ilvl="0" w:tplc="86DE968A">
      <w:start w:val="416"/>
      <w:numFmt w:val="bullet"/>
      <w:pStyle w:val="-HyphenStyle"/>
      <w:lvlText w:val=""/>
      <w:lvlJc w:val="left"/>
      <w:pPr>
        <w:ind w:left="630" w:hanging="360"/>
      </w:pPr>
      <w:rPr>
        <w:rFonts w:ascii="Symbol" w:eastAsia="Times New Roman" w:hAnsi="Symbol" w:cs="Arial" w:hint="default"/>
      </w:rPr>
    </w:lvl>
    <w:lvl w:ilvl="1" w:tplc="10090003" w:tentative="1">
      <w:start w:val="1"/>
      <w:numFmt w:val="bullet"/>
      <w:lvlText w:val="o"/>
      <w:lvlJc w:val="left"/>
      <w:pPr>
        <w:ind w:left="1350" w:hanging="360"/>
      </w:pPr>
      <w:rPr>
        <w:rFonts w:ascii="Courier New" w:hAnsi="Courier New" w:cs="Courier New" w:hint="default"/>
      </w:rPr>
    </w:lvl>
    <w:lvl w:ilvl="2" w:tplc="10090005" w:tentative="1">
      <w:start w:val="1"/>
      <w:numFmt w:val="bullet"/>
      <w:lvlText w:val=""/>
      <w:lvlJc w:val="left"/>
      <w:pPr>
        <w:ind w:left="2070" w:hanging="360"/>
      </w:pPr>
      <w:rPr>
        <w:rFonts w:ascii="Wingdings" w:hAnsi="Wingdings" w:hint="default"/>
      </w:rPr>
    </w:lvl>
    <w:lvl w:ilvl="3" w:tplc="10090001" w:tentative="1">
      <w:start w:val="1"/>
      <w:numFmt w:val="bullet"/>
      <w:lvlText w:val=""/>
      <w:lvlJc w:val="left"/>
      <w:pPr>
        <w:ind w:left="2790" w:hanging="360"/>
      </w:pPr>
      <w:rPr>
        <w:rFonts w:ascii="Symbol" w:hAnsi="Symbol" w:hint="default"/>
      </w:rPr>
    </w:lvl>
    <w:lvl w:ilvl="4" w:tplc="10090003" w:tentative="1">
      <w:start w:val="1"/>
      <w:numFmt w:val="bullet"/>
      <w:lvlText w:val="o"/>
      <w:lvlJc w:val="left"/>
      <w:pPr>
        <w:ind w:left="3510" w:hanging="360"/>
      </w:pPr>
      <w:rPr>
        <w:rFonts w:ascii="Courier New" w:hAnsi="Courier New" w:cs="Courier New" w:hint="default"/>
      </w:rPr>
    </w:lvl>
    <w:lvl w:ilvl="5" w:tplc="10090005" w:tentative="1">
      <w:start w:val="1"/>
      <w:numFmt w:val="bullet"/>
      <w:lvlText w:val=""/>
      <w:lvlJc w:val="left"/>
      <w:pPr>
        <w:ind w:left="4230" w:hanging="360"/>
      </w:pPr>
      <w:rPr>
        <w:rFonts w:ascii="Wingdings" w:hAnsi="Wingdings" w:hint="default"/>
      </w:rPr>
    </w:lvl>
    <w:lvl w:ilvl="6" w:tplc="10090001" w:tentative="1">
      <w:start w:val="1"/>
      <w:numFmt w:val="bullet"/>
      <w:lvlText w:val=""/>
      <w:lvlJc w:val="left"/>
      <w:pPr>
        <w:ind w:left="4950" w:hanging="360"/>
      </w:pPr>
      <w:rPr>
        <w:rFonts w:ascii="Symbol" w:hAnsi="Symbol" w:hint="default"/>
      </w:rPr>
    </w:lvl>
    <w:lvl w:ilvl="7" w:tplc="10090003" w:tentative="1">
      <w:start w:val="1"/>
      <w:numFmt w:val="bullet"/>
      <w:lvlText w:val="o"/>
      <w:lvlJc w:val="left"/>
      <w:pPr>
        <w:ind w:left="5670" w:hanging="360"/>
      </w:pPr>
      <w:rPr>
        <w:rFonts w:ascii="Courier New" w:hAnsi="Courier New" w:cs="Courier New" w:hint="default"/>
      </w:rPr>
    </w:lvl>
    <w:lvl w:ilvl="8" w:tplc="10090005" w:tentative="1">
      <w:start w:val="1"/>
      <w:numFmt w:val="bullet"/>
      <w:lvlText w:val=""/>
      <w:lvlJc w:val="left"/>
      <w:pPr>
        <w:ind w:left="6390" w:hanging="360"/>
      </w:pPr>
      <w:rPr>
        <w:rFonts w:ascii="Wingdings" w:hAnsi="Wingdings" w:hint="default"/>
      </w:rPr>
    </w:lvl>
  </w:abstractNum>
  <w:abstractNum w:abstractNumId="11" w15:restartNumberingAfterBreak="0">
    <w:nsid w:val="22537C35"/>
    <w:multiLevelType w:val="hybridMultilevel"/>
    <w:tmpl w:val="BCC8D6AC"/>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60C5744"/>
    <w:multiLevelType w:val="hybridMultilevel"/>
    <w:tmpl w:val="BA141C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7483276"/>
    <w:multiLevelType w:val="hybridMultilevel"/>
    <w:tmpl w:val="35B82566"/>
    <w:lvl w:ilvl="0" w:tplc="10090011">
      <w:start w:val="1"/>
      <w:numFmt w:val="decimal"/>
      <w:lvlText w:val="%1)"/>
      <w:lvlJc w:val="left"/>
      <w:pPr>
        <w:tabs>
          <w:tab w:val="num" w:pos="720"/>
        </w:tabs>
        <w:ind w:left="720" w:hanging="360"/>
      </w:pPr>
      <w:rPr>
        <w:rFonts w:hint="default"/>
        <w:color w:val="auto"/>
        <w:sz w:val="20"/>
        <w:szCs w:val="20"/>
      </w:rPr>
    </w:lvl>
    <w:lvl w:ilvl="1" w:tplc="10090001">
      <w:start w:val="1"/>
      <w:numFmt w:val="bullet"/>
      <w:lvlText w:val=""/>
      <w:lvlJc w:val="left"/>
      <w:pPr>
        <w:tabs>
          <w:tab w:val="num" w:pos="1440"/>
        </w:tabs>
        <w:ind w:left="1440" w:hanging="360"/>
      </w:pPr>
      <w:rPr>
        <w:rFonts w:ascii="Symbol" w:hAnsi="Symbol" w:hint="default"/>
      </w:rPr>
    </w:lvl>
    <w:lvl w:ilvl="2" w:tplc="10090011">
      <w:start w:val="1"/>
      <w:numFmt w:val="decimal"/>
      <w:lvlText w:val="%3)"/>
      <w:lvlJc w:val="left"/>
      <w:pPr>
        <w:tabs>
          <w:tab w:val="num" w:pos="2160"/>
        </w:tabs>
        <w:ind w:left="2160" w:hanging="180"/>
      </w:pPr>
    </w:lvl>
    <w:lvl w:ilvl="3" w:tplc="10090001">
      <w:start w:val="1"/>
      <w:numFmt w:val="bullet"/>
      <w:lvlText w:val=""/>
      <w:lvlJc w:val="left"/>
      <w:pPr>
        <w:tabs>
          <w:tab w:val="num" w:pos="2880"/>
        </w:tabs>
        <w:ind w:left="2880" w:hanging="360"/>
      </w:pPr>
      <w:rPr>
        <w:rFonts w:ascii="Symbol" w:hAnsi="Symbol" w:hint="default"/>
      </w:rPr>
    </w:lvl>
    <w:lvl w:ilvl="4" w:tplc="10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C6710A"/>
    <w:multiLevelType w:val="hybridMultilevel"/>
    <w:tmpl w:val="241EEB5A"/>
    <w:lvl w:ilvl="0" w:tplc="10090001">
      <w:start w:val="1"/>
      <w:numFmt w:val="bullet"/>
      <w:lvlText w:val=""/>
      <w:lvlJc w:val="left"/>
      <w:pPr>
        <w:ind w:left="1080" w:hanging="360"/>
      </w:pPr>
      <w:rPr>
        <w:rFonts w:ascii="Symbol" w:hAnsi="Symbol" w:hint="default"/>
      </w:rPr>
    </w:lvl>
    <w:lvl w:ilvl="1" w:tplc="10090001">
      <w:start w:val="1"/>
      <w:numFmt w:val="bullet"/>
      <w:lvlText w:val=""/>
      <w:lvlJc w:val="left"/>
      <w:pPr>
        <w:ind w:left="1800" w:hanging="360"/>
      </w:pPr>
      <w:rPr>
        <w:rFonts w:ascii="Symbol" w:hAnsi="Symbol"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303B7DD8"/>
    <w:multiLevelType w:val="hybridMultilevel"/>
    <w:tmpl w:val="A56EE08E"/>
    <w:lvl w:ilvl="0" w:tplc="729A1C9A">
      <w:numFmt w:val="bullet"/>
      <w:lvlText w:val="•"/>
      <w:lvlJc w:val="left"/>
      <w:pPr>
        <w:ind w:left="1440" w:hanging="630"/>
      </w:pPr>
      <w:rPr>
        <w:rFonts w:ascii="Arial" w:eastAsia="Times New Roman" w:hAnsi="Arial" w:cs="Aria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6" w15:restartNumberingAfterBreak="0">
    <w:nsid w:val="30AD218B"/>
    <w:multiLevelType w:val="hybridMultilevel"/>
    <w:tmpl w:val="059C7CE6"/>
    <w:lvl w:ilvl="0" w:tplc="10090001">
      <w:start w:val="1"/>
      <w:numFmt w:val="bullet"/>
      <w:lvlText w:val=""/>
      <w:lvlJc w:val="left"/>
      <w:pPr>
        <w:ind w:left="450" w:hanging="360"/>
      </w:pPr>
      <w:rPr>
        <w:rFonts w:ascii="Symbol" w:hAnsi="Symbol" w:hint="default"/>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7" w15:restartNumberingAfterBreak="0">
    <w:nsid w:val="31B93B96"/>
    <w:multiLevelType w:val="hybridMultilevel"/>
    <w:tmpl w:val="4C9A026C"/>
    <w:lvl w:ilvl="0" w:tplc="6CDE0C4C">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A22B47"/>
    <w:multiLevelType w:val="multilevel"/>
    <w:tmpl w:val="C12AE128"/>
    <w:lvl w:ilvl="0">
      <w:start w:val="1"/>
      <w:numFmt w:val="upperRoman"/>
      <w:pStyle w:val="ClosingL1"/>
      <w:lvlText w:val="%1."/>
      <w:lvlJc w:val="left"/>
      <w:pPr>
        <w:tabs>
          <w:tab w:val="num" w:pos="720"/>
        </w:tabs>
        <w:ind w:left="720" w:hanging="720"/>
      </w:pPr>
      <w:rPr>
        <w:rFonts w:hint="default"/>
        <w:b/>
        <w:i w:val="0"/>
        <w:u w:val="none"/>
      </w:rPr>
    </w:lvl>
    <w:lvl w:ilvl="1">
      <w:start w:val="1"/>
      <w:numFmt w:val="upperLetter"/>
      <w:pStyle w:val="ClosingL2"/>
      <w:lvlText w:val="%2."/>
      <w:lvlJc w:val="left"/>
      <w:pPr>
        <w:tabs>
          <w:tab w:val="num" w:pos="720"/>
        </w:tabs>
        <w:ind w:left="720" w:hanging="720"/>
      </w:pPr>
      <w:rPr>
        <w:rFonts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ClosingL3"/>
      <w:lvlText w:val="%3."/>
      <w:lvlJc w:val="left"/>
      <w:pPr>
        <w:tabs>
          <w:tab w:val="num" w:pos="720"/>
        </w:tabs>
        <w:ind w:left="72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losingL4"/>
      <w:lvlText w:val="%4."/>
      <w:lvlJc w:val="left"/>
      <w:pPr>
        <w:tabs>
          <w:tab w:val="num" w:pos="720"/>
        </w:tabs>
        <w:ind w:left="720" w:hanging="720"/>
      </w:pPr>
      <w:rPr>
        <w:rFonts w:ascii="Times New Roman" w:eastAsia="Times New Roman" w:hAnsi="Times New Roman" w:cs="Times New Roman"/>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losingL5"/>
      <w:lvlText w:val="(%5)"/>
      <w:lvlJc w:val="left"/>
      <w:pPr>
        <w:tabs>
          <w:tab w:val="num" w:pos="2160"/>
        </w:tabs>
        <w:ind w:left="216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ClosingL6"/>
      <w:lvlText w:val="%6."/>
      <w:lvlJc w:val="left"/>
      <w:pPr>
        <w:tabs>
          <w:tab w:val="num" w:pos="2880"/>
        </w:tabs>
        <w:ind w:left="288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ClosingL7"/>
      <w:lvlText w:val="(%7)"/>
      <w:lvlJc w:val="left"/>
      <w:pPr>
        <w:tabs>
          <w:tab w:val="num" w:pos="3600"/>
        </w:tabs>
        <w:ind w:left="360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4DA4876"/>
    <w:multiLevelType w:val="hybridMultilevel"/>
    <w:tmpl w:val="354E540A"/>
    <w:lvl w:ilvl="0" w:tplc="5DC014B4">
      <w:start w:val="1"/>
      <w:numFmt w:val="lowerRoman"/>
      <w:lvlText w:val="%1)"/>
      <w:lvlJc w:val="left"/>
      <w:pPr>
        <w:ind w:left="1530" w:hanging="360"/>
      </w:pPr>
      <w:rPr>
        <w:rFonts w:ascii="Arial" w:hAnsi="Arial" w:hint="default"/>
        <w:b w:val="0"/>
        <w:i w:val="0"/>
        <w:spacing w:val="0"/>
        <w:w w:val="100"/>
        <w:position w:val="0"/>
        <w:sz w:val="22"/>
      </w:rPr>
    </w:lvl>
    <w:lvl w:ilvl="1" w:tplc="10090019">
      <w:start w:val="1"/>
      <w:numFmt w:val="lowerLetter"/>
      <w:lvlText w:val="%2."/>
      <w:lvlJc w:val="left"/>
      <w:pPr>
        <w:ind w:left="2250" w:hanging="360"/>
      </w:pPr>
    </w:lvl>
    <w:lvl w:ilvl="2" w:tplc="1009001B">
      <w:start w:val="1"/>
      <w:numFmt w:val="lowerRoman"/>
      <w:lvlText w:val="%3."/>
      <w:lvlJc w:val="right"/>
      <w:pPr>
        <w:ind w:left="2970" w:hanging="180"/>
      </w:pPr>
    </w:lvl>
    <w:lvl w:ilvl="3" w:tplc="1009000F">
      <w:start w:val="1"/>
      <w:numFmt w:val="decimal"/>
      <w:lvlText w:val="%4."/>
      <w:lvlJc w:val="left"/>
      <w:pPr>
        <w:ind w:left="3690" w:hanging="360"/>
      </w:pPr>
    </w:lvl>
    <w:lvl w:ilvl="4" w:tplc="10090019" w:tentative="1">
      <w:start w:val="1"/>
      <w:numFmt w:val="lowerLetter"/>
      <w:lvlText w:val="%5."/>
      <w:lvlJc w:val="left"/>
      <w:pPr>
        <w:ind w:left="4410" w:hanging="360"/>
      </w:pPr>
    </w:lvl>
    <w:lvl w:ilvl="5" w:tplc="1009001B" w:tentative="1">
      <w:start w:val="1"/>
      <w:numFmt w:val="lowerRoman"/>
      <w:lvlText w:val="%6."/>
      <w:lvlJc w:val="right"/>
      <w:pPr>
        <w:ind w:left="5130" w:hanging="180"/>
      </w:pPr>
    </w:lvl>
    <w:lvl w:ilvl="6" w:tplc="1009000F" w:tentative="1">
      <w:start w:val="1"/>
      <w:numFmt w:val="decimal"/>
      <w:lvlText w:val="%7."/>
      <w:lvlJc w:val="left"/>
      <w:pPr>
        <w:ind w:left="5850" w:hanging="360"/>
      </w:pPr>
    </w:lvl>
    <w:lvl w:ilvl="7" w:tplc="10090019" w:tentative="1">
      <w:start w:val="1"/>
      <w:numFmt w:val="lowerLetter"/>
      <w:lvlText w:val="%8."/>
      <w:lvlJc w:val="left"/>
      <w:pPr>
        <w:ind w:left="6570" w:hanging="360"/>
      </w:pPr>
    </w:lvl>
    <w:lvl w:ilvl="8" w:tplc="1009001B" w:tentative="1">
      <w:start w:val="1"/>
      <w:numFmt w:val="lowerRoman"/>
      <w:lvlText w:val="%9."/>
      <w:lvlJc w:val="right"/>
      <w:pPr>
        <w:ind w:left="7290" w:hanging="180"/>
      </w:pPr>
    </w:lvl>
  </w:abstractNum>
  <w:abstractNum w:abstractNumId="20" w15:restartNumberingAfterBreak="0">
    <w:nsid w:val="35CE62EF"/>
    <w:multiLevelType w:val="hybridMultilevel"/>
    <w:tmpl w:val="4D16A9E0"/>
    <w:lvl w:ilvl="0" w:tplc="AB4C15DE">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36FD4994"/>
    <w:multiLevelType w:val="hybridMultilevel"/>
    <w:tmpl w:val="D2F6D240"/>
    <w:lvl w:ilvl="0" w:tplc="04090001">
      <w:start w:val="1"/>
      <w:numFmt w:val="upp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37C245F5"/>
    <w:multiLevelType w:val="hybridMultilevel"/>
    <w:tmpl w:val="F9560626"/>
    <w:lvl w:ilvl="0" w:tplc="10090001">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8C52713"/>
    <w:multiLevelType w:val="hybridMultilevel"/>
    <w:tmpl w:val="3522C5F4"/>
    <w:lvl w:ilvl="0" w:tplc="A0266340">
      <w:start w:val="1"/>
      <w:numFmt w:val="upperLetter"/>
      <w:lvlText w:val="%1."/>
      <w:lvlJc w:val="left"/>
      <w:pPr>
        <w:tabs>
          <w:tab w:val="num" w:pos="750"/>
        </w:tabs>
        <w:ind w:left="750" w:hanging="390"/>
      </w:pPr>
      <w:rPr>
        <w:rFonts w:hint="default"/>
        <w:color w:val="auto"/>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3B0B54C8"/>
    <w:multiLevelType w:val="hybridMultilevel"/>
    <w:tmpl w:val="24F8BAE8"/>
    <w:lvl w:ilvl="0" w:tplc="62D4E90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6AF59E2"/>
    <w:multiLevelType w:val="hybridMultilevel"/>
    <w:tmpl w:val="F55C89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9F56DC4"/>
    <w:multiLevelType w:val="hybridMultilevel"/>
    <w:tmpl w:val="8984289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CF21628"/>
    <w:multiLevelType w:val="hybridMultilevel"/>
    <w:tmpl w:val="3AAC6422"/>
    <w:lvl w:ilvl="0" w:tplc="C1EC2DF8">
      <w:start w:val="1"/>
      <w:numFmt w:val="upp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1783429"/>
    <w:multiLevelType w:val="hybridMultilevel"/>
    <w:tmpl w:val="8B3ACF5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9" w15:restartNumberingAfterBreak="0">
    <w:nsid w:val="51CC55F6"/>
    <w:multiLevelType w:val="hybridMultilevel"/>
    <w:tmpl w:val="0C0EBBF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530F307C"/>
    <w:multiLevelType w:val="hybridMultilevel"/>
    <w:tmpl w:val="F2F2C5F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1" w15:restartNumberingAfterBreak="0">
    <w:nsid w:val="587D6AE8"/>
    <w:multiLevelType w:val="hybridMultilevel"/>
    <w:tmpl w:val="A044DA08"/>
    <w:lvl w:ilvl="0" w:tplc="034CF4EA">
      <w:start w:val="1"/>
      <w:numFmt w:val="decimal"/>
      <w:lvlText w:val="%1."/>
      <w:lvlJc w:val="left"/>
      <w:pPr>
        <w:tabs>
          <w:tab w:val="num" w:pos="360"/>
        </w:tabs>
        <w:ind w:left="360" w:hanging="360"/>
      </w:pPr>
      <w:rPr>
        <w:rFonts w:cs="Times New Roman" w:hint="default"/>
      </w:rPr>
    </w:lvl>
    <w:lvl w:ilvl="1" w:tplc="B07E7C70">
      <w:start w:val="1"/>
      <w:numFmt w:val="lowerRoman"/>
      <w:lvlText w:val="%2."/>
      <w:lvlJc w:val="left"/>
      <w:pPr>
        <w:tabs>
          <w:tab w:val="num" w:pos="1440"/>
        </w:tabs>
        <w:ind w:left="1440" w:hanging="360"/>
      </w:pPr>
      <w:rPr>
        <w:rFonts w:cs="Times New Roman" w:hint="default"/>
      </w:rPr>
    </w:lvl>
    <w:lvl w:ilvl="2" w:tplc="38F09DEE">
      <w:start w:val="3"/>
      <w:numFmt w:val="decimal"/>
      <w:lvlText w:val="%3."/>
      <w:lvlJc w:val="left"/>
      <w:pPr>
        <w:tabs>
          <w:tab w:val="num" w:pos="2700"/>
        </w:tabs>
        <w:ind w:left="2700" w:hanging="720"/>
      </w:pPr>
      <w:rPr>
        <w:rFonts w:cs="Times New Roman" w:hint="default"/>
      </w:rPr>
    </w:lvl>
    <w:lvl w:ilvl="3" w:tplc="26D2CE0E">
      <w:start w:val="1"/>
      <w:numFmt w:val="lowerRoman"/>
      <w:lvlText w:val="%4)"/>
      <w:lvlJc w:val="left"/>
      <w:pPr>
        <w:ind w:left="3060" w:hanging="54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97E03AD"/>
    <w:multiLevelType w:val="hybridMultilevel"/>
    <w:tmpl w:val="3AFC67C6"/>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3" w15:restartNumberingAfterBreak="0">
    <w:nsid w:val="59EC77DB"/>
    <w:multiLevelType w:val="hybridMultilevel"/>
    <w:tmpl w:val="415A79AC"/>
    <w:lvl w:ilvl="0" w:tplc="10090001">
      <w:start w:val="1"/>
      <w:numFmt w:val="bullet"/>
      <w:lvlText w:val=""/>
      <w:lvlJc w:val="left"/>
      <w:pPr>
        <w:tabs>
          <w:tab w:val="num" w:pos="1080"/>
        </w:tabs>
        <w:ind w:left="1080" w:hanging="360"/>
      </w:pPr>
      <w:rPr>
        <w:rFonts w:ascii="Symbol" w:hAnsi="Symbol" w:hint="default"/>
      </w:rPr>
    </w:lvl>
    <w:lvl w:ilvl="1" w:tplc="6EF07CFE">
      <w:start w:val="1"/>
      <w:numFmt w:val="bullet"/>
      <w:lvlText w:val=""/>
      <w:lvlJc w:val="left"/>
      <w:pPr>
        <w:tabs>
          <w:tab w:val="num" w:pos="1800"/>
        </w:tabs>
        <w:ind w:left="1800" w:hanging="360"/>
      </w:pPr>
      <w:rPr>
        <w:rFonts w:ascii="Symbol" w:hAnsi="Symbol" w:hint="default"/>
        <w:sz w:val="20"/>
        <w:szCs w:val="20"/>
      </w:rPr>
    </w:lvl>
    <w:lvl w:ilvl="2" w:tplc="10090001">
      <w:start w:val="1"/>
      <w:numFmt w:val="bullet"/>
      <w:lvlText w:val=""/>
      <w:lvlJc w:val="left"/>
      <w:pPr>
        <w:tabs>
          <w:tab w:val="num" w:pos="2520"/>
        </w:tabs>
        <w:ind w:left="2520" w:hanging="180"/>
      </w:pPr>
      <w:rPr>
        <w:rFonts w:ascii="Symbol" w:hAnsi="Symbol" w:hint="default"/>
      </w:rPr>
    </w:lvl>
    <w:lvl w:ilvl="3" w:tplc="2D5A38B2">
      <w:numFmt w:val="bullet"/>
      <w:lvlText w:val="•"/>
      <w:lvlJc w:val="left"/>
      <w:pPr>
        <w:ind w:left="3600" w:hanging="720"/>
      </w:pPr>
      <w:rPr>
        <w:rFonts w:ascii="Calibri" w:eastAsia="Times New Roman" w:hAnsi="Calibri" w:cs="Arial" w:hint="default"/>
      </w:rPr>
    </w:lvl>
    <w:lvl w:ilvl="4" w:tplc="D204993C">
      <w:numFmt w:val="bullet"/>
      <w:lvlText w:val="-"/>
      <w:lvlJc w:val="left"/>
      <w:pPr>
        <w:ind w:left="3960" w:hanging="360"/>
      </w:pPr>
      <w:rPr>
        <w:rFonts w:ascii="Arial" w:eastAsia="Times New Roman" w:hAnsi="Arial" w:cs="Arial"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C4C1B9A"/>
    <w:multiLevelType w:val="hybridMultilevel"/>
    <w:tmpl w:val="1F124666"/>
    <w:lvl w:ilvl="0" w:tplc="10090017">
      <w:start w:val="1"/>
      <w:numFmt w:val="lowerLetter"/>
      <w:lvlText w:val="%1)"/>
      <w:lvlJc w:val="left"/>
      <w:pPr>
        <w:ind w:left="720" w:hanging="360"/>
      </w:pPr>
      <w:rPr>
        <w:rFonts w:hint="default"/>
      </w:rPr>
    </w:lvl>
    <w:lvl w:ilvl="1" w:tplc="40FEA3EE">
      <w:start w:val="1"/>
      <w:numFmt w:val="lowerRoman"/>
      <w:lvlText w:val="%2)"/>
      <w:lvlJc w:val="left"/>
      <w:pPr>
        <w:ind w:left="1440" w:hanging="360"/>
      </w:pPr>
      <w:rPr>
        <w:rFonts w:hint="default"/>
        <w:b w:val="0"/>
        <w:i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0BA1173"/>
    <w:multiLevelType w:val="hybridMultilevel"/>
    <w:tmpl w:val="469E720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928798E"/>
    <w:multiLevelType w:val="hybridMultilevel"/>
    <w:tmpl w:val="15049FA4"/>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6D8A1821"/>
    <w:multiLevelType w:val="hybridMultilevel"/>
    <w:tmpl w:val="C0D09F3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1F04FA3"/>
    <w:multiLevelType w:val="hybridMultilevel"/>
    <w:tmpl w:val="B68EF8FC"/>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730858AD"/>
    <w:multiLevelType w:val="hybridMultilevel"/>
    <w:tmpl w:val="849E0660"/>
    <w:lvl w:ilvl="0" w:tplc="04090001">
      <w:start w:val="1"/>
      <w:numFmt w:val="bullet"/>
      <w:lvlText w:val=""/>
      <w:lvlJc w:val="left"/>
      <w:pPr>
        <w:ind w:left="2160" w:hanging="360"/>
      </w:pPr>
      <w:rPr>
        <w:rFonts w:ascii="Symbol" w:hAnsi="Symbol" w:hint="default"/>
      </w:rPr>
    </w:lvl>
    <w:lvl w:ilvl="1" w:tplc="04090003">
      <w:start w:val="1"/>
      <w:numFmt w:val="bullet"/>
      <w:lvlText w:val=""/>
      <w:lvlJc w:val="left"/>
      <w:pPr>
        <w:ind w:left="2880" w:hanging="360"/>
      </w:pPr>
      <w:rPr>
        <w:rFonts w:ascii="Symbol" w:hAnsi="Symbol" w:hint="default"/>
        <w:b w:val="0"/>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3D86C48"/>
    <w:multiLevelType w:val="hybridMultilevel"/>
    <w:tmpl w:val="99C83C5E"/>
    <w:lvl w:ilvl="0" w:tplc="1009000B">
      <w:start w:val="1"/>
      <w:numFmt w:val="bullet"/>
      <w:lvlText w:val=""/>
      <w:lvlJc w:val="left"/>
      <w:pPr>
        <w:tabs>
          <w:tab w:val="num" w:pos="1080"/>
        </w:tabs>
        <w:ind w:left="1080" w:hanging="360"/>
      </w:pPr>
      <w:rPr>
        <w:rFonts w:ascii="Wingdings" w:hAnsi="Wingdings" w:hint="default"/>
      </w:rPr>
    </w:lvl>
    <w:lvl w:ilvl="1" w:tplc="6EF07CFE">
      <w:start w:val="1"/>
      <w:numFmt w:val="bullet"/>
      <w:lvlText w:val=""/>
      <w:lvlJc w:val="left"/>
      <w:pPr>
        <w:tabs>
          <w:tab w:val="num" w:pos="1800"/>
        </w:tabs>
        <w:ind w:left="1800" w:hanging="360"/>
      </w:pPr>
      <w:rPr>
        <w:rFonts w:ascii="Symbol" w:hAnsi="Symbol" w:hint="default"/>
        <w:sz w:val="20"/>
        <w:szCs w:val="20"/>
      </w:rPr>
    </w:lvl>
    <w:lvl w:ilvl="2" w:tplc="10090001">
      <w:start w:val="1"/>
      <w:numFmt w:val="bullet"/>
      <w:lvlText w:val=""/>
      <w:lvlJc w:val="left"/>
      <w:pPr>
        <w:tabs>
          <w:tab w:val="num" w:pos="2520"/>
        </w:tabs>
        <w:ind w:left="2520" w:hanging="180"/>
      </w:pPr>
      <w:rPr>
        <w:rFonts w:ascii="Symbol" w:hAnsi="Symbol" w:hint="default"/>
      </w:rPr>
    </w:lvl>
    <w:lvl w:ilvl="3" w:tplc="2D5A38B2">
      <w:numFmt w:val="bullet"/>
      <w:lvlText w:val="•"/>
      <w:lvlJc w:val="left"/>
      <w:pPr>
        <w:ind w:left="3600" w:hanging="720"/>
      </w:pPr>
      <w:rPr>
        <w:rFonts w:ascii="Calibri" w:eastAsia="Times New Roman" w:hAnsi="Calibri" w:cs="Arial" w:hint="default"/>
      </w:rPr>
    </w:lvl>
    <w:lvl w:ilvl="4" w:tplc="D204993C">
      <w:numFmt w:val="bullet"/>
      <w:lvlText w:val="-"/>
      <w:lvlJc w:val="left"/>
      <w:pPr>
        <w:ind w:left="3960" w:hanging="360"/>
      </w:pPr>
      <w:rPr>
        <w:rFonts w:ascii="Arial" w:eastAsia="Times New Roman" w:hAnsi="Arial" w:cs="Arial"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5784933"/>
    <w:multiLevelType w:val="hybridMultilevel"/>
    <w:tmpl w:val="24F8BAE8"/>
    <w:lvl w:ilvl="0" w:tplc="62D4E90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7B6F1767"/>
    <w:multiLevelType w:val="hybridMultilevel"/>
    <w:tmpl w:val="09A6A74C"/>
    <w:lvl w:ilvl="0" w:tplc="1009000B">
      <w:start w:val="1"/>
      <w:numFmt w:val="bullet"/>
      <w:lvlText w:val=""/>
      <w:lvlJc w:val="left"/>
      <w:pPr>
        <w:ind w:left="1890" w:hanging="360"/>
      </w:pPr>
      <w:rPr>
        <w:rFonts w:ascii="Wingdings" w:hAnsi="Wingdings" w:hint="default"/>
      </w:rPr>
    </w:lvl>
    <w:lvl w:ilvl="1" w:tplc="10090003" w:tentative="1">
      <w:start w:val="1"/>
      <w:numFmt w:val="bullet"/>
      <w:lvlText w:val="o"/>
      <w:lvlJc w:val="left"/>
      <w:pPr>
        <w:ind w:left="2610" w:hanging="360"/>
      </w:pPr>
      <w:rPr>
        <w:rFonts w:ascii="Courier New" w:hAnsi="Courier New" w:cs="Courier New" w:hint="default"/>
      </w:rPr>
    </w:lvl>
    <w:lvl w:ilvl="2" w:tplc="10090005" w:tentative="1">
      <w:start w:val="1"/>
      <w:numFmt w:val="bullet"/>
      <w:lvlText w:val=""/>
      <w:lvlJc w:val="left"/>
      <w:pPr>
        <w:ind w:left="3330" w:hanging="360"/>
      </w:pPr>
      <w:rPr>
        <w:rFonts w:ascii="Wingdings" w:hAnsi="Wingdings" w:hint="default"/>
      </w:rPr>
    </w:lvl>
    <w:lvl w:ilvl="3" w:tplc="10090001" w:tentative="1">
      <w:start w:val="1"/>
      <w:numFmt w:val="bullet"/>
      <w:lvlText w:val=""/>
      <w:lvlJc w:val="left"/>
      <w:pPr>
        <w:ind w:left="4050" w:hanging="360"/>
      </w:pPr>
      <w:rPr>
        <w:rFonts w:ascii="Symbol" w:hAnsi="Symbol" w:hint="default"/>
      </w:rPr>
    </w:lvl>
    <w:lvl w:ilvl="4" w:tplc="10090003" w:tentative="1">
      <w:start w:val="1"/>
      <w:numFmt w:val="bullet"/>
      <w:lvlText w:val="o"/>
      <w:lvlJc w:val="left"/>
      <w:pPr>
        <w:ind w:left="4770" w:hanging="360"/>
      </w:pPr>
      <w:rPr>
        <w:rFonts w:ascii="Courier New" w:hAnsi="Courier New" w:cs="Courier New" w:hint="default"/>
      </w:rPr>
    </w:lvl>
    <w:lvl w:ilvl="5" w:tplc="10090005" w:tentative="1">
      <w:start w:val="1"/>
      <w:numFmt w:val="bullet"/>
      <w:lvlText w:val=""/>
      <w:lvlJc w:val="left"/>
      <w:pPr>
        <w:ind w:left="5490" w:hanging="360"/>
      </w:pPr>
      <w:rPr>
        <w:rFonts w:ascii="Wingdings" w:hAnsi="Wingdings" w:hint="default"/>
      </w:rPr>
    </w:lvl>
    <w:lvl w:ilvl="6" w:tplc="10090001" w:tentative="1">
      <w:start w:val="1"/>
      <w:numFmt w:val="bullet"/>
      <w:lvlText w:val=""/>
      <w:lvlJc w:val="left"/>
      <w:pPr>
        <w:ind w:left="6210" w:hanging="360"/>
      </w:pPr>
      <w:rPr>
        <w:rFonts w:ascii="Symbol" w:hAnsi="Symbol" w:hint="default"/>
      </w:rPr>
    </w:lvl>
    <w:lvl w:ilvl="7" w:tplc="10090003" w:tentative="1">
      <w:start w:val="1"/>
      <w:numFmt w:val="bullet"/>
      <w:lvlText w:val="o"/>
      <w:lvlJc w:val="left"/>
      <w:pPr>
        <w:ind w:left="6930" w:hanging="360"/>
      </w:pPr>
      <w:rPr>
        <w:rFonts w:ascii="Courier New" w:hAnsi="Courier New" w:cs="Courier New" w:hint="default"/>
      </w:rPr>
    </w:lvl>
    <w:lvl w:ilvl="8" w:tplc="10090005" w:tentative="1">
      <w:start w:val="1"/>
      <w:numFmt w:val="bullet"/>
      <w:lvlText w:val=""/>
      <w:lvlJc w:val="left"/>
      <w:pPr>
        <w:ind w:left="7650" w:hanging="360"/>
      </w:pPr>
      <w:rPr>
        <w:rFonts w:ascii="Wingdings" w:hAnsi="Wingdings" w:hint="default"/>
      </w:rPr>
    </w:lvl>
  </w:abstractNum>
  <w:abstractNum w:abstractNumId="43" w15:restartNumberingAfterBreak="0">
    <w:nsid w:val="7B70515F"/>
    <w:multiLevelType w:val="hybridMultilevel"/>
    <w:tmpl w:val="C7A82A3A"/>
    <w:lvl w:ilvl="0" w:tplc="45DC82C0">
      <w:start w:val="1"/>
      <w:numFmt w:val="lowerRoman"/>
      <w:lvlText w:val="%1."/>
      <w:lvlJc w:val="right"/>
      <w:pPr>
        <w:ind w:left="1080" w:hanging="360"/>
      </w:pPr>
      <w:rPr>
        <w:b w:val="0"/>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7D1F6648"/>
    <w:multiLevelType w:val="hybridMultilevel"/>
    <w:tmpl w:val="10E68FAA"/>
    <w:lvl w:ilvl="0" w:tplc="E5E28D00">
      <w:start w:val="1"/>
      <w:numFmt w:val="decimal"/>
      <w:lvlText w:val="%1)"/>
      <w:lvlJc w:val="left"/>
      <w:pPr>
        <w:tabs>
          <w:tab w:val="num" w:pos="720"/>
        </w:tabs>
        <w:ind w:left="720" w:hanging="360"/>
      </w:pPr>
      <w:rPr>
        <w:rFonts w:hint="default"/>
        <w:b w:val="0"/>
        <w:sz w:val="2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340"/>
        </w:tabs>
        <w:ind w:left="2340" w:hanging="360"/>
      </w:pPr>
      <w:rPr>
        <w:rFonts w:hint="default"/>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DB11BA"/>
    <w:multiLevelType w:val="hybridMultilevel"/>
    <w:tmpl w:val="9692FF5A"/>
    <w:lvl w:ilvl="0" w:tplc="5B7635FC">
      <w:start w:val="1"/>
      <w:numFmt w:val="lowerRoman"/>
      <w:lvlText w:val="%1)"/>
      <w:lvlJc w:val="left"/>
      <w:pPr>
        <w:ind w:left="1890" w:hanging="720"/>
      </w:pPr>
      <w:rPr>
        <w:rFonts w:hint="default"/>
      </w:rPr>
    </w:lvl>
    <w:lvl w:ilvl="1" w:tplc="10090019" w:tentative="1">
      <w:start w:val="1"/>
      <w:numFmt w:val="lowerLetter"/>
      <w:lvlText w:val="%2."/>
      <w:lvlJc w:val="left"/>
      <w:pPr>
        <w:ind w:left="2250" w:hanging="360"/>
      </w:pPr>
    </w:lvl>
    <w:lvl w:ilvl="2" w:tplc="1009001B" w:tentative="1">
      <w:start w:val="1"/>
      <w:numFmt w:val="lowerRoman"/>
      <w:lvlText w:val="%3."/>
      <w:lvlJc w:val="right"/>
      <w:pPr>
        <w:ind w:left="2970" w:hanging="180"/>
      </w:pPr>
    </w:lvl>
    <w:lvl w:ilvl="3" w:tplc="1009000F" w:tentative="1">
      <w:start w:val="1"/>
      <w:numFmt w:val="decimal"/>
      <w:lvlText w:val="%4."/>
      <w:lvlJc w:val="left"/>
      <w:pPr>
        <w:ind w:left="3690" w:hanging="360"/>
      </w:pPr>
    </w:lvl>
    <w:lvl w:ilvl="4" w:tplc="10090019">
      <w:start w:val="1"/>
      <w:numFmt w:val="lowerLetter"/>
      <w:lvlText w:val="%5."/>
      <w:lvlJc w:val="left"/>
      <w:pPr>
        <w:ind w:left="4410" w:hanging="360"/>
      </w:pPr>
    </w:lvl>
    <w:lvl w:ilvl="5" w:tplc="1009001B" w:tentative="1">
      <w:start w:val="1"/>
      <w:numFmt w:val="lowerRoman"/>
      <w:lvlText w:val="%6."/>
      <w:lvlJc w:val="right"/>
      <w:pPr>
        <w:ind w:left="5130" w:hanging="180"/>
      </w:pPr>
    </w:lvl>
    <w:lvl w:ilvl="6" w:tplc="1009000F" w:tentative="1">
      <w:start w:val="1"/>
      <w:numFmt w:val="decimal"/>
      <w:lvlText w:val="%7."/>
      <w:lvlJc w:val="left"/>
      <w:pPr>
        <w:ind w:left="5850" w:hanging="360"/>
      </w:pPr>
    </w:lvl>
    <w:lvl w:ilvl="7" w:tplc="10090019" w:tentative="1">
      <w:start w:val="1"/>
      <w:numFmt w:val="lowerLetter"/>
      <w:lvlText w:val="%8."/>
      <w:lvlJc w:val="left"/>
      <w:pPr>
        <w:ind w:left="6570" w:hanging="360"/>
      </w:pPr>
    </w:lvl>
    <w:lvl w:ilvl="8" w:tplc="1009001B" w:tentative="1">
      <w:start w:val="1"/>
      <w:numFmt w:val="lowerRoman"/>
      <w:lvlText w:val="%9."/>
      <w:lvlJc w:val="right"/>
      <w:pPr>
        <w:ind w:left="7290" w:hanging="180"/>
      </w:pPr>
    </w:lvl>
  </w:abstractNum>
  <w:num w:numId="1">
    <w:abstractNumId w:val="31"/>
  </w:num>
  <w:num w:numId="2">
    <w:abstractNumId w:val="39"/>
  </w:num>
  <w:num w:numId="3">
    <w:abstractNumId w:val="36"/>
  </w:num>
  <w:num w:numId="4">
    <w:abstractNumId w:val="2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4"/>
  </w:num>
  <w:num w:numId="8">
    <w:abstractNumId w:val="34"/>
  </w:num>
  <w:num w:numId="9">
    <w:abstractNumId w:val="5"/>
  </w:num>
  <w:num w:numId="10">
    <w:abstractNumId w:val="20"/>
  </w:num>
  <w:num w:numId="11">
    <w:abstractNumId w:val="45"/>
  </w:num>
  <w:num w:numId="12">
    <w:abstractNumId w:val="9"/>
  </w:num>
  <w:num w:numId="13">
    <w:abstractNumId w:val="24"/>
  </w:num>
  <w:num w:numId="14">
    <w:abstractNumId w:val="38"/>
  </w:num>
  <w:num w:numId="15">
    <w:abstractNumId w:val="10"/>
  </w:num>
  <w:num w:numId="16">
    <w:abstractNumId w:val="41"/>
  </w:num>
  <w:num w:numId="17">
    <w:abstractNumId w:val="17"/>
  </w:num>
  <w:num w:numId="18">
    <w:abstractNumId w:val="4"/>
  </w:num>
  <w:num w:numId="19">
    <w:abstractNumId w:val="23"/>
  </w:num>
  <w:num w:numId="20">
    <w:abstractNumId w:val="44"/>
  </w:num>
  <w:num w:numId="21">
    <w:abstractNumId w:val="21"/>
  </w:num>
  <w:num w:numId="22">
    <w:abstractNumId w:val="26"/>
  </w:num>
  <w:num w:numId="23">
    <w:abstractNumId w:val="13"/>
  </w:num>
  <w:num w:numId="24">
    <w:abstractNumId w:val="11"/>
  </w:num>
  <w:num w:numId="25">
    <w:abstractNumId w:val="22"/>
  </w:num>
  <w:num w:numId="26">
    <w:abstractNumId w:val="33"/>
  </w:num>
  <w:num w:numId="27">
    <w:abstractNumId w:val="32"/>
  </w:num>
  <w:num w:numId="28">
    <w:abstractNumId w:val="43"/>
  </w:num>
  <w:num w:numId="29">
    <w:abstractNumId w:val="6"/>
  </w:num>
  <w:num w:numId="30">
    <w:abstractNumId w:val="16"/>
  </w:num>
  <w:num w:numId="31">
    <w:abstractNumId w:val="3"/>
  </w:num>
  <w:num w:numId="32">
    <w:abstractNumId w:val="25"/>
  </w:num>
  <w:num w:numId="33">
    <w:abstractNumId w:val="12"/>
  </w:num>
  <w:num w:numId="34">
    <w:abstractNumId w:val="40"/>
  </w:num>
  <w:num w:numId="35">
    <w:abstractNumId w:val="8"/>
  </w:num>
  <w:num w:numId="36">
    <w:abstractNumId w:val="7"/>
  </w:num>
  <w:num w:numId="37">
    <w:abstractNumId w:val="2"/>
  </w:num>
  <w:num w:numId="38">
    <w:abstractNumId w:val="15"/>
  </w:num>
  <w:num w:numId="39">
    <w:abstractNumId w:val="19"/>
  </w:num>
  <w:num w:numId="40">
    <w:abstractNumId w:val="42"/>
  </w:num>
  <w:num w:numId="41">
    <w:abstractNumId w:val="29"/>
  </w:num>
  <w:num w:numId="42">
    <w:abstractNumId w:val="27"/>
  </w:num>
  <w:num w:numId="43">
    <w:abstractNumId w:val="18"/>
  </w:num>
  <w:num w:numId="44">
    <w:abstractNumId w:val="35"/>
  </w:num>
  <w:num w:numId="45">
    <w:abstractNumId w:val="30"/>
  </w:num>
  <w:num w:numId="46">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61"/>
    <w:rsid w:val="00001B5A"/>
    <w:rsid w:val="0000268F"/>
    <w:rsid w:val="000029B9"/>
    <w:rsid w:val="0000329D"/>
    <w:rsid w:val="0000421E"/>
    <w:rsid w:val="00005EBF"/>
    <w:rsid w:val="0000645B"/>
    <w:rsid w:val="000071A0"/>
    <w:rsid w:val="00010525"/>
    <w:rsid w:val="000111E1"/>
    <w:rsid w:val="00011674"/>
    <w:rsid w:val="00011D7A"/>
    <w:rsid w:val="000132EA"/>
    <w:rsid w:val="00013A2D"/>
    <w:rsid w:val="000149E1"/>
    <w:rsid w:val="00014E90"/>
    <w:rsid w:val="00014FA5"/>
    <w:rsid w:val="00015066"/>
    <w:rsid w:val="000160CE"/>
    <w:rsid w:val="00016852"/>
    <w:rsid w:val="00020512"/>
    <w:rsid w:val="00021E93"/>
    <w:rsid w:val="000230E8"/>
    <w:rsid w:val="000241AC"/>
    <w:rsid w:val="00024546"/>
    <w:rsid w:val="00024E04"/>
    <w:rsid w:val="000266CC"/>
    <w:rsid w:val="00027604"/>
    <w:rsid w:val="00031609"/>
    <w:rsid w:val="000329BD"/>
    <w:rsid w:val="00032EB8"/>
    <w:rsid w:val="0003346B"/>
    <w:rsid w:val="000344D0"/>
    <w:rsid w:val="00034FA6"/>
    <w:rsid w:val="000357D8"/>
    <w:rsid w:val="0003583D"/>
    <w:rsid w:val="00035C9B"/>
    <w:rsid w:val="00036C8B"/>
    <w:rsid w:val="000373F6"/>
    <w:rsid w:val="000412BA"/>
    <w:rsid w:val="00041526"/>
    <w:rsid w:val="00041553"/>
    <w:rsid w:val="00042571"/>
    <w:rsid w:val="00042B95"/>
    <w:rsid w:val="00043554"/>
    <w:rsid w:val="00043A8C"/>
    <w:rsid w:val="00043CB0"/>
    <w:rsid w:val="000447B1"/>
    <w:rsid w:val="00044814"/>
    <w:rsid w:val="000475C0"/>
    <w:rsid w:val="00047FA9"/>
    <w:rsid w:val="000509B3"/>
    <w:rsid w:val="00051291"/>
    <w:rsid w:val="00051C23"/>
    <w:rsid w:val="00052CC7"/>
    <w:rsid w:val="00053754"/>
    <w:rsid w:val="00053EDD"/>
    <w:rsid w:val="0005446B"/>
    <w:rsid w:val="00055A8A"/>
    <w:rsid w:val="000564DD"/>
    <w:rsid w:val="00056FFC"/>
    <w:rsid w:val="0005765B"/>
    <w:rsid w:val="00061CC8"/>
    <w:rsid w:val="000624C4"/>
    <w:rsid w:val="000625CB"/>
    <w:rsid w:val="00062D25"/>
    <w:rsid w:val="00062D4B"/>
    <w:rsid w:val="00062D73"/>
    <w:rsid w:val="00062DC9"/>
    <w:rsid w:val="00062E4E"/>
    <w:rsid w:val="00062EE1"/>
    <w:rsid w:val="00063FB0"/>
    <w:rsid w:val="0006481D"/>
    <w:rsid w:val="00064DF0"/>
    <w:rsid w:val="00064FB2"/>
    <w:rsid w:val="0006503A"/>
    <w:rsid w:val="000650C3"/>
    <w:rsid w:val="0006523D"/>
    <w:rsid w:val="000655EE"/>
    <w:rsid w:val="000662A8"/>
    <w:rsid w:val="00067A34"/>
    <w:rsid w:val="00067D1F"/>
    <w:rsid w:val="00067F21"/>
    <w:rsid w:val="00070A8A"/>
    <w:rsid w:val="00070C1B"/>
    <w:rsid w:val="000712CD"/>
    <w:rsid w:val="0007182F"/>
    <w:rsid w:val="00071E4A"/>
    <w:rsid w:val="00072C75"/>
    <w:rsid w:val="00072F9C"/>
    <w:rsid w:val="0007423C"/>
    <w:rsid w:val="000752BC"/>
    <w:rsid w:val="00075F0E"/>
    <w:rsid w:val="00076A15"/>
    <w:rsid w:val="00080209"/>
    <w:rsid w:val="00080680"/>
    <w:rsid w:val="00080BAE"/>
    <w:rsid w:val="00082263"/>
    <w:rsid w:val="00082DC0"/>
    <w:rsid w:val="00083A54"/>
    <w:rsid w:val="00083F3F"/>
    <w:rsid w:val="00084401"/>
    <w:rsid w:val="000844E8"/>
    <w:rsid w:val="000851F2"/>
    <w:rsid w:val="0008653D"/>
    <w:rsid w:val="00086CBE"/>
    <w:rsid w:val="00090A6E"/>
    <w:rsid w:val="00091D69"/>
    <w:rsid w:val="00091F3A"/>
    <w:rsid w:val="00092B8F"/>
    <w:rsid w:val="0009371C"/>
    <w:rsid w:val="0009638D"/>
    <w:rsid w:val="00097D16"/>
    <w:rsid w:val="00097D86"/>
    <w:rsid w:val="000A0E6F"/>
    <w:rsid w:val="000A19F6"/>
    <w:rsid w:val="000A208B"/>
    <w:rsid w:val="000A2F01"/>
    <w:rsid w:val="000A3F85"/>
    <w:rsid w:val="000A579D"/>
    <w:rsid w:val="000A6E04"/>
    <w:rsid w:val="000A6F99"/>
    <w:rsid w:val="000A7779"/>
    <w:rsid w:val="000B073B"/>
    <w:rsid w:val="000B0C68"/>
    <w:rsid w:val="000B102B"/>
    <w:rsid w:val="000B116D"/>
    <w:rsid w:val="000B2438"/>
    <w:rsid w:val="000B3664"/>
    <w:rsid w:val="000B3E76"/>
    <w:rsid w:val="000B3EF6"/>
    <w:rsid w:val="000B45BA"/>
    <w:rsid w:val="000B52F4"/>
    <w:rsid w:val="000B6209"/>
    <w:rsid w:val="000B72BC"/>
    <w:rsid w:val="000C07A8"/>
    <w:rsid w:val="000C15B9"/>
    <w:rsid w:val="000C17E2"/>
    <w:rsid w:val="000C1F99"/>
    <w:rsid w:val="000C2280"/>
    <w:rsid w:val="000C3162"/>
    <w:rsid w:val="000C3321"/>
    <w:rsid w:val="000C38C2"/>
    <w:rsid w:val="000C3BEB"/>
    <w:rsid w:val="000C47E0"/>
    <w:rsid w:val="000C4B8C"/>
    <w:rsid w:val="000C4BD9"/>
    <w:rsid w:val="000C5696"/>
    <w:rsid w:val="000C670D"/>
    <w:rsid w:val="000C6C39"/>
    <w:rsid w:val="000C7282"/>
    <w:rsid w:val="000D0C07"/>
    <w:rsid w:val="000D1874"/>
    <w:rsid w:val="000D2118"/>
    <w:rsid w:val="000D273A"/>
    <w:rsid w:val="000D419A"/>
    <w:rsid w:val="000D5BE3"/>
    <w:rsid w:val="000D62FB"/>
    <w:rsid w:val="000D677E"/>
    <w:rsid w:val="000D6DFB"/>
    <w:rsid w:val="000D74DB"/>
    <w:rsid w:val="000D76A5"/>
    <w:rsid w:val="000D76BE"/>
    <w:rsid w:val="000D7BAF"/>
    <w:rsid w:val="000E059E"/>
    <w:rsid w:val="000E1371"/>
    <w:rsid w:val="000E240A"/>
    <w:rsid w:val="000E2C9E"/>
    <w:rsid w:val="000E3BE7"/>
    <w:rsid w:val="000E4931"/>
    <w:rsid w:val="000E4F2E"/>
    <w:rsid w:val="000F05E8"/>
    <w:rsid w:val="000F131E"/>
    <w:rsid w:val="000F1AA5"/>
    <w:rsid w:val="000F1AD9"/>
    <w:rsid w:val="000F1EAC"/>
    <w:rsid w:val="000F2209"/>
    <w:rsid w:val="000F2212"/>
    <w:rsid w:val="000F37B9"/>
    <w:rsid w:val="000F3A3F"/>
    <w:rsid w:val="000F5BAA"/>
    <w:rsid w:val="00100338"/>
    <w:rsid w:val="00101633"/>
    <w:rsid w:val="0010221D"/>
    <w:rsid w:val="00103658"/>
    <w:rsid w:val="00103CAF"/>
    <w:rsid w:val="00103DAA"/>
    <w:rsid w:val="0010428F"/>
    <w:rsid w:val="00104D6D"/>
    <w:rsid w:val="00106298"/>
    <w:rsid w:val="001065C0"/>
    <w:rsid w:val="0010763C"/>
    <w:rsid w:val="0010763F"/>
    <w:rsid w:val="00107938"/>
    <w:rsid w:val="0011090E"/>
    <w:rsid w:val="0011215D"/>
    <w:rsid w:val="001126E6"/>
    <w:rsid w:val="0011290C"/>
    <w:rsid w:val="00113BC1"/>
    <w:rsid w:val="00114059"/>
    <w:rsid w:val="001140D8"/>
    <w:rsid w:val="001156EF"/>
    <w:rsid w:val="0011577F"/>
    <w:rsid w:val="00116678"/>
    <w:rsid w:val="001172F7"/>
    <w:rsid w:val="00120754"/>
    <w:rsid w:val="00120B50"/>
    <w:rsid w:val="0012343D"/>
    <w:rsid w:val="001239E1"/>
    <w:rsid w:val="00124360"/>
    <w:rsid w:val="00124754"/>
    <w:rsid w:val="00125968"/>
    <w:rsid w:val="00125C05"/>
    <w:rsid w:val="001260C5"/>
    <w:rsid w:val="00127422"/>
    <w:rsid w:val="001274B2"/>
    <w:rsid w:val="00127F57"/>
    <w:rsid w:val="00130661"/>
    <w:rsid w:val="0013078C"/>
    <w:rsid w:val="001320BE"/>
    <w:rsid w:val="001325F9"/>
    <w:rsid w:val="00136501"/>
    <w:rsid w:val="00136685"/>
    <w:rsid w:val="00136CF3"/>
    <w:rsid w:val="00141C84"/>
    <w:rsid w:val="001420E3"/>
    <w:rsid w:val="00143018"/>
    <w:rsid w:val="001436F5"/>
    <w:rsid w:val="00143F40"/>
    <w:rsid w:val="0014431E"/>
    <w:rsid w:val="00151F1D"/>
    <w:rsid w:val="00152709"/>
    <w:rsid w:val="00152C0F"/>
    <w:rsid w:val="0015415E"/>
    <w:rsid w:val="00154964"/>
    <w:rsid w:val="00155419"/>
    <w:rsid w:val="00155E98"/>
    <w:rsid w:val="0015730E"/>
    <w:rsid w:val="00160B2D"/>
    <w:rsid w:val="00160C45"/>
    <w:rsid w:val="00162131"/>
    <w:rsid w:val="001635EE"/>
    <w:rsid w:val="001649AE"/>
    <w:rsid w:val="001672C0"/>
    <w:rsid w:val="001675D8"/>
    <w:rsid w:val="001675EA"/>
    <w:rsid w:val="001677C2"/>
    <w:rsid w:val="00167890"/>
    <w:rsid w:val="00171403"/>
    <w:rsid w:val="00172A5C"/>
    <w:rsid w:val="00174358"/>
    <w:rsid w:val="0017445E"/>
    <w:rsid w:val="00176AC1"/>
    <w:rsid w:val="00176C29"/>
    <w:rsid w:val="00177455"/>
    <w:rsid w:val="00177A63"/>
    <w:rsid w:val="00180647"/>
    <w:rsid w:val="00180671"/>
    <w:rsid w:val="00180EAE"/>
    <w:rsid w:val="001829CE"/>
    <w:rsid w:val="001830CE"/>
    <w:rsid w:val="00184239"/>
    <w:rsid w:val="00185505"/>
    <w:rsid w:val="00185751"/>
    <w:rsid w:val="0018594D"/>
    <w:rsid w:val="0018662E"/>
    <w:rsid w:val="001874A8"/>
    <w:rsid w:val="00190149"/>
    <w:rsid w:val="0019045A"/>
    <w:rsid w:val="00190532"/>
    <w:rsid w:val="001912EE"/>
    <w:rsid w:val="00191AF0"/>
    <w:rsid w:val="00193FBE"/>
    <w:rsid w:val="00194227"/>
    <w:rsid w:val="00194276"/>
    <w:rsid w:val="001944BA"/>
    <w:rsid w:val="0019476F"/>
    <w:rsid w:val="00194C28"/>
    <w:rsid w:val="00194C3C"/>
    <w:rsid w:val="00195FA2"/>
    <w:rsid w:val="001965BA"/>
    <w:rsid w:val="001968F1"/>
    <w:rsid w:val="00196CEF"/>
    <w:rsid w:val="001970D9"/>
    <w:rsid w:val="001974DB"/>
    <w:rsid w:val="00197AB1"/>
    <w:rsid w:val="001A02EB"/>
    <w:rsid w:val="001A15A1"/>
    <w:rsid w:val="001A15AF"/>
    <w:rsid w:val="001A1D3D"/>
    <w:rsid w:val="001A2060"/>
    <w:rsid w:val="001A20E0"/>
    <w:rsid w:val="001A3E63"/>
    <w:rsid w:val="001A3F69"/>
    <w:rsid w:val="001A55BE"/>
    <w:rsid w:val="001A5E4D"/>
    <w:rsid w:val="001A747F"/>
    <w:rsid w:val="001A77A2"/>
    <w:rsid w:val="001A7E16"/>
    <w:rsid w:val="001B0280"/>
    <w:rsid w:val="001B0355"/>
    <w:rsid w:val="001B0C5A"/>
    <w:rsid w:val="001B1020"/>
    <w:rsid w:val="001B2EBB"/>
    <w:rsid w:val="001B30EA"/>
    <w:rsid w:val="001B4E2B"/>
    <w:rsid w:val="001B54C8"/>
    <w:rsid w:val="001B55F0"/>
    <w:rsid w:val="001B6F69"/>
    <w:rsid w:val="001B7780"/>
    <w:rsid w:val="001B7C30"/>
    <w:rsid w:val="001C0004"/>
    <w:rsid w:val="001C1C55"/>
    <w:rsid w:val="001C21D4"/>
    <w:rsid w:val="001C3EAE"/>
    <w:rsid w:val="001C415E"/>
    <w:rsid w:val="001C57FF"/>
    <w:rsid w:val="001C5CEF"/>
    <w:rsid w:val="001C6E26"/>
    <w:rsid w:val="001D0062"/>
    <w:rsid w:val="001D21A4"/>
    <w:rsid w:val="001D2DE9"/>
    <w:rsid w:val="001D302E"/>
    <w:rsid w:val="001D6CFF"/>
    <w:rsid w:val="001D7AAF"/>
    <w:rsid w:val="001D7B58"/>
    <w:rsid w:val="001E0F9B"/>
    <w:rsid w:val="001E12DD"/>
    <w:rsid w:val="001E1911"/>
    <w:rsid w:val="001E3292"/>
    <w:rsid w:val="001E39F1"/>
    <w:rsid w:val="001E3F16"/>
    <w:rsid w:val="001E5BFC"/>
    <w:rsid w:val="001E6D4C"/>
    <w:rsid w:val="001E73F0"/>
    <w:rsid w:val="001E77AF"/>
    <w:rsid w:val="001F0CC9"/>
    <w:rsid w:val="001F1799"/>
    <w:rsid w:val="001F2B98"/>
    <w:rsid w:val="001F3465"/>
    <w:rsid w:val="001F4358"/>
    <w:rsid w:val="001F47AE"/>
    <w:rsid w:val="001F480A"/>
    <w:rsid w:val="001F5C78"/>
    <w:rsid w:val="001F5EE5"/>
    <w:rsid w:val="001F7B8C"/>
    <w:rsid w:val="00200AD7"/>
    <w:rsid w:val="00201B7B"/>
    <w:rsid w:val="0020219F"/>
    <w:rsid w:val="00202B0C"/>
    <w:rsid w:val="002036A2"/>
    <w:rsid w:val="002041CB"/>
    <w:rsid w:val="0020420B"/>
    <w:rsid w:val="002052F4"/>
    <w:rsid w:val="00205B17"/>
    <w:rsid w:val="00207790"/>
    <w:rsid w:val="0020782E"/>
    <w:rsid w:val="00210CBB"/>
    <w:rsid w:val="00211A22"/>
    <w:rsid w:val="002123EC"/>
    <w:rsid w:val="00213450"/>
    <w:rsid w:val="00213BCD"/>
    <w:rsid w:val="0021437F"/>
    <w:rsid w:val="002157DE"/>
    <w:rsid w:val="00217341"/>
    <w:rsid w:val="002177BC"/>
    <w:rsid w:val="0022059F"/>
    <w:rsid w:val="00220C2B"/>
    <w:rsid w:val="00221975"/>
    <w:rsid w:val="00222B7E"/>
    <w:rsid w:val="00222DD6"/>
    <w:rsid w:val="0022361E"/>
    <w:rsid w:val="00223EA4"/>
    <w:rsid w:val="002259A5"/>
    <w:rsid w:val="00225A87"/>
    <w:rsid w:val="0022767A"/>
    <w:rsid w:val="00227FA7"/>
    <w:rsid w:val="00231DA5"/>
    <w:rsid w:val="00232142"/>
    <w:rsid w:val="00232376"/>
    <w:rsid w:val="002328DA"/>
    <w:rsid w:val="00232CB6"/>
    <w:rsid w:val="00232DC9"/>
    <w:rsid w:val="00233AD6"/>
    <w:rsid w:val="0023425B"/>
    <w:rsid w:val="00235889"/>
    <w:rsid w:val="00237653"/>
    <w:rsid w:val="002406D1"/>
    <w:rsid w:val="00240702"/>
    <w:rsid w:val="00240FB1"/>
    <w:rsid w:val="00243B7B"/>
    <w:rsid w:val="00244DFE"/>
    <w:rsid w:val="002479FD"/>
    <w:rsid w:val="00247A05"/>
    <w:rsid w:val="002503F0"/>
    <w:rsid w:val="0025059D"/>
    <w:rsid w:val="00250C68"/>
    <w:rsid w:val="00251815"/>
    <w:rsid w:val="0025181A"/>
    <w:rsid w:val="002531FD"/>
    <w:rsid w:val="00253567"/>
    <w:rsid w:val="00253D48"/>
    <w:rsid w:val="00254987"/>
    <w:rsid w:val="002549D6"/>
    <w:rsid w:val="00254F22"/>
    <w:rsid w:val="00256D72"/>
    <w:rsid w:val="0026015D"/>
    <w:rsid w:val="002620B6"/>
    <w:rsid w:val="002625B2"/>
    <w:rsid w:val="00263E5A"/>
    <w:rsid w:val="00264510"/>
    <w:rsid w:val="0026466F"/>
    <w:rsid w:val="002646FC"/>
    <w:rsid w:val="002657C5"/>
    <w:rsid w:val="002669C4"/>
    <w:rsid w:val="00270EE4"/>
    <w:rsid w:val="00270F6C"/>
    <w:rsid w:val="002740E0"/>
    <w:rsid w:val="00276C0A"/>
    <w:rsid w:val="0027733C"/>
    <w:rsid w:val="002802C8"/>
    <w:rsid w:val="00281906"/>
    <w:rsid w:val="00282702"/>
    <w:rsid w:val="00283920"/>
    <w:rsid w:val="00283C8E"/>
    <w:rsid w:val="0028659F"/>
    <w:rsid w:val="002902DD"/>
    <w:rsid w:val="00290436"/>
    <w:rsid w:val="00290E4A"/>
    <w:rsid w:val="002929BE"/>
    <w:rsid w:val="002931F0"/>
    <w:rsid w:val="002974CD"/>
    <w:rsid w:val="002A282A"/>
    <w:rsid w:val="002A379B"/>
    <w:rsid w:val="002A44CE"/>
    <w:rsid w:val="002A4E4C"/>
    <w:rsid w:val="002A5034"/>
    <w:rsid w:val="002A53D2"/>
    <w:rsid w:val="002A6624"/>
    <w:rsid w:val="002A6B91"/>
    <w:rsid w:val="002A6EF7"/>
    <w:rsid w:val="002A6FDE"/>
    <w:rsid w:val="002B0213"/>
    <w:rsid w:val="002B0EFA"/>
    <w:rsid w:val="002B127E"/>
    <w:rsid w:val="002B35DD"/>
    <w:rsid w:val="002B3740"/>
    <w:rsid w:val="002B551B"/>
    <w:rsid w:val="002B5766"/>
    <w:rsid w:val="002B5D50"/>
    <w:rsid w:val="002B6067"/>
    <w:rsid w:val="002B6213"/>
    <w:rsid w:val="002B6376"/>
    <w:rsid w:val="002B6A88"/>
    <w:rsid w:val="002B7288"/>
    <w:rsid w:val="002B740D"/>
    <w:rsid w:val="002B746A"/>
    <w:rsid w:val="002C0612"/>
    <w:rsid w:val="002C2501"/>
    <w:rsid w:val="002C2EC5"/>
    <w:rsid w:val="002C310F"/>
    <w:rsid w:val="002C516F"/>
    <w:rsid w:val="002C5CCB"/>
    <w:rsid w:val="002C7724"/>
    <w:rsid w:val="002D001F"/>
    <w:rsid w:val="002D33C5"/>
    <w:rsid w:val="002D38C2"/>
    <w:rsid w:val="002D497B"/>
    <w:rsid w:val="002D4C0A"/>
    <w:rsid w:val="002D5BFD"/>
    <w:rsid w:val="002D7DFF"/>
    <w:rsid w:val="002E0568"/>
    <w:rsid w:val="002E56A2"/>
    <w:rsid w:val="002E6AE8"/>
    <w:rsid w:val="002E75A0"/>
    <w:rsid w:val="002E7C04"/>
    <w:rsid w:val="002F0724"/>
    <w:rsid w:val="002F2B82"/>
    <w:rsid w:val="002F2F75"/>
    <w:rsid w:val="002F625A"/>
    <w:rsid w:val="002F6380"/>
    <w:rsid w:val="002F78A2"/>
    <w:rsid w:val="00300CA0"/>
    <w:rsid w:val="003019B3"/>
    <w:rsid w:val="00301C6F"/>
    <w:rsid w:val="00301FB2"/>
    <w:rsid w:val="00302780"/>
    <w:rsid w:val="00302E05"/>
    <w:rsid w:val="00304D1D"/>
    <w:rsid w:val="00305283"/>
    <w:rsid w:val="00305C9E"/>
    <w:rsid w:val="0030617F"/>
    <w:rsid w:val="00306212"/>
    <w:rsid w:val="0030623A"/>
    <w:rsid w:val="003068FB"/>
    <w:rsid w:val="00306F41"/>
    <w:rsid w:val="00307C80"/>
    <w:rsid w:val="00310C4C"/>
    <w:rsid w:val="00311C40"/>
    <w:rsid w:val="00311F8D"/>
    <w:rsid w:val="003129A8"/>
    <w:rsid w:val="00312E99"/>
    <w:rsid w:val="00313E3C"/>
    <w:rsid w:val="00315BB4"/>
    <w:rsid w:val="00315E9F"/>
    <w:rsid w:val="00316982"/>
    <w:rsid w:val="00316F2F"/>
    <w:rsid w:val="00320192"/>
    <w:rsid w:val="003206BF"/>
    <w:rsid w:val="00321637"/>
    <w:rsid w:val="00322033"/>
    <w:rsid w:val="00322554"/>
    <w:rsid w:val="00326638"/>
    <w:rsid w:val="00326D0A"/>
    <w:rsid w:val="00326ED2"/>
    <w:rsid w:val="00331F3F"/>
    <w:rsid w:val="00332833"/>
    <w:rsid w:val="003332E6"/>
    <w:rsid w:val="00335106"/>
    <w:rsid w:val="00335395"/>
    <w:rsid w:val="003354D2"/>
    <w:rsid w:val="00335D3B"/>
    <w:rsid w:val="00335DE2"/>
    <w:rsid w:val="0033705F"/>
    <w:rsid w:val="003379FA"/>
    <w:rsid w:val="00340349"/>
    <w:rsid w:val="00340B07"/>
    <w:rsid w:val="00340E9C"/>
    <w:rsid w:val="0034144C"/>
    <w:rsid w:val="0034208F"/>
    <w:rsid w:val="003451A0"/>
    <w:rsid w:val="003452B4"/>
    <w:rsid w:val="00345308"/>
    <w:rsid w:val="0034558B"/>
    <w:rsid w:val="00346F56"/>
    <w:rsid w:val="00347CF3"/>
    <w:rsid w:val="00350428"/>
    <w:rsid w:val="0035269B"/>
    <w:rsid w:val="003531DF"/>
    <w:rsid w:val="00353473"/>
    <w:rsid w:val="00354027"/>
    <w:rsid w:val="003543F5"/>
    <w:rsid w:val="00354E53"/>
    <w:rsid w:val="00355E8B"/>
    <w:rsid w:val="0035601C"/>
    <w:rsid w:val="003568B1"/>
    <w:rsid w:val="0035699D"/>
    <w:rsid w:val="00356E96"/>
    <w:rsid w:val="00361FDC"/>
    <w:rsid w:val="0036267F"/>
    <w:rsid w:val="00362B7F"/>
    <w:rsid w:val="00363A9B"/>
    <w:rsid w:val="00363CED"/>
    <w:rsid w:val="00364815"/>
    <w:rsid w:val="00365596"/>
    <w:rsid w:val="003656AA"/>
    <w:rsid w:val="003660C6"/>
    <w:rsid w:val="003661E5"/>
    <w:rsid w:val="00370EEC"/>
    <w:rsid w:val="00372F32"/>
    <w:rsid w:val="003738F2"/>
    <w:rsid w:val="003743D2"/>
    <w:rsid w:val="003756AC"/>
    <w:rsid w:val="003775C5"/>
    <w:rsid w:val="0037787F"/>
    <w:rsid w:val="00377A72"/>
    <w:rsid w:val="003801E4"/>
    <w:rsid w:val="003803F8"/>
    <w:rsid w:val="003809E0"/>
    <w:rsid w:val="00380FF7"/>
    <w:rsid w:val="003819EB"/>
    <w:rsid w:val="00382119"/>
    <w:rsid w:val="00382D9C"/>
    <w:rsid w:val="00383C50"/>
    <w:rsid w:val="00384B4B"/>
    <w:rsid w:val="00386B49"/>
    <w:rsid w:val="00386C38"/>
    <w:rsid w:val="00386D58"/>
    <w:rsid w:val="00387420"/>
    <w:rsid w:val="00390266"/>
    <w:rsid w:val="00391DC1"/>
    <w:rsid w:val="0039275F"/>
    <w:rsid w:val="0039377F"/>
    <w:rsid w:val="00393D99"/>
    <w:rsid w:val="00393DE4"/>
    <w:rsid w:val="00393F6C"/>
    <w:rsid w:val="00394656"/>
    <w:rsid w:val="00394B9A"/>
    <w:rsid w:val="00395928"/>
    <w:rsid w:val="003962B1"/>
    <w:rsid w:val="003964D3"/>
    <w:rsid w:val="00396E16"/>
    <w:rsid w:val="003A286D"/>
    <w:rsid w:val="003A2B41"/>
    <w:rsid w:val="003A328A"/>
    <w:rsid w:val="003A3778"/>
    <w:rsid w:val="003A3C66"/>
    <w:rsid w:val="003A4321"/>
    <w:rsid w:val="003A4D55"/>
    <w:rsid w:val="003A5AE8"/>
    <w:rsid w:val="003A5B90"/>
    <w:rsid w:val="003A61F9"/>
    <w:rsid w:val="003B191E"/>
    <w:rsid w:val="003B220B"/>
    <w:rsid w:val="003B5263"/>
    <w:rsid w:val="003C1BC2"/>
    <w:rsid w:val="003C37A7"/>
    <w:rsid w:val="003C4382"/>
    <w:rsid w:val="003C46D6"/>
    <w:rsid w:val="003C581B"/>
    <w:rsid w:val="003C6927"/>
    <w:rsid w:val="003C79F7"/>
    <w:rsid w:val="003D228F"/>
    <w:rsid w:val="003D238A"/>
    <w:rsid w:val="003D2736"/>
    <w:rsid w:val="003D2ADC"/>
    <w:rsid w:val="003D3B3B"/>
    <w:rsid w:val="003D40D5"/>
    <w:rsid w:val="003D74AE"/>
    <w:rsid w:val="003E1FBD"/>
    <w:rsid w:val="003E3DDF"/>
    <w:rsid w:val="003E4BE7"/>
    <w:rsid w:val="003E59C1"/>
    <w:rsid w:val="003E5FD8"/>
    <w:rsid w:val="003E6307"/>
    <w:rsid w:val="003F08FD"/>
    <w:rsid w:val="003F0B3C"/>
    <w:rsid w:val="003F1027"/>
    <w:rsid w:val="003F12B4"/>
    <w:rsid w:val="003F4331"/>
    <w:rsid w:val="003F4CFF"/>
    <w:rsid w:val="003F7364"/>
    <w:rsid w:val="003F761A"/>
    <w:rsid w:val="003F7B0B"/>
    <w:rsid w:val="00400BAD"/>
    <w:rsid w:val="00400CE8"/>
    <w:rsid w:val="00401AE8"/>
    <w:rsid w:val="0040328C"/>
    <w:rsid w:val="004039CC"/>
    <w:rsid w:val="00404887"/>
    <w:rsid w:val="004078AB"/>
    <w:rsid w:val="004104F3"/>
    <w:rsid w:val="0041058D"/>
    <w:rsid w:val="0041123D"/>
    <w:rsid w:val="00413BF8"/>
    <w:rsid w:val="00414B63"/>
    <w:rsid w:val="00415C79"/>
    <w:rsid w:val="00415CD4"/>
    <w:rsid w:val="004171B3"/>
    <w:rsid w:val="00417866"/>
    <w:rsid w:val="00417C7F"/>
    <w:rsid w:val="00420152"/>
    <w:rsid w:val="004207B2"/>
    <w:rsid w:val="004227B8"/>
    <w:rsid w:val="00422B7D"/>
    <w:rsid w:val="004257B5"/>
    <w:rsid w:val="004264BB"/>
    <w:rsid w:val="00426875"/>
    <w:rsid w:val="004270B2"/>
    <w:rsid w:val="0043184A"/>
    <w:rsid w:val="004325F5"/>
    <w:rsid w:val="00434123"/>
    <w:rsid w:val="00434614"/>
    <w:rsid w:val="00434AAD"/>
    <w:rsid w:val="00434AB2"/>
    <w:rsid w:val="00436422"/>
    <w:rsid w:val="00436BF7"/>
    <w:rsid w:val="004378AA"/>
    <w:rsid w:val="00437B4C"/>
    <w:rsid w:val="00441490"/>
    <w:rsid w:val="00441C4E"/>
    <w:rsid w:val="00442F3E"/>
    <w:rsid w:val="00443ECB"/>
    <w:rsid w:val="00444D86"/>
    <w:rsid w:val="00444F75"/>
    <w:rsid w:val="0044529E"/>
    <w:rsid w:val="00445969"/>
    <w:rsid w:val="0044662A"/>
    <w:rsid w:val="004476A7"/>
    <w:rsid w:val="00447F65"/>
    <w:rsid w:val="0045043D"/>
    <w:rsid w:val="004505FE"/>
    <w:rsid w:val="004512E6"/>
    <w:rsid w:val="00452A41"/>
    <w:rsid w:val="00452C69"/>
    <w:rsid w:val="00453100"/>
    <w:rsid w:val="00453748"/>
    <w:rsid w:val="00453C19"/>
    <w:rsid w:val="00454006"/>
    <w:rsid w:val="00454CE1"/>
    <w:rsid w:val="00455383"/>
    <w:rsid w:val="004554FB"/>
    <w:rsid w:val="00456199"/>
    <w:rsid w:val="00456E08"/>
    <w:rsid w:val="004575FF"/>
    <w:rsid w:val="00457678"/>
    <w:rsid w:val="00457E94"/>
    <w:rsid w:val="00457ED6"/>
    <w:rsid w:val="00460977"/>
    <w:rsid w:val="004614FB"/>
    <w:rsid w:val="00461C1A"/>
    <w:rsid w:val="00462356"/>
    <w:rsid w:val="00463F05"/>
    <w:rsid w:val="004659BC"/>
    <w:rsid w:val="004669A4"/>
    <w:rsid w:val="00466D8C"/>
    <w:rsid w:val="0047128E"/>
    <w:rsid w:val="00472222"/>
    <w:rsid w:val="00473690"/>
    <w:rsid w:val="004742C9"/>
    <w:rsid w:val="004746DD"/>
    <w:rsid w:val="00476759"/>
    <w:rsid w:val="00477D2E"/>
    <w:rsid w:val="00480C4C"/>
    <w:rsid w:val="00481094"/>
    <w:rsid w:val="0048191D"/>
    <w:rsid w:val="0048273A"/>
    <w:rsid w:val="00483DC5"/>
    <w:rsid w:val="00485EB3"/>
    <w:rsid w:val="00486F01"/>
    <w:rsid w:val="004876FB"/>
    <w:rsid w:val="00490328"/>
    <w:rsid w:val="00491222"/>
    <w:rsid w:val="004930DC"/>
    <w:rsid w:val="00493C80"/>
    <w:rsid w:val="0049414D"/>
    <w:rsid w:val="00494E37"/>
    <w:rsid w:val="004953A9"/>
    <w:rsid w:val="004968C4"/>
    <w:rsid w:val="004974E5"/>
    <w:rsid w:val="004A040C"/>
    <w:rsid w:val="004A05C0"/>
    <w:rsid w:val="004A0911"/>
    <w:rsid w:val="004A0BBE"/>
    <w:rsid w:val="004A15EB"/>
    <w:rsid w:val="004A2165"/>
    <w:rsid w:val="004A289D"/>
    <w:rsid w:val="004A2ACC"/>
    <w:rsid w:val="004A2B79"/>
    <w:rsid w:val="004A30DB"/>
    <w:rsid w:val="004A3FC1"/>
    <w:rsid w:val="004A492D"/>
    <w:rsid w:val="004A57BE"/>
    <w:rsid w:val="004A6D54"/>
    <w:rsid w:val="004A73D6"/>
    <w:rsid w:val="004A7D7E"/>
    <w:rsid w:val="004B1B17"/>
    <w:rsid w:val="004B3770"/>
    <w:rsid w:val="004B3C36"/>
    <w:rsid w:val="004B544E"/>
    <w:rsid w:val="004B74F5"/>
    <w:rsid w:val="004C0CA5"/>
    <w:rsid w:val="004C27C8"/>
    <w:rsid w:val="004C28C6"/>
    <w:rsid w:val="004C4374"/>
    <w:rsid w:val="004C6802"/>
    <w:rsid w:val="004C6B67"/>
    <w:rsid w:val="004D077E"/>
    <w:rsid w:val="004D2BE5"/>
    <w:rsid w:val="004D353C"/>
    <w:rsid w:val="004D3574"/>
    <w:rsid w:val="004D392A"/>
    <w:rsid w:val="004D3F12"/>
    <w:rsid w:val="004D5284"/>
    <w:rsid w:val="004D64A6"/>
    <w:rsid w:val="004D6A68"/>
    <w:rsid w:val="004D6ED1"/>
    <w:rsid w:val="004D79F2"/>
    <w:rsid w:val="004E251F"/>
    <w:rsid w:val="004E3AAB"/>
    <w:rsid w:val="004E43B1"/>
    <w:rsid w:val="004E4BD5"/>
    <w:rsid w:val="004E6B60"/>
    <w:rsid w:val="004E6B68"/>
    <w:rsid w:val="004E7854"/>
    <w:rsid w:val="004F0538"/>
    <w:rsid w:val="004F1326"/>
    <w:rsid w:val="004F2003"/>
    <w:rsid w:val="004F231B"/>
    <w:rsid w:val="004F5147"/>
    <w:rsid w:val="004F607F"/>
    <w:rsid w:val="004F68A4"/>
    <w:rsid w:val="004F7BC5"/>
    <w:rsid w:val="00500BAD"/>
    <w:rsid w:val="0050142A"/>
    <w:rsid w:val="00504AA7"/>
    <w:rsid w:val="00506ADF"/>
    <w:rsid w:val="00506B96"/>
    <w:rsid w:val="005101F3"/>
    <w:rsid w:val="00510487"/>
    <w:rsid w:val="00510E87"/>
    <w:rsid w:val="0051139E"/>
    <w:rsid w:val="00511AFF"/>
    <w:rsid w:val="00511B47"/>
    <w:rsid w:val="00512A5A"/>
    <w:rsid w:val="005136FD"/>
    <w:rsid w:val="005140E5"/>
    <w:rsid w:val="0051414B"/>
    <w:rsid w:val="00514919"/>
    <w:rsid w:val="00514AD2"/>
    <w:rsid w:val="00514FCE"/>
    <w:rsid w:val="00515332"/>
    <w:rsid w:val="00515FD3"/>
    <w:rsid w:val="00516566"/>
    <w:rsid w:val="00516913"/>
    <w:rsid w:val="00516CC7"/>
    <w:rsid w:val="005170B3"/>
    <w:rsid w:val="00517949"/>
    <w:rsid w:val="00517ACF"/>
    <w:rsid w:val="005206BB"/>
    <w:rsid w:val="005231E7"/>
    <w:rsid w:val="005243BC"/>
    <w:rsid w:val="005264AC"/>
    <w:rsid w:val="005265A8"/>
    <w:rsid w:val="00526CFD"/>
    <w:rsid w:val="00526EFC"/>
    <w:rsid w:val="005300C4"/>
    <w:rsid w:val="005308DC"/>
    <w:rsid w:val="00530CC9"/>
    <w:rsid w:val="00531289"/>
    <w:rsid w:val="00532536"/>
    <w:rsid w:val="00532F6F"/>
    <w:rsid w:val="005331EB"/>
    <w:rsid w:val="005363EF"/>
    <w:rsid w:val="00536990"/>
    <w:rsid w:val="00540353"/>
    <w:rsid w:val="00540587"/>
    <w:rsid w:val="0054065A"/>
    <w:rsid w:val="00540C8B"/>
    <w:rsid w:val="0054278D"/>
    <w:rsid w:val="0054355C"/>
    <w:rsid w:val="005439FE"/>
    <w:rsid w:val="0054510B"/>
    <w:rsid w:val="00545235"/>
    <w:rsid w:val="005458C7"/>
    <w:rsid w:val="00545BAC"/>
    <w:rsid w:val="005463E5"/>
    <w:rsid w:val="0055052C"/>
    <w:rsid w:val="005507C8"/>
    <w:rsid w:val="005513EF"/>
    <w:rsid w:val="005530A4"/>
    <w:rsid w:val="005533E9"/>
    <w:rsid w:val="005539E6"/>
    <w:rsid w:val="00553CE3"/>
    <w:rsid w:val="0055614E"/>
    <w:rsid w:val="00556613"/>
    <w:rsid w:val="00557DD8"/>
    <w:rsid w:val="00557EA8"/>
    <w:rsid w:val="0056011E"/>
    <w:rsid w:val="00561B35"/>
    <w:rsid w:val="00562574"/>
    <w:rsid w:val="005628E9"/>
    <w:rsid w:val="00562E1C"/>
    <w:rsid w:val="00563251"/>
    <w:rsid w:val="00563CF0"/>
    <w:rsid w:val="00565F99"/>
    <w:rsid w:val="00566A38"/>
    <w:rsid w:val="00566B54"/>
    <w:rsid w:val="00566BD8"/>
    <w:rsid w:val="0056710E"/>
    <w:rsid w:val="00567DC7"/>
    <w:rsid w:val="005703BF"/>
    <w:rsid w:val="0057056B"/>
    <w:rsid w:val="005715AB"/>
    <w:rsid w:val="0057183B"/>
    <w:rsid w:val="00571A53"/>
    <w:rsid w:val="00571EE9"/>
    <w:rsid w:val="0057223A"/>
    <w:rsid w:val="00574718"/>
    <w:rsid w:val="0057506B"/>
    <w:rsid w:val="0057640B"/>
    <w:rsid w:val="005767E0"/>
    <w:rsid w:val="00577A4A"/>
    <w:rsid w:val="005803CB"/>
    <w:rsid w:val="005815E7"/>
    <w:rsid w:val="0058527F"/>
    <w:rsid w:val="005855DF"/>
    <w:rsid w:val="00587844"/>
    <w:rsid w:val="00591891"/>
    <w:rsid w:val="005A046F"/>
    <w:rsid w:val="005A0724"/>
    <w:rsid w:val="005A2AD7"/>
    <w:rsid w:val="005A54C0"/>
    <w:rsid w:val="005A581A"/>
    <w:rsid w:val="005A71B5"/>
    <w:rsid w:val="005B1155"/>
    <w:rsid w:val="005B1ED3"/>
    <w:rsid w:val="005B42DD"/>
    <w:rsid w:val="005B44AE"/>
    <w:rsid w:val="005B4C17"/>
    <w:rsid w:val="005B51A8"/>
    <w:rsid w:val="005B52D8"/>
    <w:rsid w:val="005B6B02"/>
    <w:rsid w:val="005B6DAE"/>
    <w:rsid w:val="005B7083"/>
    <w:rsid w:val="005B7BF6"/>
    <w:rsid w:val="005B7FEB"/>
    <w:rsid w:val="005C0B4D"/>
    <w:rsid w:val="005C14D8"/>
    <w:rsid w:val="005C19FE"/>
    <w:rsid w:val="005C1EF2"/>
    <w:rsid w:val="005C1F14"/>
    <w:rsid w:val="005C4ABA"/>
    <w:rsid w:val="005C50AD"/>
    <w:rsid w:val="005C5416"/>
    <w:rsid w:val="005C5456"/>
    <w:rsid w:val="005C7205"/>
    <w:rsid w:val="005C7AC8"/>
    <w:rsid w:val="005D23B5"/>
    <w:rsid w:val="005D4159"/>
    <w:rsid w:val="005D480B"/>
    <w:rsid w:val="005D799D"/>
    <w:rsid w:val="005E0927"/>
    <w:rsid w:val="005E1B00"/>
    <w:rsid w:val="005E210A"/>
    <w:rsid w:val="005E2DF4"/>
    <w:rsid w:val="005E33C2"/>
    <w:rsid w:val="005E5C5C"/>
    <w:rsid w:val="005E5F6E"/>
    <w:rsid w:val="005E6C7B"/>
    <w:rsid w:val="005F077C"/>
    <w:rsid w:val="005F0FA6"/>
    <w:rsid w:val="005F13FF"/>
    <w:rsid w:val="005F1F85"/>
    <w:rsid w:val="005F34BC"/>
    <w:rsid w:val="005F4107"/>
    <w:rsid w:val="005F5B07"/>
    <w:rsid w:val="005F5DA5"/>
    <w:rsid w:val="005F611F"/>
    <w:rsid w:val="005F66BA"/>
    <w:rsid w:val="005F6FC5"/>
    <w:rsid w:val="005F7487"/>
    <w:rsid w:val="006009A3"/>
    <w:rsid w:val="00601382"/>
    <w:rsid w:val="006014E8"/>
    <w:rsid w:val="006016C2"/>
    <w:rsid w:val="006019FD"/>
    <w:rsid w:val="006022E8"/>
    <w:rsid w:val="00603958"/>
    <w:rsid w:val="00604274"/>
    <w:rsid w:val="00604691"/>
    <w:rsid w:val="006061CF"/>
    <w:rsid w:val="00607976"/>
    <w:rsid w:val="00610AC9"/>
    <w:rsid w:val="00610AEB"/>
    <w:rsid w:val="00610D23"/>
    <w:rsid w:val="0061123D"/>
    <w:rsid w:val="0061183D"/>
    <w:rsid w:val="00612CB8"/>
    <w:rsid w:val="00614783"/>
    <w:rsid w:val="006162A9"/>
    <w:rsid w:val="00616D5B"/>
    <w:rsid w:val="00616D65"/>
    <w:rsid w:val="00617A85"/>
    <w:rsid w:val="00617E5A"/>
    <w:rsid w:val="0062248B"/>
    <w:rsid w:val="006233D9"/>
    <w:rsid w:val="00624648"/>
    <w:rsid w:val="00624803"/>
    <w:rsid w:val="006254CD"/>
    <w:rsid w:val="006264AD"/>
    <w:rsid w:val="00626A04"/>
    <w:rsid w:val="00626AA9"/>
    <w:rsid w:val="00630F1B"/>
    <w:rsid w:val="00632B06"/>
    <w:rsid w:val="00633E25"/>
    <w:rsid w:val="00633E7B"/>
    <w:rsid w:val="0063447F"/>
    <w:rsid w:val="006349C9"/>
    <w:rsid w:val="00634BB1"/>
    <w:rsid w:val="00634BBB"/>
    <w:rsid w:val="00634FA4"/>
    <w:rsid w:val="00635F92"/>
    <w:rsid w:val="0063668A"/>
    <w:rsid w:val="00636BBF"/>
    <w:rsid w:val="006378AB"/>
    <w:rsid w:val="00637F0E"/>
    <w:rsid w:val="006402A2"/>
    <w:rsid w:val="00640C29"/>
    <w:rsid w:val="00641534"/>
    <w:rsid w:val="006417E4"/>
    <w:rsid w:val="00641980"/>
    <w:rsid w:val="00641F06"/>
    <w:rsid w:val="00642A6A"/>
    <w:rsid w:val="0064397B"/>
    <w:rsid w:val="00644F89"/>
    <w:rsid w:val="0064574D"/>
    <w:rsid w:val="0064694C"/>
    <w:rsid w:val="00647B10"/>
    <w:rsid w:val="00647DB6"/>
    <w:rsid w:val="00650400"/>
    <w:rsid w:val="00650BEB"/>
    <w:rsid w:val="006513F8"/>
    <w:rsid w:val="00652783"/>
    <w:rsid w:val="00653951"/>
    <w:rsid w:val="00654059"/>
    <w:rsid w:val="006550BC"/>
    <w:rsid w:val="00660335"/>
    <w:rsid w:val="006606DF"/>
    <w:rsid w:val="00660AD6"/>
    <w:rsid w:val="00661B33"/>
    <w:rsid w:val="00664A6F"/>
    <w:rsid w:val="00665C11"/>
    <w:rsid w:val="00667068"/>
    <w:rsid w:val="00667CB3"/>
    <w:rsid w:val="00671FF1"/>
    <w:rsid w:val="006724AA"/>
    <w:rsid w:val="00673879"/>
    <w:rsid w:val="00673948"/>
    <w:rsid w:val="0067424C"/>
    <w:rsid w:val="0067425D"/>
    <w:rsid w:val="006769FF"/>
    <w:rsid w:val="006779F7"/>
    <w:rsid w:val="0068005A"/>
    <w:rsid w:val="00680879"/>
    <w:rsid w:val="00680CBF"/>
    <w:rsid w:val="00681198"/>
    <w:rsid w:val="006821BD"/>
    <w:rsid w:val="00682C54"/>
    <w:rsid w:val="006850F3"/>
    <w:rsid w:val="00685263"/>
    <w:rsid w:val="00686A74"/>
    <w:rsid w:val="0068757B"/>
    <w:rsid w:val="006875C5"/>
    <w:rsid w:val="0068782B"/>
    <w:rsid w:val="00692566"/>
    <w:rsid w:val="00692969"/>
    <w:rsid w:val="00693C4A"/>
    <w:rsid w:val="00694CB1"/>
    <w:rsid w:val="00694E3C"/>
    <w:rsid w:val="00695C99"/>
    <w:rsid w:val="006961E4"/>
    <w:rsid w:val="006961F3"/>
    <w:rsid w:val="00697D28"/>
    <w:rsid w:val="006A1411"/>
    <w:rsid w:val="006A2A70"/>
    <w:rsid w:val="006A3132"/>
    <w:rsid w:val="006A3183"/>
    <w:rsid w:val="006A3F5B"/>
    <w:rsid w:val="006A4E4F"/>
    <w:rsid w:val="006A584A"/>
    <w:rsid w:val="006A5D78"/>
    <w:rsid w:val="006A6D61"/>
    <w:rsid w:val="006A7822"/>
    <w:rsid w:val="006B05FB"/>
    <w:rsid w:val="006B0914"/>
    <w:rsid w:val="006B091C"/>
    <w:rsid w:val="006B0ACC"/>
    <w:rsid w:val="006B0F89"/>
    <w:rsid w:val="006B2197"/>
    <w:rsid w:val="006B6E52"/>
    <w:rsid w:val="006B6E99"/>
    <w:rsid w:val="006B7D2F"/>
    <w:rsid w:val="006C07D9"/>
    <w:rsid w:val="006C11F5"/>
    <w:rsid w:val="006C19E2"/>
    <w:rsid w:val="006C25D9"/>
    <w:rsid w:val="006C299C"/>
    <w:rsid w:val="006C4A03"/>
    <w:rsid w:val="006C5A34"/>
    <w:rsid w:val="006C619B"/>
    <w:rsid w:val="006C69C2"/>
    <w:rsid w:val="006C6F2A"/>
    <w:rsid w:val="006C7908"/>
    <w:rsid w:val="006C7DD4"/>
    <w:rsid w:val="006D1338"/>
    <w:rsid w:val="006D1FE5"/>
    <w:rsid w:val="006D24CE"/>
    <w:rsid w:val="006D3BAD"/>
    <w:rsid w:val="006D44D3"/>
    <w:rsid w:val="006D451E"/>
    <w:rsid w:val="006D6637"/>
    <w:rsid w:val="006D734E"/>
    <w:rsid w:val="006E0A06"/>
    <w:rsid w:val="006E0BAE"/>
    <w:rsid w:val="006E2287"/>
    <w:rsid w:val="006E3CA9"/>
    <w:rsid w:val="006E45BD"/>
    <w:rsid w:val="006E4B7E"/>
    <w:rsid w:val="006E6159"/>
    <w:rsid w:val="006E61DC"/>
    <w:rsid w:val="006E6FCB"/>
    <w:rsid w:val="006F1DC2"/>
    <w:rsid w:val="006F1E4E"/>
    <w:rsid w:val="006F3382"/>
    <w:rsid w:val="006F4585"/>
    <w:rsid w:val="006F481E"/>
    <w:rsid w:val="006F61F2"/>
    <w:rsid w:val="006F62DF"/>
    <w:rsid w:val="006F6903"/>
    <w:rsid w:val="006F6B89"/>
    <w:rsid w:val="006F6C9A"/>
    <w:rsid w:val="0070267E"/>
    <w:rsid w:val="00702D1E"/>
    <w:rsid w:val="00703BA1"/>
    <w:rsid w:val="00704568"/>
    <w:rsid w:val="007046BA"/>
    <w:rsid w:val="0070538F"/>
    <w:rsid w:val="00705EAC"/>
    <w:rsid w:val="0070681B"/>
    <w:rsid w:val="00707336"/>
    <w:rsid w:val="007075AB"/>
    <w:rsid w:val="0071003D"/>
    <w:rsid w:val="00711338"/>
    <w:rsid w:val="00711C25"/>
    <w:rsid w:val="007124C8"/>
    <w:rsid w:val="00712B69"/>
    <w:rsid w:val="007146AD"/>
    <w:rsid w:val="00715237"/>
    <w:rsid w:val="00715C0F"/>
    <w:rsid w:val="00716079"/>
    <w:rsid w:val="007164CA"/>
    <w:rsid w:val="0071740D"/>
    <w:rsid w:val="00722E62"/>
    <w:rsid w:val="00723E36"/>
    <w:rsid w:val="00724F08"/>
    <w:rsid w:val="00725662"/>
    <w:rsid w:val="00725E38"/>
    <w:rsid w:val="0072676E"/>
    <w:rsid w:val="00726BCA"/>
    <w:rsid w:val="00727D54"/>
    <w:rsid w:val="00730F50"/>
    <w:rsid w:val="0073456A"/>
    <w:rsid w:val="00735820"/>
    <w:rsid w:val="0073668A"/>
    <w:rsid w:val="0073691C"/>
    <w:rsid w:val="00736C79"/>
    <w:rsid w:val="0073724E"/>
    <w:rsid w:val="007372C8"/>
    <w:rsid w:val="00740C5C"/>
    <w:rsid w:val="00741692"/>
    <w:rsid w:val="00741812"/>
    <w:rsid w:val="0074359D"/>
    <w:rsid w:val="007458FF"/>
    <w:rsid w:val="007459BF"/>
    <w:rsid w:val="0074764A"/>
    <w:rsid w:val="007507D3"/>
    <w:rsid w:val="007509F7"/>
    <w:rsid w:val="0075213F"/>
    <w:rsid w:val="007526E3"/>
    <w:rsid w:val="00752886"/>
    <w:rsid w:val="00752FB4"/>
    <w:rsid w:val="00753E0B"/>
    <w:rsid w:val="00753FF0"/>
    <w:rsid w:val="00754337"/>
    <w:rsid w:val="007543BF"/>
    <w:rsid w:val="00755949"/>
    <w:rsid w:val="00756947"/>
    <w:rsid w:val="007579ED"/>
    <w:rsid w:val="007602B3"/>
    <w:rsid w:val="00760300"/>
    <w:rsid w:val="00761259"/>
    <w:rsid w:val="00761B7B"/>
    <w:rsid w:val="00762237"/>
    <w:rsid w:val="00762C23"/>
    <w:rsid w:val="007635D2"/>
    <w:rsid w:val="00764B17"/>
    <w:rsid w:val="00765113"/>
    <w:rsid w:val="00765162"/>
    <w:rsid w:val="00765477"/>
    <w:rsid w:val="00765551"/>
    <w:rsid w:val="00765DDD"/>
    <w:rsid w:val="00766450"/>
    <w:rsid w:val="00767389"/>
    <w:rsid w:val="007676D6"/>
    <w:rsid w:val="00767E68"/>
    <w:rsid w:val="00770157"/>
    <w:rsid w:val="007709F3"/>
    <w:rsid w:val="0077135C"/>
    <w:rsid w:val="007721AE"/>
    <w:rsid w:val="00772525"/>
    <w:rsid w:val="00774218"/>
    <w:rsid w:val="00774C76"/>
    <w:rsid w:val="00774F28"/>
    <w:rsid w:val="00775E51"/>
    <w:rsid w:val="0077755C"/>
    <w:rsid w:val="00780744"/>
    <w:rsid w:val="00780BE5"/>
    <w:rsid w:val="0078119C"/>
    <w:rsid w:val="007826EB"/>
    <w:rsid w:val="0078289E"/>
    <w:rsid w:val="00782A91"/>
    <w:rsid w:val="00783F1D"/>
    <w:rsid w:val="00783F46"/>
    <w:rsid w:val="00784285"/>
    <w:rsid w:val="00790A31"/>
    <w:rsid w:val="007910CC"/>
    <w:rsid w:val="00791CEE"/>
    <w:rsid w:val="00794EA7"/>
    <w:rsid w:val="00795411"/>
    <w:rsid w:val="00795C07"/>
    <w:rsid w:val="00795F5D"/>
    <w:rsid w:val="007A0B6A"/>
    <w:rsid w:val="007A1589"/>
    <w:rsid w:val="007A1E25"/>
    <w:rsid w:val="007A1F88"/>
    <w:rsid w:val="007A2F1D"/>
    <w:rsid w:val="007A4E13"/>
    <w:rsid w:val="007A551C"/>
    <w:rsid w:val="007A6719"/>
    <w:rsid w:val="007A6828"/>
    <w:rsid w:val="007A6997"/>
    <w:rsid w:val="007A6C0F"/>
    <w:rsid w:val="007A7342"/>
    <w:rsid w:val="007A77C0"/>
    <w:rsid w:val="007B08ED"/>
    <w:rsid w:val="007B0C76"/>
    <w:rsid w:val="007B3C60"/>
    <w:rsid w:val="007B598A"/>
    <w:rsid w:val="007B76E7"/>
    <w:rsid w:val="007C00C8"/>
    <w:rsid w:val="007C35B0"/>
    <w:rsid w:val="007C5E18"/>
    <w:rsid w:val="007C7785"/>
    <w:rsid w:val="007D1858"/>
    <w:rsid w:val="007D43B5"/>
    <w:rsid w:val="007D6704"/>
    <w:rsid w:val="007D673F"/>
    <w:rsid w:val="007D6B82"/>
    <w:rsid w:val="007E1899"/>
    <w:rsid w:val="007E1C4A"/>
    <w:rsid w:val="007E44FF"/>
    <w:rsid w:val="007E455E"/>
    <w:rsid w:val="007E47E5"/>
    <w:rsid w:val="007E61E3"/>
    <w:rsid w:val="007E762F"/>
    <w:rsid w:val="007E7DA5"/>
    <w:rsid w:val="007F01FD"/>
    <w:rsid w:val="007F0A51"/>
    <w:rsid w:val="007F0AFB"/>
    <w:rsid w:val="007F0FF7"/>
    <w:rsid w:val="007F135E"/>
    <w:rsid w:val="007F2F50"/>
    <w:rsid w:val="007F3D3F"/>
    <w:rsid w:val="007F5B5A"/>
    <w:rsid w:val="007F5D22"/>
    <w:rsid w:val="007F79A1"/>
    <w:rsid w:val="00802BB4"/>
    <w:rsid w:val="008032C0"/>
    <w:rsid w:val="008033FD"/>
    <w:rsid w:val="008049D2"/>
    <w:rsid w:val="00806B3A"/>
    <w:rsid w:val="00810032"/>
    <w:rsid w:val="00810118"/>
    <w:rsid w:val="008109B9"/>
    <w:rsid w:val="0081186A"/>
    <w:rsid w:val="00812E1C"/>
    <w:rsid w:val="0081454F"/>
    <w:rsid w:val="00815946"/>
    <w:rsid w:val="0082028A"/>
    <w:rsid w:val="0082212A"/>
    <w:rsid w:val="008230A0"/>
    <w:rsid w:val="0082457A"/>
    <w:rsid w:val="00824CF7"/>
    <w:rsid w:val="00824CFC"/>
    <w:rsid w:val="008261C6"/>
    <w:rsid w:val="008274F7"/>
    <w:rsid w:val="008308BE"/>
    <w:rsid w:val="008326B0"/>
    <w:rsid w:val="008332F8"/>
    <w:rsid w:val="008336D2"/>
    <w:rsid w:val="00833702"/>
    <w:rsid w:val="00833A81"/>
    <w:rsid w:val="008345FB"/>
    <w:rsid w:val="00834825"/>
    <w:rsid w:val="00834932"/>
    <w:rsid w:val="00835907"/>
    <w:rsid w:val="00836411"/>
    <w:rsid w:val="008370D5"/>
    <w:rsid w:val="00843AC2"/>
    <w:rsid w:val="008448D7"/>
    <w:rsid w:val="008449AE"/>
    <w:rsid w:val="00845355"/>
    <w:rsid w:val="008462CF"/>
    <w:rsid w:val="0085192C"/>
    <w:rsid w:val="00853903"/>
    <w:rsid w:val="00854126"/>
    <w:rsid w:val="0085660D"/>
    <w:rsid w:val="00856C55"/>
    <w:rsid w:val="00856DE5"/>
    <w:rsid w:val="00861FE0"/>
    <w:rsid w:val="00862185"/>
    <w:rsid w:val="008633C3"/>
    <w:rsid w:val="00863DF6"/>
    <w:rsid w:val="00863EE2"/>
    <w:rsid w:val="00863FBD"/>
    <w:rsid w:val="0086453E"/>
    <w:rsid w:val="00864DE5"/>
    <w:rsid w:val="00865599"/>
    <w:rsid w:val="0086594A"/>
    <w:rsid w:val="00865A14"/>
    <w:rsid w:val="008663A0"/>
    <w:rsid w:val="00866E9B"/>
    <w:rsid w:val="008674F4"/>
    <w:rsid w:val="00870F59"/>
    <w:rsid w:val="008727C6"/>
    <w:rsid w:val="0087288B"/>
    <w:rsid w:val="00873AC3"/>
    <w:rsid w:val="00875372"/>
    <w:rsid w:val="00876C42"/>
    <w:rsid w:val="00876CBD"/>
    <w:rsid w:val="0087793D"/>
    <w:rsid w:val="00880B3D"/>
    <w:rsid w:val="008820A2"/>
    <w:rsid w:val="00882E74"/>
    <w:rsid w:val="008833D4"/>
    <w:rsid w:val="008839CD"/>
    <w:rsid w:val="008843AD"/>
    <w:rsid w:val="00885F84"/>
    <w:rsid w:val="00887985"/>
    <w:rsid w:val="0089072E"/>
    <w:rsid w:val="008918E7"/>
    <w:rsid w:val="008920F4"/>
    <w:rsid w:val="00893081"/>
    <w:rsid w:val="0089428A"/>
    <w:rsid w:val="00894DB1"/>
    <w:rsid w:val="008970DE"/>
    <w:rsid w:val="0089714E"/>
    <w:rsid w:val="00897494"/>
    <w:rsid w:val="00897B81"/>
    <w:rsid w:val="008A0353"/>
    <w:rsid w:val="008A07BA"/>
    <w:rsid w:val="008A15E0"/>
    <w:rsid w:val="008A1919"/>
    <w:rsid w:val="008A4130"/>
    <w:rsid w:val="008A4FB5"/>
    <w:rsid w:val="008A5068"/>
    <w:rsid w:val="008A53ED"/>
    <w:rsid w:val="008A5514"/>
    <w:rsid w:val="008A6695"/>
    <w:rsid w:val="008A6DE6"/>
    <w:rsid w:val="008B0622"/>
    <w:rsid w:val="008B1008"/>
    <w:rsid w:val="008B1231"/>
    <w:rsid w:val="008B2024"/>
    <w:rsid w:val="008B2E04"/>
    <w:rsid w:val="008B4858"/>
    <w:rsid w:val="008B54E8"/>
    <w:rsid w:val="008B67C1"/>
    <w:rsid w:val="008B7721"/>
    <w:rsid w:val="008B7FD5"/>
    <w:rsid w:val="008C0DD3"/>
    <w:rsid w:val="008C142C"/>
    <w:rsid w:val="008C1603"/>
    <w:rsid w:val="008C1ABB"/>
    <w:rsid w:val="008C2416"/>
    <w:rsid w:val="008C2690"/>
    <w:rsid w:val="008C2F7D"/>
    <w:rsid w:val="008C30CA"/>
    <w:rsid w:val="008C3431"/>
    <w:rsid w:val="008C3EF6"/>
    <w:rsid w:val="008C41DE"/>
    <w:rsid w:val="008C42EE"/>
    <w:rsid w:val="008C4347"/>
    <w:rsid w:val="008C7D71"/>
    <w:rsid w:val="008D0639"/>
    <w:rsid w:val="008D0962"/>
    <w:rsid w:val="008D0AC5"/>
    <w:rsid w:val="008D0E20"/>
    <w:rsid w:val="008D17BA"/>
    <w:rsid w:val="008D224C"/>
    <w:rsid w:val="008D22F8"/>
    <w:rsid w:val="008D2486"/>
    <w:rsid w:val="008D33CC"/>
    <w:rsid w:val="008D36E9"/>
    <w:rsid w:val="008D497D"/>
    <w:rsid w:val="008D5192"/>
    <w:rsid w:val="008D5210"/>
    <w:rsid w:val="008D574F"/>
    <w:rsid w:val="008D5E25"/>
    <w:rsid w:val="008D6E07"/>
    <w:rsid w:val="008D7EF1"/>
    <w:rsid w:val="008E089D"/>
    <w:rsid w:val="008E0EB8"/>
    <w:rsid w:val="008E1414"/>
    <w:rsid w:val="008E318F"/>
    <w:rsid w:val="008E346C"/>
    <w:rsid w:val="008E3DA0"/>
    <w:rsid w:val="008E3E62"/>
    <w:rsid w:val="008E6132"/>
    <w:rsid w:val="008E6DA2"/>
    <w:rsid w:val="008F1206"/>
    <w:rsid w:val="008F189C"/>
    <w:rsid w:val="008F2796"/>
    <w:rsid w:val="008F30D7"/>
    <w:rsid w:val="008F3374"/>
    <w:rsid w:val="008F364A"/>
    <w:rsid w:val="008F36ED"/>
    <w:rsid w:val="008F5FF6"/>
    <w:rsid w:val="008F64D3"/>
    <w:rsid w:val="008F71C6"/>
    <w:rsid w:val="008F730B"/>
    <w:rsid w:val="008F7D94"/>
    <w:rsid w:val="00900147"/>
    <w:rsid w:val="00900296"/>
    <w:rsid w:val="00900A0F"/>
    <w:rsid w:val="00901A63"/>
    <w:rsid w:val="00901F49"/>
    <w:rsid w:val="00902B12"/>
    <w:rsid w:val="00904804"/>
    <w:rsid w:val="00904E56"/>
    <w:rsid w:val="00905B76"/>
    <w:rsid w:val="00906CC0"/>
    <w:rsid w:val="00907336"/>
    <w:rsid w:val="00907BC9"/>
    <w:rsid w:val="00910493"/>
    <w:rsid w:val="00910DBE"/>
    <w:rsid w:val="00911725"/>
    <w:rsid w:val="0091191C"/>
    <w:rsid w:val="00911B88"/>
    <w:rsid w:val="00912147"/>
    <w:rsid w:val="00912C6B"/>
    <w:rsid w:val="00913766"/>
    <w:rsid w:val="0091387E"/>
    <w:rsid w:val="00914087"/>
    <w:rsid w:val="00915098"/>
    <w:rsid w:val="00915E78"/>
    <w:rsid w:val="009166C2"/>
    <w:rsid w:val="00920143"/>
    <w:rsid w:val="00920916"/>
    <w:rsid w:val="009209E1"/>
    <w:rsid w:val="009210FA"/>
    <w:rsid w:val="009211B0"/>
    <w:rsid w:val="00921C44"/>
    <w:rsid w:val="00922876"/>
    <w:rsid w:val="00923DC6"/>
    <w:rsid w:val="00923FD0"/>
    <w:rsid w:val="00924147"/>
    <w:rsid w:val="00924AA9"/>
    <w:rsid w:val="00924FA6"/>
    <w:rsid w:val="00925717"/>
    <w:rsid w:val="009259B5"/>
    <w:rsid w:val="009306A8"/>
    <w:rsid w:val="009325A2"/>
    <w:rsid w:val="0093272B"/>
    <w:rsid w:val="00932AA5"/>
    <w:rsid w:val="00933B14"/>
    <w:rsid w:val="0093500B"/>
    <w:rsid w:val="00935BC2"/>
    <w:rsid w:val="0094236D"/>
    <w:rsid w:val="00944BC9"/>
    <w:rsid w:val="00944C4E"/>
    <w:rsid w:val="00945138"/>
    <w:rsid w:val="00945347"/>
    <w:rsid w:val="009455CC"/>
    <w:rsid w:val="0094576B"/>
    <w:rsid w:val="0094577A"/>
    <w:rsid w:val="00946777"/>
    <w:rsid w:val="009472CA"/>
    <w:rsid w:val="0095078F"/>
    <w:rsid w:val="00950A57"/>
    <w:rsid w:val="0095369F"/>
    <w:rsid w:val="00954B46"/>
    <w:rsid w:val="00956889"/>
    <w:rsid w:val="00960D56"/>
    <w:rsid w:val="00962CD3"/>
    <w:rsid w:val="0096364B"/>
    <w:rsid w:val="00964BF0"/>
    <w:rsid w:val="009668BA"/>
    <w:rsid w:val="009701E9"/>
    <w:rsid w:val="00970560"/>
    <w:rsid w:val="009732D0"/>
    <w:rsid w:val="00973A8D"/>
    <w:rsid w:val="00975066"/>
    <w:rsid w:val="00975699"/>
    <w:rsid w:val="00975782"/>
    <w:rsid w:val="009779B2"/>
    <w:rsid w:val="00980961"/>
    <w:rsid w:val="00982B11"/>
    <w:rsid w:val="009838D7"/>
    <w:rsid w:val="009846A1"/>
    <w:rsid w:val="009853FD"/>
    <w:rsid w:val="00986C74"/>
    <w:rsid w:val="00987368"/>
    <w:rsid w:val="00987A57"/>
    <w:rsid w:val="00990CBA"/>
    <w:rsid w:val="009914F6"/>
    <w:rsid w:val="00991C17"/>
    <w:rsid w:val="00993623"/>
    <w:rsid w:val="00993637"/>
    <w:rsid w:val="00993DDE"/>
    <w:rsid w:val="0099446F"/>
    <w:rsid w:val="00994AF0"/>
    <w:rsid w:val="00994FE2"/>
    <w:rsid w:val="009954EC"/>
    <w:rsid w:val="009964AF"/>
    <w:rsid w:val="00996FD7"/>
    <w:rsid w:val="00997CCD"/>
    <w:rsid w:val="00997EC6"/>
    <w:rsid w:val="009A21F2"/>
    <w:rsid w:val="009A3A51"/>
    <w:rsid w:val="009A3BBB"/>
    <w:rsid w:val="009A3D25"/>
    <w:rsid w:val="009A4235"/>
    <w:rsid w:val="009A44BE"/>
    <w:rsid w:val="009A47E5"/>
    <w:rsid w:val="009A4CD3"/>
    <w:rsid w:val="009A50BC"/>
    <w:rsid w:val="009A5470"/>
    <w:rsid w:val="009B02EF"/>
    <w:rsid w:val="009B0530"/>
    <w:rsid w:val="009B08C3"/>
    <w:rsid w:val="009B08C9"/>
    <w:rsid w:val="009B0B0A"/>
    <w:rsid w:val="009B135B"/>
    <w:rsid w:val="009B1D80"/>
    <w:rsid w:val="009B2300"/>
    <w:rsid w:val="009B3CBC"/>
    <w:rsid w:val="009B4CA3"/>
    <w:rsid w:val="009B4E60"/>
    <w:rsid w:val="009B5265"/>
    <w:rsid w:val="009B6276"/>
    <w:rsid w:val="009B6F30"/>
    <w:rsid w:val="009C16C1"/>
    <w:rsid w:val="009C2105"/>
    <w:rsid w:val="009C295D"/>
    <w:rsid w:val="009C41C3"/>
    <w:rsid w:val="009C4C7F"/>
    <w:rsid w:val="009C562D"/>
    <w:rsid w:val="009C5761"/>
    <w:rsid w:val="009C63D1"/>
    <w:rsid w:val="009C66CA"/>
    <w:rsid w:val="009C7111"/>
    <w:rsid w:val="009C754E"/>
    <w:rsid w:val="009C7AF6"/>
    <w:rsid w:val="009D0A07"/>
    <w:rsid w:val="009D1902"/>
    <w:rsid w:val="009D2972"/>
    <w:rsid w:val="009D389E"/>
    <w:rsid w:val="009D57E8"/>
    <w:rsid w:val="009D716A"/>
    <w:rsid w:val="009E0C16"/>
    <w:rsid w:val="009E0D7D"/>
    <w:rsid w:val="009E1B1E"/>
    <w:rsid w:val="009E1EFF"/>
    <w:rsid w:val="009E2AFB"/>
    <w:rsid w:val="009E344E"/>
    <w:rsid w:val="009E400A"/>
    <w:rsid w:val="009E4A67"/>
    <w:rsid w:val="009E4C51"/>
    <w:rsid w:val="009E4F44"/>
    <w:rsid w:val="009E51DB"/>
    <w:rsid w:val="009E7175"/>
    <w:rsid w:val="009E7959"/>
    <w:rsid w:val="009E7B9F"/>
    <w:rsid w:val="009F0280"/>
    <w:rsid w:val="009F060D"/>
    <w:rsid w:val="009F0BF7"/>
    <w:rsid w:val="009F28C1"/>
    <w:rsid w:val="009F2E90"/>
    <w:rsid w:val="009F5F30"/>
    <w:rsid w:val="009F7463"/>
    <w:rsid w:val="00A010D5"/>
    <w:rsid w:val="00A0297B"/>
    <w:rsid w:val="00A03356"/>
    <w:rsid w:val="00A050EB"/>
    <w:rsid w:val="00A063BC"/>
    <w:rsid w:val="00A068DC"/>
    <w:rsid w:val="00A070FB"/>
    <w:rsid w:val="00A10358"/>
    <w:rsid w:val="00A106C0"/>
    <w:rsid w:val="00A12321"/>
    <w:rsid w:val="00A13A9A"/>
    <w:rsid w:val="00A1586D"/>
    <w:rsid w:val="00A167A5"/>
    <w:rsid w:val="00A16B24"/>
    <w:rsid w:val="00A16FD3"/>
    <w:rsid w:val="00A17316"/>
    <w:rsid w:val="00A1749E"/>
    <w:rsid w:val="00A174B5"/>
    <w:rsid w:val="00A202BA"/>
    <w:rsid w:val="00A21C4A"/>
    <w:rsid w:val="00A2325F"/>
    <w:rsid w:val="00A238BA"/>
    <w:rsid w:val="00A255B0"/>
    <w:rsid w:val="00A259D6"/>
    <w:rsid w:val="00A25F07"/>
    <w:rsid w:val="00A2622C"/>
    <w:rsid w:val="00A30895"/>
    <w:rsid w:val="00A322B5"/>
    <w:rsid w:val="00A329F3"/>
    <w:rsid w:val="00A32AC6"/>
    <w:rsid w:val="00A344B4"/>
    <w:rsid w:val="00A35C66"/>
    <w:rsid w:val="00A41320"/>
    <w:rsid w:val="00A43586"/>
    <w:rsid w:val="00A43D3F"/>
    <w:rsid w:val="00A44472"/>
    <w:rsid w:val="00A447ED"/>
    <w:rsid w:val="00A45B71"/>
    <w:rsid w:val="00A472FA"/>
    <w:rsid w:val="00A47B2F"/>
    <w:rsid w:val="00A47CEF"/>
    <w:rsid w:val="00A47E41"/>
    <w:rsid w:val="00A50E47"/>
    <w:rsid w:val="00A51461"/>
    <w:rsid w:val="00A51AAE"/>
    <w:rsid w:val="00A51B2F"/>
    <w:rsid w:val="00A542C5"/>
    <w:rsid w:val="00A54303"/>
    <w:rsid w:val="00A544EE"/>
    <w:rsid w:val="00A546DB"/>
    <w:rsid w:val="00A54B1F"/>
    <w:rsid w:val="00A55546"/>
    <w:rsid w:val="00A5679E"/>
    <w:rsid w:val="00A613F5"/>
    <w:rsid w:val="00A6332A"/>
    <w:rsid w:val="00A63650"/>
    <w:rsid w:val="00A659DC"/>
    <w:rsid w:val="00A66D8C"/>
    <w:rsid w:val="00A675D3"/>
    <w:rsid w:val="00A676E7"/>
    <w:rsid w:val="00A67A76"/>
    <w:rsid w:val="00A73A94"/>
    <w:rsid w:val="00A75072"/>
    <w:rsid w:val="00A7705A"/>
    <w:rsid w:val="00A77223"/>
    <w:rsid w:val="00A77579"/>
    <w:rsid w:val="00A7772A"/>
    <w:rsid w:val="00A808D1"/>
    <w:rsid w:val="00A80928"/>
    <w:rsid w:val="00A80BB2"/>
    <w:rsid w:val="00A81297"/>
    <w:rsid w:val="00A81B3B"/>
    <w:rsid w:val="00A82804"/>
    <w:rsid w:val="00A82F23"/>
    <w:rsid w:val="00A83DB5"/>
    <w:rsid w:val="00A84476"/>
    <w:rsid w:val="00A8501C"/>
    <w:rsid w:val="00A851D9"/>
    <w:rsid w:val="00A868E4"/>
    <w:rsid w:val="00A8711F"/>
    <w:rsid w:val="00A90E82"/>
    <w:rsid w:val="00A91158"/>
    <w:rsid w:val="00A91F27"/>
    <w:rsid w:val="00A925F5"/>
    <w:rsid w:val="00A928A3"/>
    <w:rsid w:val="00A97398"/>
    <w:rsid w:val="00A976DC"/>
    <w:rsid w:val="00AA2CBE"/>
    <w:rsid w:val="00AA3CB8"/>
    <w:rsid w:val="00AA4508"/>
    <w:rsid w:val="00AA58EC"/>
    <w:rsid w:val="00AA60EC"/>
    <w:rsid w:val="00AA6B46"/>
    <w:rsid w:val="00AA6FD6"/>
    <w:rsid w:val="00AA756C"/>
    <w:rsid w:val="00AA7584"/>
    <w:rsid w:val="00AA79AB"/>
    <w:rsid w:val="00AA7C91"/>
    <w:rsid w:val="00AA7D9E"/>
    <w:rsid w:val="00AB0BC2"/>
    <w:rsid w:val="00AB1001"/>
    <w:rsid w:val="00AB1EE5"/>
    <w:rsid w:val="00AB25F0"/>
    <w:rsid w:val="00AB2EC7"/>
    <w:rsid w:val="00AB4458"/>
    <w:rsid w:val="00AB52A3"/>
    <w:rsid w:val="00AC0541"/>
    <w:rsid w:val="00AC0AC3"/>
    <w:rsid w:val="00AC1A81"/>
    <w:rsid w:val="00AC2DAD"/>
    <w:rsid w:val="00AC32F6"/>
    <w:rsid w:val="00AC424F"/>
    <w:rsid w:val="00AC4603"/>
    <w:rsid w:val="00AC5095"/>
    <w:rsid w:val="00AC7D43"/>
    <w:rsid w:val="00AD1286"/>
    <w:rsid w:val="00AD1D46"/>
    <w:rsid w:val="00AD3502"/>
    <w:rsid w:val="00AD3894"/>
    <w:rsid w:val="00AD6E22"/>
    <w:rsid w:val="00AE0E08"/>
    <w:rsid w:val="00AE13EE"/>
    <w:rsid w:val="00AE1C71"/>
    <w:rsid w:val="00AE1F6C"/>
    <w:rsid w:val="00AE40C3"/>
    <w:rsid w:val="00AE4112"/>
    <w:rsid w:val="00AE4ABC"/>
    <w:rsid w:val="00AE5DCE"/>
    <w:rsid w:val="00AE72B5"/>
    <w:rsid w:val="00AF0CE1"/>
    <w:rsid w:val="00AF1377"/>
    <w:rsid w:val="00AF3995"/>
    <w:rsid w:val="00AF3F99"/>
    <w:rsid w:val="00AF531B"/>
    <w:rsid w:val="00AF5C1E"/>
    <w:rsid w:val="00AF7D03"/>
    <w:rsid w:val="00B0009D"/>
    <w:rsid w:val="00B00977"/>
    <w:rsid w:val="00B013E3"/>
    <w:rsid w:val="00B020F9"/>
    <w:rsid w:val="00B02167"/>
    <w:rsid w:val="00B02296"/>
    <w:rsid w:val="00B035A8"/>
    <w:rsid w:val="00B0361C"/>
    <w:rsid w:val="00B04E4E"/>
    <w:rsid w:val="00B06325"/>
    <w:rsid w:val="00B06839"/>
    <w:rsid w:val="00B06D86"/>
    <w:rsid w:val="00B10A3F"/>
    <w:rsid w:val="00B1279A"/>
    <w:rsid w:val="00B14501"/>
    <w:rsid w:val="00B14935"/>
    <w:rsid w:val="00B159FA"/>
    <w:rsid w:val="00B16A5A"/>
    <w:rsid w:val="00B17901"/>
    <w:rsid w:val="00B17B60"/>
    <w:rsid w:val="00B20099"/>
    <w:rsid w:val="00B21849"/>
    <w:rsid w:val="00B21EC4"/>
    <w:rsid w:val="00B223D0"/>
    <w:rsid w:val="00B23027"/>
    <w:rsid w:val="00B24070"/>
    <w:rsid w:val="00B241CA"/>
    <w:rsid w:val="00B24AD6"/>
    <w:rsid w:val="00B27F3A"/>
    <w:rsid w:val="00B31287"/>
    <w:rsid w:val="00B31C7D"/>
    <w:rsid w:val="00B3278F"/>
    <w:rsid w:val="00B32F6C"/>
    <w:rsid w:val="00B330E1"/>
    <w:rsid w:val="00B336D1"/>
    <w:rsid w:val="00B33B50"/>
    <w:rsid w:val="00B33D70"/>
    <w:rsid w:val="00B3425B"/>
    <w:rsid w:val="00B356BD"/>
    <w:rsid w:val="00B3690E"/>
    <w:rsid w:val="00B36E7B"/>
    <w:rsid w:val="00B36EE9"/>
    <w:rsid w:val="00B408BB"/>
    <w:rsid w:val="00B41847"/>
    <w:rsid w:val="00B42CA9"/>
    <w:rsid w:val="00B42CE8"/>
    <w:rsid w:val="00B42D9D"/>
    <w:rsid w:val="00B42F41"/>
    <w:rsid w:val="00B435B7"/>
    <w:rsid w:val="00B43C29"/>
    <w:rsid w:val="00B4430C"/>
    <w:rsid w:val="00B447ED"/>
    <w:rsid w:val="00B455C0"/>
    <w:rsid w:val="00B45772"/>
    <w:rsid w:val="00B468E9"/>
    <w:rsid w:val="00B46946"/>
    <w:rsid w:val="00B46E68"/>
    <w:rsid w:val="00B47187"/>
    <w:rsid w:val="00B4727E"/>
    <w:rsid w:val="00B51B74"/>
    <w:rsid w:val="00B522AC"/>
    <w:rsid w:val="00B5232F"/>
    <w:rsid w:val="00B528D6"/>
    <w:rsid w:val="00B57D16"/>
    <w:rsid w:val="00B602F0"/>
    <w:rsid w:val="00B60A1B"/>
    <w:rsid w:val="00B61BB4"/>
    <w:rsid w:val="00B6491A"/>
    <w:rsid w:val="00B6709E"/>
    <w:rsid w:val="00B6760B"/>
    <w:rsid w:val="00B67F41"/>
    <w:rsid w:val="00B708E2"/>
    <w:rsid w:val="00B714F6"/>
    <w:rsid w:val="00B71890"/>
    <w:rsid w:val="00B73DFC"/>
    <w:rsid w:val="00B746BD"/>
    <w:rsid w:val="00B75FD0"/>
    <w:rsid w:val="00B776D2"/>
    <w:rsid w:val="00B77FD3"/>
    <w:rsid w:val="00B816E3"/>
    <w:rsid w:val="00B81DC6"/>
    <w:rsid w:val="00B82012"/>
    <w:rsid w:val="00B832CA"/>
    <w:rsid w:val="00B85566"/>
    <w:rsid w:val="00B85CF2"/>
    <w:rsid w:val="00B8761A"/>
    <w:rsid w:val="00B876F5"/>
    <w:rsid w:val="00B87891"/>
    <w:rsid w:val="00B90F63"/>
    <w:rsid w:val="00B92BAC"/>
    <w:rsid w:val="00B930AF"/>
    <w:rsid w:val="00B9331C"/>
    <w:rsid w:val="00B9499D"/>
    <w:rsid w:val="00B94B4B"/>
    <w:rsid w:val="00B94E92"/>
    <w:rsid w:val="00B9516B"/>
    <w:rsid w:val="00B951CA"/>
    <w:rsid w:val="00B95A0D"/>
    <w:rsid w:val="00B9691D"/>
    <w:rsid w:val="00B97BBC"/>
    <w:rsid w:val="00BA103D"/>
    <w:rsid w:val="00BA1050"/>
    <w:rsid w:val="00BA28C0"/>
    <w:rsid w:val="00BA2A68"/>
    <w:rsid w:val="00BA5861"/>
    <w:rsid w:val="00BA5DA2"/>
    <w:rsid w:val="00BA6D5C"/>
    <w:rsid w:val="00BA712D"/>
    <w:rsid w:val="00BA7194"/>
    <w:rsid w:val="00BA7BC8"/>
    <w:rsid w:val="00BB1C02"/>
    <w:rsid w:val="00BB22ED"/>
    <w:rsid w:val="00BB24CE"/>
    <w:rsid w:val="00BB2990"/>
    <w:rsid w:val="00BB2AFE"/>
    <w:rsid w:val="00BB2FB1"/>
    <w:rsid w:val="00BB32F9"/>
    <w:rsid w:val="00BB3307"/>
    <w:rsid w:val="00BB4BBC"/>
    <w:rsid w:val="00BB512A"/>
    <w:rsid w:val="00BB51FD"/>
    <w:rsid w:val="00BB56BC"/>
    <w:rsid w:val="00BB65A2"/>
    <w:rsid w:val="00BB65B6"/>
    <w:rsid w:val="00BB66D0"/>
    <w:rsid w:val="00BB7FE3"/>
    <w:rsid w:val="00BC27C5"/>
    <w:rsid w:val="00BC2FB8"/>
    <w:rsid w:val="00BC423B"/>
    <w:rsid w:val="00BC4618"/>
    <w:rsid w:val="00BC4A1C"/>
    <w:rsid w:val="00BC6F7D"/>
    <w:rsid w:val="00BD00B0"/>
    <w:rsid w:val="00BD03B3"/>
    <w:rsid w:val="00BD22B4"/>
    <w:rsid w:val="00BD2D4B"/>
    <w:rsid w:val="00BD305D"/>
    <w:rsid w:val="00BD4A09"/>
    <w:rsid w:val="00BD4EF8"/>
    <w:rsid w:val="00BD54A8"/>
    <w:rsid w:val="00BD69FA"/>
    <w:rsid w:val="00BD6B2F"/>
    <w:rsid w:val="00BD7B91"/>
    <w:rsid w:val="00BD7BA4"/>
    <w:rsid w:val="00BE2E60"/>
    <w:rsid w:val="00BE4C0B"/>
    <w:rsid w:val="00BE5198"/>
    <w:rsid w:val="00BE60D6"/>
    <w:rsid w:val="00BE6F26"/>
    <w:rsid w:val="00BE7E47"/>
    <w:rsid w:val="00BF1560"/>
    <w:rsid w:val="00BF1A10"/>
    <w:rsid w:val="00BF1BF5"/>
    <w:rsid w:val="00BF2215"/>
    <w:rsid w:val="00BF36E5"/>
    <w:rsid w:val="00BF39DA"/>
    <w:rsid w:val="00BF425A"/>
    <w:rsid w:val="00BF470F"/>
    <w:rsid w:val="00BF4E51"/>
    <w:rsid w:val="00BF5486"/>
    <w:rsid w:val="00BF6715"/>
    <w:rsid w:val="00BF6A49"/>
    <w:rsid w:val="00BF736D"/>
    <w:rsid w:val="00C0116C"/>
    <w:rsid w:val="00C034CA"/>
    <w:rsid w:val="00C03FED"/>
    <w:rsid w:val="00C0461F"/>
    <w:rsid w:val="00C0462B"/>
    <w:rsid w:val="00C050F4"/>
    <w:rsid w:val="00C05D39"/>
    <w:rsid w:val="00C074E9"/>
    <w:rsid w:val="00C0779A"/>
    <w:rsid w:val="00C07EF1"/>
    <w:rsid w:val="00C07F35"/>
    <w:rsid w:val="00C10BDD"/>
    <w:rsid w:val="00C11F84"/>
    <w:rsid w:val="00C128E6"/>
    <w:rsid w:val="00C14744"/>
    <w:rsid w:val="00C16F50"/>
    <w:rsid w:val="00C170E4"/>
    <w:rsid w:val="00C17E97"/>
    <w:rsid w:val="00C208D8"/>
    <w:rsid w:val="00C20D4A"/>
    <w:rsid w:val="00C227FB"/>
    <w:rsid w:val="00C22BD3"/>
    <w:rsid w:val="00C24C9C"/>
    <w:rsid w:val="00C26227"/>
    <w:rsid w:val="00C26252"/>
    <w:rsid w:val="00C27DEA"/>
    <w:rsid w:val="00C27ED6"/>
    <w:rsid w:val="00C30734"/>
    <w:rsid w:val="00C317EE"/>
    <w:rsid w:val="00C3182B"/>
    <w:rsid w:val="00C34A29"/>
    <w:rsid w:val="00C3581F"/>
    <w:rsid w:val="00C35EE7"/>
    <w:rsid w:val="00C3796E"/>
    <w:rsid w:val="00C37DE7"/>
    <w:rsid w:val="00C415C8"/>
    <w:rsid w:val="00C42AF4"/>
    <w:rsid w:val="00C437EB"/>
    <w:rsid w:val="00C43D60"/>
    <w:rsid w:val="00C45BB6"/>
    <w:rsid w:val="00C4617F"/>
    <w:rsid w:val="00C50AB2"/>
    <w:rsid w:val="00C51201"/>
    <w:rsid w:val="00C51A09"/>
    <w:rsid w:val="00C525CA"/>
    <w:rsid w:val="00C52D85"/>
    <w:rsid w:val="00C53F4E"/>
    <w:rsid w:val="00C54EB4"/>
    <w:rsid w:val="00C54F91"/>
    <w:rsid w:val="00C55109"/>
    <w:rsid w:val="00C551CA"/>
    <w:rsid w:val="00C555D1"/>
    <w:rsid w:val="00C56AFC"/>
    <w:rsid w:val="00C57A0C"/>
    <w:rsid w:val="00C60231"/>
    <w:rsid w:val="00C60667"/>
    <w:rsid w:val="00C61BB6"/>
    <w:rsid w:val="00C62329"/>
    <w:rsid w:val="00C63AF9"/>
    <w:rsid w:val="00C63B4B"/>
    <w:rsid w:val="00C644A9"/>
    <w:rsid w:val="00C64E73"/>
    <w:rsid w:val="00C64F3D"/>
    <w:rsid w:val="00C65019"/>
    <w:rsid w:val="00C67B07"/>
    <w:rsid w:val="00C72155"/>
    <w:rsid w:val="00C72561"/>
    <w:rsid w:val="00C7608D"/>
    <w:rsid w:val="00C771F4"/>
    <w:rsid w:val="00C804C4"/>
    <w:rsid w:val="00C809D8"/>
    <w:rsid w:val="00C831CD"/>
    <w:rsid w:val="00C834D2"/>
    <w:rsid w:val="00C854B2"/>
    <w:rsid w:val="00C87F51"/>
    <w:rsid w:val="00C9042B"/>
    <w:rsid w:val="00C912C9"/>
    <w:rsid w:val="00C917E1"/>
    <w:rsid w:val="00C92CD6"/>
    <w:rsid w:val="00C947C3"/>
    <w:rsid w:val="00C94DCD"/>
    <w:rsid w:val="00C95A6B"/>
    <w:rsid w:val="00C97086"/>
    <w:rsid w:val="00CA03AD"/>
    <w:rsid w:val="00CA07F4"/>
    <w:rsid w:val="00CA0C35"/>
    <w:rsid w:val="00CA4347"/>
    <w:rsid w:val="00CA54AB"/>
    <w:rsid w:val="00CA55D2"/>
    <w:rsid w:val="00CA5774"/>
    <w:rsid w:val="00CA66AF"/>
    <w:rsid w:val="00CA68A2"/>
    <w:rsid w:val="00CA6DF6"/>
    <w:rsid w:val="00CA7118"/>
    <w:rsid w:val="00CA7301"/>
    <w:rsid w:val="00CA7C51"/>
    <w:rsid w:val="00CB13D3"/>
    <w:rsid w:val="00CB144A"/>
    <w:rsid w:val="00CB1F70"/>
    <w:rsid w:val="00CB2F28"/>
    <w:rsid w:val="00CB3CF4"/>
    <w:rsid w:val="00CB4BFA"/>
    <w:rsid w:val="00CB64A9"/>
    <w:rsid w:val="00CC116C"/>
    <w:rsid w:val="00CC2E72"/>
    <w:rsid w:val="00CC4065"/>
    <w:rsid w:val="00CC54C5"/>
    <w:rsid w:val="00CC653A"/>
    <w:rsid w:val="00CD0A7F"/>
    <w:rsid w:val="00CD0B6F"/>
    <w:rsid w:val="00CD1E2E"/>
    <w:rsid w:val="00CD2130"/>
    <w:rsid w:val="00CD317D"/>
    <w:rsid w:val="00CD38F5"/>
    <w:rsid w:val="00CD6890"/>
    <w:rsid w:val="00CD7118"/>
    <w:rsid w:val="00CD7154"/>
    <w:rsid w:val="00CE01E7"/>
    <w:rsid w:val="00CE0476"/>
    <w:rsid w:val="00CE094A"/>
    <w:rsid w:val="00CE0A44"/>
    <w:rsid w:val="00CE2646"/>
    <w:rsid w:val="00CE318E"/>
    <w:rsid w:val="00CE3FF4"/>
    <w:rsid w:val="00CE42D3"/>
    <w:rsid w:val="00CE4D94"/>
    <w:rsid w:val="00CE7254"/>
    <w:rsid w:val="00CE7E3A"/>
    <w:rsid w:val="00CE7FF5"/>
    <w:rsid w:val="00CF2FE4"/>
    <w:rsid w:val="00CF5606"/>
    <w:rsid w:val="00CF577D"/>
    <w:rsid w:val="00CF5EF6"/>
    <w:rsid w:val="00CF6C5C"/>
    <w:rsid w:val="00D0014B"/>
    <w:rsid w:val="00D0027A"/>
    <w:rsid w:val="00D024A3"/>
    <w:rsid w:val="00D0310E"/>
    <w:rsid w:val="00D032B6"/>
    <w:rsid w:val="00D03854"/>
    <w:rsid w:val="00D03B80"/>
    <w:rsid w:val="00D04CE5"/>
    <w:rsid w:val="00D0529F"/>
    <w:rsid w:val="00D05ACC"/>
    <w:rsid w:val="00D0607D"/>
    <w:rsid w:val="00D06272"/>
    <w:rsid w:val="00D063DB"/>
    <w:rsid w:val="00D07942"/>
    <w:rsid w:val="00D101F9"/>
    <w:rsid w:val="00D1122F"/>
    <w:rsid w:val="00D118D4"/>
    <w:rsid w:val="00D1289E"/>
    <w:rsid w:val="00D128E7"/>
    <w:rsid w:val="00D133C2"/>
    <w:rsid w:val="00D13849"/>
    <w:rsid w:val="00D13FE8"/>
    <w:rsid w:val="00D14474"/>
    <w:rsid w:val="00D14DC4"/>
    <w:rsid w:val="00D15896"/>
    <w:rsid w:val="00D16E23"/>
    <w:rsid w:val="00D16E25"/>
    <w:rsid w:val="00D20045"/>
    <w:rsid w:val="00D2004B"/>
    <w:rsid w:val="00D20710"/>
    <w:rsid w:val="00D20944"/>
    <w:rsid w:val="00D21685"/>
    <w:rsid w:val="00D2217E"/>
    <w:rsid w:val="00D22B1F"/>
    <w:rsid w:val="00D2361F"/>
    <w:rsid w:val="00D24E12"/>
    <w:rsid w:val="00D255A6"/>
    <w:rsid w:val="00D26F13"/>
    <w:rsid w:val="00D31886"/>
    <w:rsid w:val="00D31A59"/>
    <w:rsid w:val="00D327E0"/>
    <w:rsid w:val="00D32FC6"/>
    <w:rsid w:val="00D33376"/>
    <w:rsid w:val="00D34BA1"/>
    <w:rsid w:val="00D34D60"/>
    <w:rsid w:val="00D36C1E"/>
    <w:rsid w:val="00D37157"/>
    <w:rsid w:val="00D37EB4"/>
    <w:rsid w:val="00D40062"/>
    <w:rsid w:val="00D403C4"/>
    <w:rsid w:val="00D40886"/>
    <w:rsid w:val="00D408FA"/>
    <w:rsid w:val="00D41F75"/>
    <w:rsid w:val="00D421B1"/>
    <w:rsid w:val="00D42841"/>
    <w:rsid w:val="00D42FEF"/>
    <w:rsid w:val="00D44070"/>
    <w:rsid w:val="00D44674"/>
    <w:rsid w:val="00D447CF"/>
    <w:rsid w:val="00D44B2B"/>
    <w:rsid w:val="00D45A28"/>
    <w:rsid w:val="00D46BE2"/>
    <w:rsid w:val="00D51019"/>
    <w:rsid w:val="00D516D6"/>
    <w:rsid w:val="00D53326"/>
    <w:rsid w:val="00D54070"/>
    <w:rsid w:val="00D54CFB"/>
    <w:rsid w:val="00D555B4"/>
    <w:rsid w:val="00D55639"/>
    <w:rsid w:val="00D55FFD"/>
    <w:rsid w:val="00D61082"/>
    <w:rsid w:val="00D61B75"/>
    <w:rsid w:val="00D61CFC"/>
    <w:rsid w:val="00D62572"/>
    <w:rsid w:val="00D62779"/>
    <w:rsid w:val="00D64E50"/>
    <w:rsid w:val="00D65EF9"/>
    <w:rsid w:val="00D671AD"/>
    <w:rsid w:val="00D713D4"/>
    <w:rsid w:val="00D7182B"/>
    <w:rsid w:val="00D7287C"/>
    <w:rsid w:val="00D73CEA"/>
    <w:rsid w:val="00D74074"/>
    <w:rsid w:val="00D746D8"/>
    <w:rsid w:val="00D747FD"/>
    <w:rsid w:val="00D750A7"/>
    <w:rsid w:val="00D75333"/>
    <w:rsid w:val="00D76640"/>
    <w:rsid w:val="00D76F62"/>
    <w:rsid w:val="00D77924"/>
    <w:rsid w:val="00D81089"/>
    <w:rsid w:val="00D81169"/>
    <w:rsid w:val="00D811AF"/>
    <w:rsid w:val="00D81EE2"/>
    <w:rsid w:val="00D8245D"/>
    <w:rsid w:val="00D83EE4"/>
    <w:rsid w:val="00D84A78"/>
    <w:rsid w:val="00D85AA2"/>
    <w:rsid w:val="00D86872"/>
    <w:rsid w:val="00D907F3"/>
    <w:rsid w:val="00D90B43"/>
    <w:rsid w:val="00D90EFA"/>
    <w:rsid w:val="00D912C6"/>
    <w:rsid w:val="00D91389"/>
    <w:rsid w:val="00D945AA"/>
    <w:rsid w:val="00D95749"/>
    <w:rsid w:val="00D961C5"/>
    <w:rsid w:val="00D96393"/>
    <w:rsid w:val="00D96656"/>
    <w:rsid w:val="00DA0D6E"/>
    <w:rsid w:val="00DA21A9"/>
    <w:rsid w:val="00DA32C1"/>
    <w:rsid w:val="00DA42A1"/>
    <w:rsid w:val="00DA49D3"/>
    <w:rsid w:val="00DA4CE8"/>
    <w:rsid w:val="00DA55CF"/>
    <w:rsid w:val="00DA6C89"/>
    <w:rsid w:val="00DA6DD4"/>
    <w:rsid w:val="00DA74E5"/>
    <w:rsid w:val="00DA7F36"/>
    <w:rsid w:val="00DB037F"/>
    <w:rsid w:val="00DB1046"/>
    <w:rsid w:val="00DB1325"/>
    <w:rsid w:val="00DB1F7C"/>
    <w:rsid w:val="00DB211B"/>
    <w:rsid w:val="00DB236B"/>
    <w:rsid w:val="00DB3ABA"/>
    <w:rsid w:val="00DB3E36"/>
    <w:rsid w:val="00DB3EC2"/>
    <w:rsid w:val="00DB5064"/>
    <w:rsid w:val="00DB61DB"/>
    <w:rsid w:val="00DB701E"/>
    <w:rsid w:val="00DB7403"/>
    <w:rsid w:val="00DB7BB7"/>
    <w:rsid w:val="00DC0187"/>
    <w:rsid w:val="00DC0ABF"/>
    <w:rsid w:val="00DC141D"/>
    <w:rsid w:val="00DC177A"/>
    <w:rsid w:val="00DC2F07"/>
    <w:rsid w:val="00DC4257"/>
    <w:rsid w:val="00DC4819"/>
    <w:rsid w:val="00DC53B5"/>
    <w:rsid w:val="00DC58A1"/>
    <w:rsid w:val="00DC5BAC"/>
    <w:rsid w:val="00DC6155"/>
    <w:rsid w:val="00DC6D71"/>
    <w:rsid w:val="00DD026F"/>
    <w:rsid w:val="00DD11E9"/>
    <w:rsid w:val="00DD13EA"/>
    <w:rsid w:val="00DD1700"/>
    <w:rsid w:val="00DD1D1E"/>
    <w:rsid w:val="00DD28FD"/>
    <w:rsid w:val="00DD44A3"/>
    <w:rsid w:val="00DD4AF7"/>
    <w:rsid w:val="00DE01E3"/>
    <w:rsid w:val="00DE0303"/>
    <w:rsid w:val="00DE056A"/>
    <w:rsid w:val="00DE0BF0"/>
    <w:rsid w:val="00DE11FA"/>
    <w:rsid w:val="00DE1205"/>
    <w:rsid w:val="00DE1F34"/>
    <w:rsid w:val="00DE214F"/>
    <w:rsid w:val="00DE2678"/>
    <w:rsid w:val="00DE2D98"/>
    <w:rsid w:val="00DE3482"/>
    <w:rsid w:val="00DE4465"/>
    <w:rsid w:val="00DE4AD1"/>
    <w:rsid w:val="00DE51F4"/>
    <w:rsid w:val="00DE5A86"/>
    <w:rsid w:val="00DE5EDA"/>
    <w:rsid w:val="00DE641F"/>
    <w:rsid w:val="00DE695D"/>
    <w:rsid w:val="00DE6AED"/>
    <w:rsid w:val="00DE7788"/>
    <w:rsid w:val="00DF4104"/>
    <w:rsid w:val="00DF5526"/>
    <w:rsid w:val="00DF629E"/>
    <w:rsid w:val="00DF6766"/>
    <w:rsid w:val="00DF69F2"/>
    <w:rsid w:val="00E000D6"/>
    <w:rsid w:val="00E03757"/>
    <w:rsid w:val="00E03F2D"/>
    <w:rsid w:val="00E04439"/>
    <w:rsid w:val="00E045AD"/>
    <w:rsid w:val="00E052AF"/>
    <w:rsid w:val="00E067FE"/>
    <w:rsid w:val="00E1299C"/>
    <w:rsid w:val="00E1314E"/>
    <w:rsid w:val="00E13BE2"/>
    <w:rsid w:val="00E1529D"/>
    <w:rsid w:val="00E1574D"/>
    <w:rsid w:val="00E16647"/>
    <w:rsid w:val="00E17430"/>
    <w:rsid w:val="00E17508"/>
    <w:rsid w:val="00E20703"/>
    <w:rsid w:val="00E209A2"/>
    <w:rsid w:val="00E21A7D"/>
    <w:rsid w:val="00E2424B"/>
    <w:rsid w:val="00E249FB"/>
    <w:rsid w:val="00E25DD4"/>
    <w:rsid w:val="00E2696C"/>
    <w:rsid w:val="00E26CE5"/>
    <w:rsid w:val="00E26DE7"/>
    <w:rsid w:val="00E27371"/>
    <w:rsid w:val="00E2738E"/>
    <w:rsid w:val="00E277BD"/>
    <w:rsid w:val="00E27B7E"/>
    <w:rsid w:val="00E27C46"/>
    <w:rsid w:val="00E27CAF"/>
    <w:rsid w:val="00E31C30"/>
    <w:rsid w:val="00E32AFE"/>
    <w:rsid w:val="00E3344A"/>
    <w:rsid w:val="00E337E3"/>
    <w:rsid w:val="00E347D1"/>
    <w:rsid w:val="00E34C77"/>
    <w:rsid w:val="00E35780"/>
    <w:rsid w:val="00E367D8"/>
    <w:rsid w:val="00E36A7B"/>
    <w:rsid w:val="00E41D38"/>
    <w:rsid w:val="00E4221B"/>
    <w:rsid w:val="00E422A7"/>
    <w:rsid w:val="00E42616"/>
    <w:rsid w:val="00E427EE"/>
    <w:rsid w:val="00E42BB3"/>
    <w:rsid w:val="00E435EF"/>
    <w:rsid w:val="00E44443"/>
    <w:rsid w:val="00E4476F"/>
    <w:rsid w:val="00E447C6"/>
    <w:rsid w:val="00E47975"/>
    <w:rsid w:val="00E47B92"/>
    <w:rsid w:val="00E50531"/>
    <w:rsid w:val="00E50988"/>
    <w:rsid w:val="00E512B2"/>
    <w:rsid w:val="00E528A2"/>
    <w:rsid w:val="00E54B00"/>
    <w:rsid w:val="00E55D37"/>
    <w:rsid w:val="00E6113F"/>
    <w:rsid w:val="00E61A2B"/>
    <w:rsid w:val="00E61C62"/>
    <w:rsid w:val="00E61F78"/>
    <w:rsid w:val="00E62349"/>
    <w:rsid w:val="00E62915"/>
    <w:rsid w:val="00E62CD8"/>
    <w:rsid w:val="00E63A1D"/>
    <w:rsid w:val="00E63DEC"/>
    <w:rsid w:val="00E63FFE"/>
    <w:rsid w:val="00E645E4"/>
    <w:rsid w:val="00E66363"/>
    <w:rsid w:val="00E665F1"/>
    <w:rsid w:val="00E70086"/>
    <w:rsid w:val="00E70A30"/>
    <w:rsid w:val="00E71262"/>
    <w:rsid w:val="00E7141D"/>
    <w:rsid w:val="00E719D0"/>
    <w:rsid w:val="00E72377"/>
    <w:rsid w:val="00E72EBB"/>
    <w:rsid w:val="00E733DF"/>
    <w:rsid w:val="00E73958"/>
    <w:rsid w:val="00E74AE1"/>
    <w:rsid w:val="00E74D63"/>
    <w:rsid w:val="00E75A84"/>
    <w:rsid w:val="00E764F8"/>
    <w:rsid w:val="00E77C41"/>
    <w:rsid w:val="00E77CAD"/>
    <w:rsid w:val="00E77EB5"/>
    <w:rsid w:val="00E800C0"/>
    <w:rsid w:val="00E816F8"/>
    <w:rsid w:val="00E81745"/>
    <w:rsid w:val="00E823B8"/>
    <w:rsid w:val="00E826E0"/>
    <w:rsid w:val="00E834DF"/>
    <w:rsid w:val="00E84EF6"/>
    <w:rsid w:val="00E87424"/>
    <w:rsid w:val="00E87996"/>
    <w:rsid w:val="00E907E0"/>
    <w:rsid w:val="00E9168C"/>
    <w:rsid w:val="00E91E59"/>
    <w:rsid w:val="00E92322"/>
    <w:rsid w:val="00E938B9"/>
    <w:rsid w:val="00E94031"/>
    <w:rsid w:val="00E95BCC"/>
    <w:rsid w:val="00EA024F"/>
    <w:rsid w:val="00EA0C7F"/>
    <w:rsid w:val="00EA1575"/>
    <w:rsid w:val="00EA17CD"/>
    <w:rsid w:val="00EA1D91"/>
    <w:rsid w:val="00EA2428"/>
    <w:rsid w:val="00EA3DD8"/>
    <w:rsid w:val="00EA468B"/>
    <w:rsid w:val="00EA6126"/>
    <w:rsid w:val="00EA6B43"/>
    <w:rsid w:val="00EA74BB"/>
    <w:rsid w:val="00EA76B2"/>
    <w:rsid w:val="00EB3BC9"/>
    <w:rsid w:val="00EB4590"/>
    <w:rsid w:val="00EB506A"/>
    <w:rsid w:val="00EB5F6C"/>
    <w:rsid w:val="00EC154A"/>
    <w:rsid w:val="00EC1753"/>
    <w:rsid w:val="00EC18CF"/>
    <w:rsid w:val="00EC1F7D"/>
    <w:rsid w:val="00EC2AD9"/>
    <w:rsid w:val="00EC2E60"/>
    <w:rsid w:val="00EC2F82"/>
    <w:rsid w:val="00EC3748"/>
    <w:rsid w:val="00EC40A3"/>
    <w:rsid w:val="00EC4897"/>
    <w:rsid w:val="00ED01AE"/>
    <w:rsid w:val="00ED117E"/>
    <w:rsid w:val="00ED355A"/>
    <w:rsid w:val="00ED371A"/>
    <w:rsid w:val="00ED416E"/>
    <w:rsid w:val="00ED4973"/>
    <w:rsid w:val="00ED4EA8"/>
    <w:rsid w:val="00ED6851"/>
    <w:rsid w:val="00ED69BE"/>
    <w:rsid w:val="00ED7FA6"/>
    <w:rsid w:val="00EE11C5"/>
    <w:rsid w:val="00EE16A7"/>
    <w:rsid w:val="00EE16F9"/>
    <w:rsid w:val="00EE6236"/>
    <w:rsid w:val="00EE62B1"/>
    <w:rsid w:val="00EE6CF4"/>
    <w:rsid w:val="00EE7106"/>
    <w:rsid w:val="00EE7ED7"/>
    <w:rsid w:val="00EF03AD"/>
    <w:rsid w:val="00EF03BF"/>
    <w:rsid w:val="00EF1312"/>
    <w:rsid w:val="00EF2137"/>
    <w:rsid w:val="00EF24A7"/>
    <w:rsid w:val="00EF30F0"/>
    <w:rsid w:val="00EF3127"/>
    <w:rsid w:val="00EF347A"/>
    <w:rsid w:val="00EF44AC"/>
    <w:rsid w:val="00EF5EED"/>
    <w:rsid w:val="00F0017D"/>
    <w:rsid w:val="00F01F9E"/>
    <w:rsid w:val="00F040E8"/>
    <w:rsid w:val="00F04276"/>
    <w:rsid w:val="00F06CCE"/>
    <w:rsid w:val="00F1253E"/>
    <w:rsid w:val="00F130C5"/>
    <w:rsid w:val="00F14C4E"/>
    <w:rsid w:val="00F152CF"/>
    <w:rsid w:val="00F1576D"/>
    <w:rsid w:val="00F158FB"/>
    <w:rsid w:val="00F15D39"/>
    <w:rsid w:val="00F16278"/>
    <w:rsid w:val="00F16627"/>
    <w:rsid w:val="00F16CA9"/>
    <w:rsid w:val="00F1707F"/>
    <w:rsid w:val="00F17623"/>
    <w:rsid w:val="00F20209"/>
    <w:rsid w:val="00F2052D"/>
    <w:rsid w:val="00F20C1A"/>
    <w:rsid w:val="00F22F0E"/>
    <w:rsid w:val="00F23B5E"/>
    <w:rsid w:val="00F24942"/>
    <w:rsid w:val="00F25843"/>
    <w:rsid w:val="00F26A33"/>
    <w:rsid w:val="00F30A22"/>
    <w:rsid w:val="00F31126"/>
    <w:rsid w:val="00F312C8"/>
    <w:rsid w:val="00F31415"/>
    <w:rsid w:val="00F319B6"/>
    <w:rsid w:val="00F32634"/>
    <w:rsid w:val="00F3360C"/>
    <w:rsid w:val="00F33C79"/>
    <w:rsid w:val="00F353C9"/>
    <w:rsid w:val="00F35C96"/>
    <w:rsid w:val="00F3639E"/>
    <w:rsid w:val="00F36A73"/>
    <w:rsid w:val="00F36C1E"/>
    <w:rsid w:val="00F40B2A"/>
    <w:rsid w:val="00F40E06"/>
    <w:rsid w:val="00F4273F"/>
    <w:rsid w:val="00F42B29"/>
    <w:rsid w:val="00F42F54"/>
    <w:rsid w:val="00F45EDE"/>
    <w:rsid w:val="00F4726E"/>
    <w:rsid w:val="00F520AE"/>
    <w:rsid w:val="00F53DA1"/>
    <w:rsid w:val="00F5446A"/>
    <w:rsid w:val="00F54FAF"/>
    <w:rsid w:val="00F550C0"/>
    <w:rsid w:val="00F5700C"/>
    <w:rsid w:val="00F572A4"/>
    <w:rsid w:val="00F605C2"/>
    <w:rsid w:val="00F60D86"/>
    <w:rsid w:val="00F61D0E"/>
    <w:rsid w:val="00F62484"/>
    <w:rsid w:val="00F624DC"/>
    <w:rsid w:val="00F64ED4"/>
    <w:rsid w:val="00F652B9"/>
    <w:rsid w:val="00F65A0B"/>
    <w:rsid w:val="00F7082C"/>
    <w:rsid w:val="00F7170F"/>
    <w:rsid w:val="00F720CF"/>
    <w:rsid w:val="00F72615"/>
    <w:rsid w:val="00F72F00"/>
    <w:rsid w:val="00F73AC6"/>
    <w:rsid w:val="00F75A5E"/>
    <w:rsid w:val="00F75AC6"/>
    <w:rsid w:val="00F75AE9"/>
    <w:rsid w:val="00F767EC"/>
    <w:rsid w:val="00F80F6B"/>
    <w:rsid w:val="00F81398"/>
    <w:rsid w:val="00F81A0A"/>
    <w:rsid w:val="00F827BB"/>
    <w:rsid w:val="00F82B53"/>
    <w:rsid w:val="00F835D9"/>
    <w:rsid w:val="00F85C2A"/>
    <w:rsid w:val="00F87568"/>
    <w:rsid w:val="00F87B1D"/>
    <w:rsid w:val="00F87CD1"/>
    <w:rsid w:val="00F9016E"/>
    <w:rsid w:val="00F9017B"/>
    <w:rsid w:val="00F90FA6"/>
    <w:rsid w:val="00F91D1C"/>
    <w:rsid w:val="00F91F85"/>
    <w:rsid w:val="00F92126"/>
    <w:rsid w:val="00F92C1F"/>
    <w:rsid w:val="00F948F6"/>
    <w:rsid w:val="00F95178"/>
    <w:rsid w:val="00F952D6"/>
    <w:rsid w:val="00F95B02"/>
    <w:rsid w:val="00F95C7C"/>
    <w:rsid w:val="00F97199"/>
    <w:rsid w:val="00F97650"/>
    <w:rsid w:val="00FA223B"/>
    <w:rsid w:val="00FA2297"/>
    <w:rsid w:val="00FA3D3B"/>
    <w:rsid w:val="00FA3FBE"/>
    <w:rsid w:val="00FA4CDC"/>
    <w:rsid w:val="00FA73B6"/>
    <w:rsid w:val="00FA78DC"/>
    <w:rsid w:val="00FB0000"/>
    <w:rsid w:val="00FB1480"/>
    <w:rsid w:val="00FB215F"/>
    <w:rsid w:val="00FB3347"/>
    <w:rsid w:val="00FB4376"/>
    <w:rsid w:val="00FB60F5"/>
    <w:rsid w:val="00FB6339"/>
    <w:rsid w:val="00FB6EA8"/>
    <w:rsid w:val="00FB7574"/>
    <w:rsid w:val="00FC05AB"/>
    <w:rsid w:val="00FC0C55"/>
    <w:rsid w:val="00FC14E4"/>
    <w:rsid w:val="00FC2745"/>
    <w:rsid w:val="00FC334B"/>
    <w:rsid w:val="00FC377E"/>
    <w:rsid w:val="00FC3AD2"/>
    <w:rsid w:val="00FC3E27"/>
    <w:rsid w:val="00FC58C8"/>
    <w:rsid w:val="00FC5A26"/>
    <w:rsid w:val="00FC5A32"/>
    <w:rsid w:val="00FC621A"/>
    <w:rsid w:val="00FC78CC"/>
    <w:rsid w:val="00FC7BFE"/>
    <w:rsid w:val="00FC7D57"/>
    <w:rsid w:val="00FC7F4D"/>
    <w:rsid w:val="00FD0923"/>
    <w:rsid w:val="00FD110E"/>
    <w:rsid w:val="00FD14AC"/>
    <w:rsid w:val="00FD2B3F"/>
    <w:rsid w:val="00FD2E10"/>
    <w:rsid w:val="00FD4D73"/>
    <w:rsid w:val="00FD52BB"/>
    <w:rsid w:val="00FD546C"/>
    <w:rsid w:val="00FD6325"/>
    <w:rsid w:val="00FE056F"/>
    <w:rsid w:val="00FE0DAA"/>
    <w:rsid w:val="00FE1216"/>
    <w:rsid w:val="00FE20F2"/>
    <w:rsid w:val="00FE291F"/>
    <w:rsid w:val="00FE397D"/>
    <w:rsid w:val="00FE4EC1"/>
    <w:rsid w:val="00FE52C6"/>
    <w:rsid w:val="00FE5512"/>
    <w:rsid w:val="00FE5B6F"/>
    <w:rsid w:val="00FE70D5"/>
    <w:rsid w:val="00FF0979"/>
    <w:rsid w:val="00FF1003"/>
    <w:rsid w:val="00FF2B1E"/>
    <w:rsid w:val="00FF3618"/>
    <w:rsid w:val="00FF3952"/>
    <w:rsid w:val="00FF3ABC"/>
    <w:rsid w:val="00FF42E7"/>
    <w:rsid w:val="00FF4C67"/>
    <w:rsid w:val="00FF52DB"/>
    <w:rsid w:val="00FF5459"/>
    <w:rsid w:val="00FF5764"/>
    <w:rsid w:val="00FF60F4"/>
    <w:rsid w:val="00FF6230"/>
    <w:rsid w:val="00FF779C"/>
    <w:rsid w:val="00FF78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0A52B5A6"/>
  <w15:docId w15:val="{128707FE-B9AF-408E-8421-10238F3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B79"/>
    <w:pPr>
      <w:widowControl w:val="0"/>
      <w:adjustRightInd w:val="0"/>
      <w:spacing w:line="360" w:lineRule="atLeast"/>
      <w:jc w:val="both"/>
      <w:textAlignment w:val="baseline"/>
    </w:pPr>
    <w:rPr>
      <w:rFonts w:ascii="CG Times" w:hAnsi="CG Times"/>
      <w:sz w:val="28"/>
      <w:szCs w:val="20"/>
    </w:rPr>
  </w:style>
  <w:style w:type="paragraph" w:styleId="Heading1">
    <w:name w:val="heading 1"/>
    <w:basedOn w:val="Normal"/>
    <w:next w:val="Normal"/>
    <w:link w:val="Heading1Char"/>
    <w:uiPriority w:val="99"/>
    <w:qFormat/>
    <w:rsid w:val="004A2B79"/>
    <w:pPr>
      <w:keepNext/>
      <w:ind w:left="720"/>
      <w:outlineLvl w:val="0"/>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2D1E"/>
    <w:rPr>
      <w:rFonts w:ascii="Cambria" w:hAnsi="Cambria" w:cs="Times New Roman"/>
      <w:b/>
      <w:bCs/>
      <w:kern w:val="32"/>
      <w:sz w:val="32"/>
      <w:szCs w:val="32"/>
    </w:rPr>
  </w:style>
  <w:style w:type="paragraph" w:styleId="Header">
    <w:name w:val="header"/>
    <w:basedOn w:val="Normal"/>
    <w:link w:val="HeaderChar"/>
    <w:uiPriority w:val="99"/>
    <w:rsid w:val="004A2B79"/>
    <w:pPr>
      <w:tabs>
        <w:tab w:val="center" w:pos="4320"/>
        <w:tab w:val="right" w:pos="8640"/>
      </w:tabs>
    </w:pPr>
  </w:style>
  <w:style w:type="character" w:customStyle="1" w:styleId="HeaderChar">
    <w:name w:val="Header Char"/>
    <w:basedOn w:val="DefaultParagraphFont"/>
    <w:link w:val="Header"/>
    <w:uiPriority w:val="99"/>
    <w:locked/>
    <w:rsid w:val="00E34C77"/>
    <w:rPr>
      <w:rFonts w:ascii="CG Times" w:hAnsi="CG Times" w:cs="Times New Roman"/>
      <w:sz w:val="28"/>
      <w:lang w:val="en-US" w:eastAsia="en-US"/>
    </w:rPr>
  </w:style>
  <w:style w:type="paragraph" w:styleId="Footer">
    <w:name w:val="footer"/>
    <w:basedOn w:val="Normal"/>
    <w:link w:val="FooterChar"/>
    <w:uiPriority w:val="99"/>
    <w:rsid w:val="004A2B79"/>
    <w:pPr>
      <w:tabs>
        <w:tab w:val="center" w:pos="4320"/>
        <w:tab w:val="right" w:pos="8640"/>
      </w:tabs>
    </w:pPr>
  </w:style>
  <w:style w:type="character" w:customStyle="1" w:styleId="FooterChar">
    <w:name w:val="Footer Char"/>
    <w:basedOn w:val="DefaultParagraphFont"/>
    <w:link w:val="Footer"/>
    <w:uiPriority w:val="99"/>
    <w:locked/>
    <w:rsid w:val="00702D1E"/>
    <w:rPr>
      <w:rFonts w:ascii="CG Times" w:hAnsi="CG Times" w:cs="Times New Roman"/>
      <w:sz w:val="20"/>
      <w:szCs w:val="20"/>
    </w:rPr>
  </w:style>
  <w:style w:type="paragraph" w:styleId="Title">
    <w:name w:val="Title"/>
    <w:basedOn w:val="Normal"/>
    <w:link w:val="TitleChar"/>
    <w:uiPriority w:val="99"/>
    <w:qFormat/>
    <w:rsid w:val="004A2B79"/>
    <w:pPr>
      <w:tabs>
        <w:tab w:val="left" w:pos="720"/>
        <w:tab w:val="center" w:pos="4680"/>
      </w:tabs>
      <w:suppressAutoHyphens/>
      <w:jc w:val="center"/>
    </w:pPr>
    <w:rPr>
      <w:rFonts w:ascii="Arial" w:hAnsi="Arial" w:cs="Arial"/>
      <w:b/>
      <w:sz w:val="24"/>
      <w:u w:val="single"/>
    </w:rPr>
  </w:style>
  <w:style w:type="character" w:customStyle="1" w:styleId="TitleChar">
    <w:name w:val="Title Char"/>
    <w:basedOn w:val="DefaultParagraphFont"/>
    <w:link w:val="Title"/>
    <w:uiPriority w:val="99"/>
    <w:locked/>
    <w:rsid w:val="00702D1E"/>
    <w:rPr>
      <w:rFonts w:ascii="Cambria" w:hAnsi="Cambria" w:cs="Times New Roman"/>
      <w:b/>
      <w:bCs/>
      <w:kern w:val="28"/>
      <w:sz w:val="32"/>
      <w:szCs w:val="32"/>
    </w:rPr>
  </w:style>
  <w:style w:type="character" w:styleId="PageNumber">
    <w:name w:val="page number"/>
    <w:basedOn w:val="DefaultParagraphFont"/>
    <w:uiPriority w:val="99"/>
    <w:rsid w:val="004A2B79"/>
    <w:rPr>
      <w:rFonts w:cs="Times New Roman"/>
    </w:rPr>
  </w:style>
  <w:style w:type="paragraph" w:styleId="BodyTextIndent">
    <w:name w:val="Body Text Indent"/>
    <w:basedOn w:val="Normal"/>
    <w:link w:val="BodyTextIndentChar"/>
    <w:uiPriority w:val="99"/>
    <w:rsid w:val="004A2B79"/>
    <w:pPr>
      <w:ind w:left="1080" w:hanging="360"/>
    </w:pPr>
    <w:rPr>
      <w:rFonts w:ascii="Arial" w:hAnsi="Arial" w:cs="Arial"/>
      <w:sz w:val="24"/>
    </w:rPr>
  </w:style>
  <w:style w:type="character" w:customStyle="1" w:styleId="BodyTextIndentChar">
    <w:name w:val="Body Text Indent Char"/>
    <w:basedOn w:val="DefaultParagraphFont"/>
    <w:link w:val="BodyTextIndent"/>
    <w:uiPriority w:val="99"/>
    <w:semiHidden/>
    <w:locked/>
    <w:rsid w:val="00702D1E"/>
    <w:rPr>
      <w:rFonts w:ascii="CG Times" w:hAnsi="CG Times" w:cs="Times New Roman"/>
      <w:sz w:val="20"/>
      <w:szCs w:val="20"/>
    </w:rPr>
  </w:style>
  <w:style w:type="paragraph" w:styleId="BodyTextIndent2">
    <w:name w:val="Body Text Indent 2"/>
    <w:basedOn w:val="Normal"/>
    <w:link w:val="BodyTextIndent2Char"/>
    <w:uiPriority w:val="99"/>
    <w:rsid w:val="004A2B79"/>
    <w:pPr>
      <w:ind w:left="720"/>
    </w:pPr>
    <w:rPr>
      <w:rFonts w:ascii="Arial" w:hAnsi="Arial" w:cs="Arial"/>
      <w:sz w:val="24"/>
    </w:rPr>
  </w:style>
  <w:style w:type="character" w:customStyle="1" w:styleId="BodyTextIndent2Char">
    <w:name w:val="Body Text Indent 2 Char"/>
    <w:basedOn w:val="DefaultParagraphFont"/>
    <w:link w:val="BodyTextIndent2"/>
    <w:uiPriority w:val="99"/>
    <w:semiHidden/>
    <w:locked/>
    <w:rsid w:val="00702D1E"/>
    <w:rPr>
      <w:rFonts w:ascii="CG Times" w:hAnsi="CG Times" w:cs="Times New Roman"/>
      <w:sz w:val="20"/>
      <w:szCs w:val="20"/>
    </w:rPr>
  </w:style>
  <w:style w:type="paragraph" w:styleId="BodyTextIndent3">
    <w:name w:val="Body Text Indent 3"/>
    <w:basedOn w:val="Normal"/>
    <w:link w:val="BodyTextIndent3Char"/>
    <w:uiPriority w:val="99"/>
    <w:rsid w:val="004A2B79"/>
    <w:pPr>
      <w:ind w:left="990" w:hanging="720"/>
    </w:pPr>
    <w:rPr>
      <w:rFonts w:ascii="Arial" w:hAnsi="Arial"/>
      <w:sz w:val="24"/>
    </w:rPr>
  </w:style>
  <w:style w:type="character" w:customStyle="1" w:styleId="BodyTextIndent3Char">
    <w:name w:val="Body Text Indent 3 Char"/>
    <w:basedOn w:val="DefaultParagraphFont"/>
    <w:link w:val="BodyTextIndent3"/>
    <w:uiPriority w:val="99"/>
    <w:semiHidden/>
    <w:locked/>
    <w:rsid w:val="00702D1E"/>
    <w:rPr>
      <w:rFonts w:ascii="CG Times" w:hAnsi="CG Times" w:cs="Times New Roman"/>
      <w:sz w:val="16"/>
      <w:szCs w:val="16"/>
    </w:rPr>
  </w:style>
  <w:style w:type="paragraph" w:styleId="BodyText">
    <w:name w:val="Body Text"/>
    <w:basedOn w:val="Normal"/>
    <w:link w:val="BodyTextChar"/>
    <w:uiPriority w:val="99"/>
    <w:rsid w:val="004A2B79"/>
    <w:rPr>
      <w:rFonts w:ascii="Arial" w:hAnsi="Arial"/>
      <w:sz w:val="24"/>
    </w:rPr>
  </w:style>
  <w:style w:type="character" w:customStyle="1" w:styleId="BodyTextChar">
    <w:name w:val="Body Text Char"/>
    <w:basedOn w:val="DefaultParagraphFont"/>
    <w:link w:val="BodyText"/>
    <w:uiPriority w:val="99"/>
    <w:semiHidden/>
    <w:locked/>
    <w:rsid w:val="00702D1E"/>
    <w:rPr>
      <w:rFonts w:ascii="CG Times" w:hAnsi="CG Times" w:cs="Times New Roman"/>
      <w:sz w:val="20"/>
      <w:szCs w:val="20"/>
    </w:rPr>
  </w:style>
  <w:style w:type="paragraph" w:styleId="BodyText3">
    <w:name w:val="Body Text 3"/>
    <w:basedOn w:val="Normal"/>
    <w:link w:val="BodyText3Char"/>
    <w:uiPriority w:val="99"/>
    <w:rsid w:val="004A2B79"/>
    <w:pPr>
      <w:spacing w:after="120"/>
    </w:pPr>
    <w:rPr>
      <w:rFonts w:ascii="Arial" w:hAnsi="Arial"/>
      <w:sz w:val="16"/>
      <w:szCs w:val="16"/>
      <w:lang w:val="en-GB"/>
    </w:rPr>
  </w:style>
  <w:style w:type="character" w:customStyle="1" w:styleId="BodyText3Char">
    <w:name w:val="Body Text 3 Char"/>
    <w:basedOn w:val="DefaultParagraphFont"/>
    <w:link w:val="BodyText3"/>
    <w:uiPriority w:val="99"/>
    <w:semiHidden/>
    <w:locked/>
    <w:rsid w:val="00702D1E"/>
    <w:rPr>
      <w:rFonts w:ascii="CG Times" w:hAnsi="CG Times" w:cs="Times New Roman"/>
      <w:sz w:val="16"/>
      <w:szCs w:val="16"/>
    </w:rPr>
  </w:style>
  <w:style w:type="paragraph" w:customStyle="1" w:styleId="Parties">
    <w:name w:val="Parties"/>
    <w:basedOn w:val="BodyText"/>
    <w:uiPriority w:val="99"/>
    <w:rsid w:val="004A2B79"/>
    <w:pPr>
      <w:spacing w:after="240"/>
      <w:ind w:left="1440" w:right="1440"/>
    </w:pPr>
    <w:rPr>
      <w:rFonts w:ascii="Times New Roman" w:hAnsi="Times New Roman"/>
      <w:bCs/>
      <w:lang w:val="en-CA"/>
    </w:rPr>
  </w:style>
  <w:style w:type="paragraph" w:styleId="BlockText">
    <w:name w:val="Block Text"/>
    <w:basedOn w:val="Normal"/>
    <w:uiPriority w:val="99"/>
    <w:rsid w:val="004A2B79"/>
    <w:pPr>
      <w:tabs>
        <w:tab w:val="center" w:pos="4680"/>
      </w:tabs>
      <w:suppressAutoHyphens/>
      <w:ind w:left="1440" w:right="1440"/>
    </w:pPr>
    <w:rPr>
      <w:rFonts w:ascii="Arial" w:hAnsi="Arial"/>
      <w:spacing w:val="-2"/>
      <w:sz w:val="22"/>
      <w:lang w:val="en-GB"/>
    </w:rPr>
  </w:style>
  <w:style w:type="paragraph" w:styleId="NormalWeb">
    <w:name w:val="Normal (Web)"/>
    <w:basedOn w:val="Normal"/>
    <w:uiPriority w:val="99"/>
    <w:rsid w:val="004A2B79"/>
    <w:pPr>
      <w:spacing w:before="100" w:beforeAutospacing="1" w:after="100" w:afterAutospacing="1"/>
    </w:pPr>
    <w:rPr>
      <w:rFonts w:ascii="Times New Roman" w:hAnsi="Times New Roman"/>
      <w:sz w:val="24"/>
      <w:szCs w:val="24"/>
    </w:rPr>
  </w:style>
  <w:style w:type="paragraph" w:customStyle="1" w:styleId="Default">
    <w:name w:val="Default"/>
    <w:rsid w:val="004A2B79"/>
    <w:pPr>
      <w:widowControl w:val="0"/>
      <w:autoSpaceDE w:val="0"/>
      <w:autoSpaceDN w:val="0"/>
      <w:adjustRightInd w:val="0"/>
      <w:spacing w:line="360" w:lineRule="atLeast"/>
      <w:jc w:val="both"/>
      <w:textAlignment w:val="baseline"/>
    </w:pPr>
    <w:rPr>
      <w:rFonts w:ascii="Arial" w:hAnsi="Arial" w:cs="Arial"/>
      <w:color w:val="000000"/>
      <w:sz w:val="24"/>
      <w:szCs w:val="24"/>
    </w:rPr>
  </w:style>
  <w:style w:type="character" w:styleId="Hyperlink">
    <w:name w:val="Hyperlink"/>
    <w:basedOn w:val="DefaultParagraphFont"/>
    <w:uiPriority w:val="99"/>
    <w:rsid w:val="004A2B79"/>
    <w:rPr>
      <w:rFonts w:cs="Times New Roman"/>
      <w:color w:val="0033CC"/>
      <w:u w:val="single"/>
    </w:rPr>
  </w:style>
  <w:style w:type="paragraph" w:customStyle="1" w:styleId="standard">
    <w:name w:val="standard"/>
    <w:basedOn w:val="Normal"/>
    <w:uiPriority w:val="99"/>
    <w:rsid w:val="004A2B79"/>
    <w:rPr>
      <w:rFonts w:ascii="Arial" w:hAnsi="Arial"/>
      <w:sz w:val="20"/>
      <w:lang w:val="en-CA"/>
    </w:rPr>
  </w:style>
  <w:style w:type="paragraph" w:customStyle="1" w:styleId="DWPVFirstLineIndent">
    <w:name w:val="DWPVFirstLineIndent"/>
    <w:aliases w:val="F"/>
    <w:basedOn w:val="Normal"/>
    <w:uiPriority w:val="99"/>
    <w:rsid w:val="004A2B79"/>
    <w:pPr>
      <w:widowControl/>
      <w:tabs>
        <w:tab w:val="left" w:pos="1440"/>
      </w:tabs>
      <w:adjustRightInd/>
      <w:spacing w:after="240" w:line="240" w:lineRule="auto"/>
      <w:ind w:firstLine="1440"/>
      <w:textAlignment w:val="auto"/>
    </w:pPr>
    <w:rPr>
      <w:rFonts w:ascii="Times New Roman" w:hAnsi="Times New Roman"/>
      <w:sz w:val="24"/>
      <w:lang w:val="en-CA"/>
    </w:rPr>
  </w:style>
  <w:style w:type="paragraph" w:styleId="BalloonText">
    <w:name w:val="Balloon Text"/>
    <w:basedOn w:val="Normal"/>
    <w:link w:val="BalloonTextChar"/>
    <w:uiPriority w:val="99"/>
    <w:semiHidden/>
    <w:rsid w:val="009A21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D1E"/>
    <w:rPr>
      <w:rFonts w:cs="Times New Roman"/>
      <w:sz w:val="2"/>
    </w:rPr>
  </w:style>
  <w:style w:type="paragraph" w:styleId="ListParagraph">
    <w:name w:val="List Paragraph"/>
    <w:basedOn w:val="Normal"/>
    <w:link w:val="ListParagraphChar"/>
    <w:uiPriority w:val="34"/>
    <w:qFormat/>
    <w:rsid w:val="005855DF"/>
    <w:pPr>
      <w:widowControl/>
      <w:adjustRightInd/>
      <w:spacing w:line="240" w:lineRule="auto"/>
      <w:ind w:left="720"/>
      <w:contextualSpacing/>
      <w:jc w:val="left"/>
      <w:textAlignment w:val="auto"/>
    </w:pPr>
    <w:rPr>
      <w:rFonts w:ascii="Times New Roman" w:hAnsi="Times New Roman"/>
      <w:sz w:val="24"/>
      <w:szCs w:val="24"/>
    </w:rPr>
  </w:style>
  <w:style w:type="paragraph" w:styleId="NoSpacing">
    <w:name w:val="No Spacing"/>
    <w:uiPriority w:val="1"/>
    <w:qFormat/>
    <w:rsid w:val="00DC0187"/>
    <w:pPr>
      <w:widowControl w:val="0"/>
      <w:adjustRightInd w:val="0"/>
      <w:jc w:val="both"/>
      <w:textAlignment w:val="baseline"/>
    </w:pPr>
    <w:rPr>
      <w:rFonts w:ascii="CG Times" w:hAnsi="CG Times"/>
      <w:sz w:val="28"/>
      <w:szCs w:val="20"/>
    </w:rPr>
  </w:style>
  <w:style w:type="character" w:styleId="Emphasis">
    <w:name w:val="Emphasis"/>
    <w:basedOn w:val="DefaultParagraphFont"/>
    <w:uiPriority w:val="99"/>
    <w:qFormat/>
    <w:rsid w:val="00865599"/>
    <w:rPr>
      <w:rFonts w:ascii="Times New Roman" w:hAnsi="Times New Roman" w:cs="Times New Roman"/>
      <w:i/>
      <w:iCs/>
    </w:rPr>
  </w:style>
  <w:style w:type="paragraph" w:styleId="FootnoteText">
    <w:name w:val="footnote text"/>
    <w:basedOn w:val="Normal"/>
    <w:link w:val="FootnoteTextChar"/>
    <w:uiPriority w:val="99"/>
    <w:rsid w:val="00CD2130"/>
    <w:pPr>
      <w:widowControl/>
      <w:adjustRightInd/>
      <w:spacing w:line="240" w:lineRule="auto"/>
      <w:jc w:val="left"/>
      <w:textAlignment w:val="auto"/>
    </w:pPr>
    <w:rPr>
      <w:rFonts w:ascii="Arial" w:hAnsi="Arial"/>
      <w:spacing w:val="-3"/>
      <w:sz w:val="20"/>
      <w:lang w:val="en-GB"/>
    </w:rPr>
  </w:style>
  <w:style w:type="character" w:customStyle="1" w:styleId="FootnoteTextChar">
    <w:name w:val="Footnote Text Char"/>
    <w:basedOn w:val="DefaultParagraphFont"/>
    <w:link w:val="FootnoteText"/>
    <w:uiPriority w:val="99"/>
    <w:rsid w:val="00CD2130"/>
    <w:rPr>
      <w:rFonts w:ascii="Arial" w:hAnsi="Arial"/>
      <w:spacing w:val="-3"/>
      <w:sz w:val="20"/>
      <w:szCs w:val="20"/>
      <w:lang w:val="en-GB"/>
    </w:rPr>
  </w:style>
  <w:style w:type="character" w:styleId="IntenseEmphasis">
    <w:name w:val="Intense Emphasis"/>
    <w:basedOn w:val="DefaultParagraphFont"/>
    <w:uiPriority w:val="21"/>
    <w:qFormat/>
    <w:rsid w:val="005136FD"/>
    <w:rPr>
      <w:b/>
      <w:bCs/>
      <w:i/>
      <w:iCs/>
      <w:color w:val="4F81BD" w:themeColor="accent1"/>
    </w:rPr>
  </w:style>
  <w:style w:type="paragraph" w:customStyle="1" w:styleId="TableText">
    <w:name w:val="Table Text"/>
    <w:basedOn w:val="Normal"/>
    <w:uiPriority w:val="99"/>
    <w:rsid w:val="00185505"/>
    <w:pPr>
      <w:widowControl/>
      <w:autoSpaceDE w:val="0"/>
      <w:autoSpaceDN w:val="0"/>
      <w:spacing w:before="45" w:after="27" w:line="240" w:lineRule="auto"/>
      <w:jc w:val="left"/>
      <w:textAlignment w:val="auto"/>
    </w:pPr>
    <w:rPr>
      <w:rFonts w:ascii="Arial" w:hAnsi="Arial"/>
      <w:sz w:val="18"/>
      <w:szCs w:val="18"/>
      <w:lang w:val="en-CA" w:eastAsia="en-CA"/>
    </w:rPr>
  </w:style>
  <w:style w:type="paragraph" w:customStyle="1" w:styleId="TemplateHeadings">
    <w:name w:val="Template Headings"/>
    <w:basedOn w:val="Header"/>
    <w:uiPriority w:val="99"/>
    <w:rsid w:val="00185505"/>
    <w:pPr>
      <w:widowControl/>
      <w:tabs>
        <w:tab w:val="clear" w:pos="8640"/>
        <w:tab w:val="right" w:pos="8080"/>
      </w:tabs>
      <w:autoSpaceDE w:val="0"/>
      <w:autoSpaceDN w:val="0"/>
      <w:spacing w:line="240" w:lineRule="auto"/>
      <w:textAlignment w:val="auto"/>
    </w:pPr>
    <w:rPr>
      <w:rFonts w:ascii="Arial" w:hAnsi="Arial"/>
      <w:caps/>
      <w:color w:val="0000FF"/>
      <w:kern w:val="2"/>
      <w:sz w:val="20"/>
      <w:u w:val="single"/>
      <w:lang w:val="en-GB" w:eastAsia="en-CA"/>
    </w:rPr>
  </w:style>
  <w:style w:type="paragraph" w:styleId="ListContinue">
    <w:name w:val="List Continue"/>
    <w:basedOn w:val="Normal"/>
    <w:autoRedefine/>
    <w:uiPriority w:val="99"/>
    <w:rsid w:val="00185505"/>
    <w:pPr>
      <w:widowControl/>
      <w:numPr>
        <w:numId w:val="5"/>
      </w:numPr>
      <w:tabs>
        <w:tab w:val="left" w:pos="810"/>
      </w:tabs>
      <w:autoSpaceDE w:val="0"/>
      <w:autoSpaceDN w:val="0"/>
      <w:spacing w:after="120" w:line="240" w:lineRule="auto"/>
      <w:textAlignment w:val="auto"/>
    </w:pPr>
    <w:rPr>
      <w:rFonts w:ascii="Arial" w:hAnsi="Arial"/>
      <w:sz w:val="20"/>
      <w:lang w:val="en-CA" w:eastAsia="en-CA"/>
    </w:rPr>
  </w:style>
  <w:style w:type="character" w:customStyle="1" w:styleId="st1">
    <w:name w:val="st1"/>
    <w:basedOn w:val="DefaultParagraphFont"/>
    <w:uiPriority w:val="99"/>
    <w:rsid w:val="00185505"/>
    <w:rPr>
      <w:rFonts w:cs="Times New Roman"/>
    </w:rPr>
  </w:style>
  <w:style w:type="character" w:customStyle="1" w:styleId="DeltaViewDeletion">
    <w:name w:val="DeltaView Deletion"/>
    <w:uiPriority w:val="99"/>
    <w:rsid w:val="00185505"/>
    <w:rPr>
      <w:strike/>
      <w:color w:val="FF0000"/>
    </w:rPr>
  </w:style>
  <w:style w:type="character" w:customStyle="1" w:styleId="DeltaViewInsertion">
    <w:name w:val="DeltaView Insertion"/>
    <w:uiPriority w:val="99"/>
    <w:rsid w:val="00185505"/>
    <w:rPr>
      <w:color w:val="0000FF"/>
      <w:u w:val="double"/>
    </w:rPr>
  </w:style>
  <w:style w:type="character" w:styleId="FootnoteReference">
    <w:name w:val="footnote reference"/>
    <w:basedOn w:val="DefaultParagraphFont"/>
    <w:uiPriority w:val="99"/>
    <w:rsid w:val="00185505"/>
    <w:rPr>
      <w:rFonts w:cs="Times New Roman"/>
      <w:vertAlign w:val="superscript"/>
    </w:rPr>
  </w:style>
  <w:style w:type="paragraph" w:customStyle="1" w:styleId="OHHpara">
    <w:name w:val="OHHpara"/>
    <w:aliases w:val="P,ORPara,Para,Plain"/>
    <w:basedOn w:val="Normal"/>
    <w:uiPriority w:val="99"/>
    <w:rsid w:val="00185505"/>
    <w:pPr>
      <w:widowControl/>
      <w:autoSpaceDE w:val="0"/>
      <w:autoSpaceDN w:val="0"/>
      <w:spacing w:after="240" w:line="240" w:lineRule="auto"/>
      <w:textAlignment w:val="auto"/>
    </w:pPr>
    <w:rPr>
      <w:rFonts w:ascii="Times New Roman" w:hAnsi="Times New Roman"/>
      <w:sz w:val="24"/>
      <w:szCs w:val="24"/>
      <w:lang w:val="en-GB" w:eastAsia="en-CA"/>
    </w:rPr>
  </w:style>
  <w:style w:type="paragraph" w:customStyle="1" w:styleId="StandardL1">
    <w:name w:val="Standard_L1"/>
    <w:basedOn w:val="Normal"/>
    <w:next w:val="Normal"/>
    <w:uiPriority w:val="99"/>
    <w:rsid w:val="00185505"/>
    <w:pPr>
      <w:widowControl/>
      <w:tabs>
        <w:tab w:val="left" w:pos="432"/>
      </w:tabs>
      <w:autoSpaceDE w:val="0"/>
      <w:autoSpaceDN w:val="0"/>
      <w:spacing w:before="120" w:after="120" w:line="240" w:lineRule="auto"/>
      <w:jc w:val="left"/>
      <w:textAlignment w:val="auto"/>
      <w:outlineLvl w:val="0"/>
    </w:pPr>
    <w:rPr>
      <w:rFonts w:ascii="Times New Roman" w:hAnsi="Times New Roman"/>
      <w:sz w:val="24"/>
      <w:lang w:val="en-CA" w:eastAsia="en-CA"/>
    </w:rPr>
  </w:style>
  <w:style w:type="paragraph" w:customStyle="1" w:styleId="StandardL3">
    <w:name w:val="Standard_L3"/>
    <w:basedOn w:val="Normal"/>
    <w:next w:val="Normal"/>
    <w:uiPriority w:val="99"/>
    <w:rsid w:val="00185505"/>
    <w:pPr>
      <w:widowControl/>
      <w:tabs>
        <w:tab w:val="left" w:pos="432"/>
      </w:tabs>
      <w:autoSpaceDE w:val="0"/>
      <w:autoSpaceDN w:val="0"/>
      <w:spacing w:before="120" w:after="120" w:line="240" w:lineRule="auto"/>
      <w:textAlignment w:val="auto"/>
      <w:outlineLvl w:val="2"/>
    </w:pPr>
    <w:rPr>
      <w:rFonts w:ascii="Times New Roman" w:hAnsi="Times New Roman"/>
      <w:sz w:val="24"/>
      <w:lang w:val="en-CA" w:eastAsia="en-CA"/>
    </w:rPr>
  </w:style>
  <w:style w:type="paragraph" w:customStyle="1" w:styleId="Bullet9">
    <w:name w:val="Bullet 9"/>
    <w:basedOn w:val="Normal"/>
    <w:uiPriority w:val="99"/>
    <w:rsid w:val="00185505"/>
    <w:pPr>
      <w:widowControl/>
      <w:numPr>
        <w:ilvl w:val="8"/>
        <w:numId w:val="6"/>
      </w:numPr>
      <w:autoSpaceDE w:val="0"/>
      <w:autoSpaceDN w:val="0"/>
      <w:spacing w:after="240" w:line="240" w:lineRule="auto"/>
      <w:textAlignment w:val="auto"/>
      <w:outlineLvl w:val="8"/>
    </w:pPr>
    <w:rPr>
      <w:rFonts w:ascii="Times New Roman" w:hAnsi="Times New Roman"/>
      <w:sz w:val="24"/>
      <w:szCs w:val="21"/>
      <w:lang w:val="en-CA" w:eastAsia="en-CA"/>
    </w:rPr>
  </w:style>
  <w:style w:type="paragraph" w:customStyle="1" w:styleId="Bullet8">
    <w:name w:val="Bullet 8"/>
    <w:basedOn w:val="Normal"/>
    <w:uiPriority w:val="99"/>
    <w:rsid w:val="00185505"/>
    <w:pPr>
      <w:widowControl/>
      <w:numPr>
        <w:ilvl w:val="7"/>
        <w:numId w:val="6"/>
      </w:numPr>
      <w:autoSpaceDE w:val="0"/>
      <w:autoSpaceDN w:val="0"/>
      <w:spacing w:after="240" w:line="240" w:lineRule="auto"/>
      <w:textAlignment w:val="auto"/>
      <w:outlineLvl w:val="7"/>
    </w:pPr>
    <w:rPr>
      <w:rFonts w:ascii="Times New Roman" w:hAnsi="Times New Roman"/>
      <w:sz w:val="24"/>
      <w:szCs w:val="21"/>
      <w:lang w:val="en-CA" w:eastAsia="en-CA"/>
    </w:rPr>
  </w:style>
  <w:style w:type="paragraph" w:customStyle="1" w:styleId="Bullet7">
    <w:name w:val="Bullet 7"/>
    <w:basedOn w:val="Normal"/>
    <w:uiPriority w:val="99"/>
    <w:rsid w:val="00185505"/>
    <w:pPr>
      <w:widowControl/>
      <w:numPr>
        <w:ilvl w:val="6"/>
        <w:numId w:val="6"/>
      </w:numPr>
      <w:autoSpaceDE w:val="0"/>
      <w:autoSpaceDN w:val="0"/>
      <w:spacing w:after="240" w:line="240" w:lineRule="auto"/>
      <w:textAlignment w:val="auto"/>
      <w:outlineLvl w:val="6"/>
    </w:pPr>
    <w:rPr>
      <w:rFonts w:ascii="Times New Roman" w:hAnsi="Times New Roman"/>
      <w:sz w:val="24"/>
      <w:szCs w:val="21"/>
      <w:lang w:val="en-CA" w:eastAsia="en-CA"/>
    </w:rPr>
  </w:style>
  <w:style w:type="paragraph" w:customStyle="1" w:styleId="Bullet6">
    <w:name w:val="Bullet 6"/>
    <w:basedOn w:val="Normal"/>
    <w:uiPriority w:val="99"/>
    <w:rsid w:val="00185505"/>
    <w:pPr>
      <w:widowControl/>
      <w:numPr>
        <w:ilvl w:val="5"/>
        <w:numId w:val="6"/>
      </w:numPr>
      <w:autoSpaceDE w:val="0"/>
      <w:autoSpaceDN w:val="0"/>
      <w:spacing w:after="240" w:line="240" w:lineRule="auto"/>
      <w:textAlignment w:val="auto"/>
      <w:outlineLvl w:val="5"/>
    </w:pPr>
    <w:rPr>
      <w:rFonts w:ascii="Times New Roman" w:hAnsi="Times New Roman"/>
      <w:sz w:val="24"/>
      <w:szCs w:val="21"/>
      <w:lang w:val="en-CA" w:eastAsia="en-CA"/>
    </w:rPr>
  </w:style>
  <w:style w:type="paragraph" w:customStyle="1" w:styleId="Bullet5">
    <w:name w:val="Bullet 5"/>
    <w:basedOn w:val="Normal"/>
    <w:uiPriority w:val="99"/>
    <w:rsid w:val="00185505"/>
    <w:pPr>
      <w:widowControl/>
      <w:numPr>
        <w:ilvl w:val="4"/>
        <w:numId w:val="6"/>
      </w:numPr>
      <w:autoSpaceDE w:val="0"/>
      <w:autoSpaceDN w:val="0"/>
      <w:spacing w:after="240" w:line="240" w:lineRule="auto"/>
      <w:textAlignment w:val="auto"/>
      <w:outlineLvl w:val="4"/>
    </w:pPr>
    <w:rPr>
      <w:rFonts w:ascii="Times New Roman" w:hAnsi="Times New Roman"/>
      <w:sz w:val="24"/>
      <w:szCs w:val="21"/>
      <w:lang w:val="en-CA" w:eastAsia="en-CA"/>
    </w:rPr>
  </w:style>
  <w:style w:type="paragraph" w:customStyle="1" w:styleId="Bullet4">
    <w:name w:val="Bullet 4"/>
    <w:basedOn w:val="Normal"/>
    <w:uiPriority w:val="99"/>
    <w:rsid w:val="00185505"/>
    <w:pPr>
      <w:widowControl/>
      <w:numPr>
        <w:ilvl w:val="3"/>
        <w:numId w:val="6"/>
      </w:numPr>
      <w:autoSpaceDE w:val="0"/>
      <w:autoSpaceDN w:val="0"/>
      <w:spacing w:after="240" w:line="240" w:lineRule="auto"/>
      <w:textAlignment w:val="auto"/>
    </w:pPr>
    <w:rPr>
      <w:rFonts w:ascii="Arial" w:hAnsi="Arial"/>
      <w:sz w:val="21"/>
      <w:szCs w:val="21"/>
      <w:lang w:val="en-CA" w:eastAsia="en-CA"/>
    </w:rPr>
  </w:style>
  <w:style w:type="paragraph" w:customStyle="1" w:styleId="Bullet3">
    <w:name w:val="Bullet 3"/>
    <w:basedOn w:val="Normal"/>
    <w:uiPriority w:val="99"/>
    <w:rsid w:val="00185505"/>
    <w:pPr>
      <w:widowControl/>
      <w:numPr>
        <w:ilvl w:val="2"/>
        <w:numId w:val="6"/>
      </w:numPr>
      <w:autoSpaceDE w:val="0"/>
      <w:autoSpaceDN w:val="0"/>
      <w:spacing w:after="240" w:line="240" w:lineRule="auto"/>
      <w:textAlignment w:val="auto"/>
    </w:pPr>
    <w:rPr>
      <w:rFonts w:ascii="Arial" w:hAnsi="Arial"/>
      <w:sz w:val="21"/>
      <w:szCs w:val="21"/>
      <w:lang w:val="en-CA" w:eastAsia="en-CA"/>
    </w:rPr>
  </w:style>
  <w:style w:type="paragraph" w:customStyle="1" w:styleId="Bullet2">
    <w:name w:val="Bullet 2"/>
    <w:basedOn w:val="Normal"/>
    <w:uiPriority w:val="99"/>
    <w:rsid w:val="00185505"/>
    <w:pPr>
      <w:widowControl/>
      <w:numPr>
        <w:ilvl w:val="1"/>
        <w:numId w:val="6"/>
      </w:numPr>
      <w:autoSpaceDE w:val="0"/>
      <w:autoSpaceDN w:val="0"/>
      <w:spacing w:after="240" w:line="240" w:lineRule="auto"/>
      <w:textAlignment w:val="auto"/>
    </w:pPr>
    <w:rPr>
      <w:rFonts w:ascii="Arial" w:hAnsi="Arial"/>
      <w:sz w:val="21"/>
      <w:szCs w:val="21"/>
      <w:lang w:val="en-CA" w:eastAsia="en-CA"/>
    </w:rPr>
  </w:style>
  <w:style w:type="paragraph" w:customStyle="1" w:styleId="Bullet1">
    <w:name w:val="Bullet 1"/>
    <w:basedOn w:val="Normal"/>
    <w:uiPriority w:val="99"/>
    <w:rsid w:val="00185505"/>
    <w:pPr>
      <w:widowControl/>
      <w:numPr>
        <w:numId w:val="6"/>
      </w:numPr>
      <w:autoSpaceDE w:val="0"/>
      <w:autoSpaceDN w:val="0"/>
      <w:spacing w:after="240" w:line="240" w:lineRule="auto"/>
      <w:textAlignment w:val="auto"/>
    </w:pPr>
    <w:rPr>
      <w:rFonts w:ascii="Arial" w:hAnsi="Arial"/>
      <w:sz w:val="21"/>
      <w:szCs w:val="21"/>
      <w:lang w:val="en-CA" w:eastAsia="en-CA"/>
    </w:rPr>
  </w:style>
  <w:style w:type="paragraph" w:customStyle="1" w:styleId="DeltaViewTableHeading">
    <w:name w:val="DeltaView Table Heading"/>
    <w:basedOn w:val="Normal"/>
    <w:uiPriority w:val="99"/>
    <w:rsid w:val="00185505"/>
    <w:pPr>
      <w:widowControl/>
      <w:autoSpaceDE w:val="0"/>
      <w:autoSpaceDN w:val="0"/>
      <w:spacing w:after="120" w:line="240" w:lineRule="auto"/>
      <w:jc w:val="left"/>
      <w:textAlignment w:val="auto"/>
    </w:pPr>
    <w:rPr>
      <w:rFonts w:ascii="Arial" w:hAnsi="Arial"/>
      <w:b/>
      <w:sz w:val="24"/>
      <w:szCs w:val="24"/>
      <w:lang w:eastAsia="en-CA"/>
    </w:rPr>
  </w:style>
  <w:style w:type="paragraph" w:customStyle="1" w:styleId="DeltaViewTableBody">
    <w:name w:val="DeltaView Table Body"/>
    <w:basedOn w:val="Normal"/>
    <w:uiPriority w:val="99"/>
    <w:rsid w:val="00185505"/>
    <w:pPr>
      <w:widowControl/>
      <w:autoSpaceDE w:val="0"/>
      <w:autoSpaceDN w:val="0"/>
      <w:spacing w:line="240" w:lineRule="auto"/>
      <w:jc w:val="left"/>
      <w:textAlignment w:val="auto"/>
    </w:pPr>
    <w:rPr>
      <w:rFonts w:ascii="Arial" w:hAnsi="Arial"/>
      <w:sz w:val="24"/>
      <w:szCs w:val="24"/>
      <w:lang w:eastAsia="en-CA"/>
    </w:rPr>
  </w:style>
  <w:style w:type="character" w:customStyle="1" w:styleId="DeltaViewMoveSource">
    <w:name w:val="DeltaView Move Source"/>
    <w:uiPriority w:val="99"/>
    <w:rsid w:val="00185505"/>
    <w:rPr>
      <w:strike/>
      <w:color w:val="00C000"/>
    </w:rPr>
  </w:style>
  <w:style w:type="character" w:customStyle="1" w:styleId="DeltaViewMoveDestination">
    <w:name w:val="DeltaView Move Destination"/>
    <w:uiPriority w:val="99"/>
    <w:rsid w:val="00185505"/>
    <w:rPr>
      <w:color w:val="00C000"/>
      <w:u w:val="double"/>
    </w:rPr>
  </w:style>
  <w:style w:type="character" w:customStyle="1" w:styleId="DeltaViewFormatChange">
    <w:name w:val="DeltaView Format Change"/>
    <w:uiPriority w:val="99"/>
    <w:rsid w:val="00185505"/>
    <w:rPr>
      <w:color w:val="000000"/>
    </w:rPr>
  </w:style>
  <w:style w:type="character" w:customStyle="1" w:styleId="DeltaViewMovedDeletion">
    <w:name w:val="DeltaView Moved Deletion"/>
    <w:uiPriority w:val="99"/>
    <w:rsid w:val="00185505"/>
    <w:rPr>
      <w:strike/>
      <w:color w:val="C08080"/>
    </w:rPr>
  </w:style>
  <w:style w:type="character" w:customStyle="1" w:styleId="DeltaViewStyleChangeLabel">
    <w:name w:val="DeltaView Style Change Label"/>
    <w:uiPriority w:val="99"/>
    <w:rsid w:val="00185505"/>
    <w:rPr>
      <w:color w:val="000000"/>
    </w:rPr>
  </w:style>
  <w:style w:type="paragraph" w:styleId="CommentText">
    <w:name w:val="annotation text"/>
    <w:basedOn w:val="Normal"/>
    <w:link w:val="CommentTextChar"/>
    <w:uiPriority w:val="99"/>
    <w:semiHidden/>
    <w:unhideWhenUsed/>
    <w:rsid w:val="0078119C"/>
    <w:pPr>
      <w:spacing w:line="240" w:lineRule="auto"/>
    </w:pPr>
    <w:rPr>
      <w:sz w:val="20"/>
    </w:rPr>
  </w:style>
  <w:style w:type="character" w:customStyle="1" w:styleId="CommentTextChar">
    <w:name w:val="Comment Text Char"/>
    <w:basedOn w:val="DefaultParagraphFont"/>
    <w:link w:val="CommentText"/>
    <w:uiPriority w:val="99"/>
    <w:semiHidden/>
    <w:rsid w:val="0078119C"/>
    <w:rPr>
      <w:rFonts w:ascii="CG Times" w:hAnsi="CG Times"/>
      <w:sz w:val="20"/>
      <w:szCs w:val="20"/>
    </w:rPr>
  </w:style>
  <w:style w:type="paragraph" w:styleId="CommentSubject">
    <w:name w:val="annotation subject"/>
    <w:basedOn w:val="CommentText"/>
    <w:next w:val="CommentText"/>
    <w:link w:val="CommentSubjectChar"/>
    <w:uiPriority w:val="99"/>
    <w:semiHidden/>
    <w:rsid w:val="0078119C"/>
    <w:pPr>
      <w:widowControl/>
      <w:adjustRightInd/>
      <w:jc w:val="left"/>
      <w:textAlignment w:val="auto"/>
    </w:pPr>
    <w:rPr>
      <w:b/>
      <w:bCs/>
    </w:rPr>
  </w:style>
  <w:style w:type="character" w:customStyle="1" w:styleId="CommentSubjectChar">
    <w:name w:val="Comment Subject Char"/>
    <w:basedOn w:val="CommentTextChar"/>
    <w:link w:val="CommentSubject"/>
    <w:uiPriority w:val="99"/>
    <w:semiHidden/>
    <w:rsid w:val="0078119C"/>
    <w:rPr>
      <w:rFonts w:ascii="CG Times" w:hAnsi="CG Times"/>
      <w:b/>
      <w:bCs/>
      <w:sz w:val="20"/>
      <w:szCs w:val="20"/>
    </w:rPr>
  </w:style>
  <w:style w:type="character" w:customStyle="1" w:styleId="ListParagraphChar">
    <w:name w:val="List Paragraph Char"/>
    <w:basedOn w:val="DefaultParagraphFont"/>
    <w:link w:val="ListParagraph"/>
    <w:uiPriority w:val="34"/>
    <w:rsid w:val="00171403"/>
    <w:rPr>
      <w:sz w:val="24"/>
      <w:szCs w:val="24"/>
    </w:rPr>
  </w:style>
  <w:style w:type="paragraph" w:customStyle="1" w:styleId="BulletStyle">
    <w:name w:val="Bullet Style"/>
    <w:basedOn w:val="Normal"/>
    <w:link w:val="BulletStyleChar"/>
    <w:rsid w:val="00BD54A8"/>
    <w:pPr>
      <w:widowControl/>
      <w:tabs>
        <w:tab w:val="left" w:pos="1080"/>
        <w:tab w:val="left" w:pos="1620"/>
        <w:tab w:val="right" w:pos="10620"/>
      </w:tabs>
      <w:adjustRightInd/>
      <w:spacing w:line="240" w:lineRule="auto"/>
      <w:textAlignment w:val="auto"/>
    </w:pPr>
    <w:rPr>
      <w:rFonts w:ascii="Arial" w:hAnsi="Arial"/>
      <w:sz w:val="20"/>
      <w:lang w:val="en-GB"/>
    </w:rPr>
  </w:style>
  <w:style w:type="character" w:customStyle="1" w:styleId="BulletStyleChar">
    <w:name w:val="Bullet Style Char"/>
    <w:basedOn w:val="DefaultParagraphFont"/>
    <w:link w:val="BulletStyle"/>
    <w:rsid w:val="00BD54A8"/>
    <w:rPr>
      <w:rFonts w:ascii="Arial" w:hAnsi="Arial"/>
      <w:sz w:val="20"/>
      <w:szCs w:val="20"/>
      <w:lang w:val="en-GB"/>
    </w:rPr>
  </w:style>
  <w:style w:type="paragraph" w:customStyle="1" w:styleId="BullettStyle1">
    <w:name w:val="Bullett Style1"/>
    <w:basedOn w:val="Normal"/>
    <w:link w:val="BullettStyle1Char"/>
    <w:rsid w:val="00BD54A8"/>
    <w:pPr>
      <w:widowControl/>
      <w:numPr>
        <w:numId w:val="9"/>
      </w:numPr>
      <w:tabs>
        <w:tab w:val="left" w:pos="90"/>
        <w:tab w:val="left" w:pos="540"/>
        <w:tab w:val="right" w:pos="10620"/>
      </w:tabs>
      <w:adjustRightInd/>
      <w:spacing w:line="240" w:lineRule="auto"/>
      <w:textAlignment w:val="auto"/>
    </w:pPr>
    <w:rPr>
      <w:rFonts w:ascii="Arial" w:hAnsi="Arial"/>
      <w:sz w:val="20"/>
      <w:lang w:val="en-GB"/>
    </w:rPr>
  </w:style>
  <w:style w:type="character" w:customStyle="1" w:styleId="BullettStyle1Char">
    <w:name w:val="Bullett Style1 Char"/>
    <w:basedOn w:val="DefaultParagraphFont"/>
    <w:link w:val="BullettStyle1"/>
    <w:rsid w:val="00BD54A8"/>
    <w:rPr>
      <w:rFonts w:ascii="Arial" w:hAnsi="Arial"/>
      <w:sz w:val="20"/>
      <w:szCs w:val="20"/>
      <w:lang w:val="en-GB"/>
    </w:rPr>
  </w:style>
  <w:style w:type="paragraph" w:customStyle="1" w:styleId="BulletStyl1">
    <w:name w:val="Bullet Styl 1"/>
    <w:basedOn w:val="Normal"/>
    <w:link w:val="BulletStyl1Char"/>
    <w:qFormat/>
    <w:rsid w:val="00BD54A8"/>
    <w:pPr>
      <w:widowControl/>
      <w:tabs>
        <w:tab w:val="left" w:pos="90"/>
        <w:tab w:val="left" w:pos="450"/>
        <w:tab w:val="num" w:pos="900"/>
        <w:tab w:val="right" w:pos="10620"/>
      </w:tabs>
      <w:adjustRightInd/>
      <w:spacing w:line="240" w:lineRule="auto"/>
      <w:ind w:left="900" w:hanging="360"/>
      <w:textAlignment w:val="auto"/>
    </w:pPr>
    <w:rPr>
      <w:rFonts w:ascii="Arial" w:hAnsi="Arial"/>
      <w:sz w:val="20"/>
      <w:lang w:val="en-GB"/>
    </w:rPr>
  </w:style>
  <w:style w:type="character" w:customStyle="1" w:styleId="BulletStyl1Char">
    <w:name w:val="Bullet Styl 1 Char"/>
    <w:basedOn w:val="DefaultParagraphFont"/>
    <w:link w:val="BulletStyl1"/>
    <w:rsid w:val="00BD54A8"/>
    <w:rPr>
      <w:rFonts w:ascii="Arial" w:hAnsi="Arial"/>
      <w:sz w:val="20"/>
      <w:szCs w:val="20"/>
      <w:lang w:val="en-GB"/>
    </w:rPr>
  </w:style>
  <w:style w:type="paragraph" w:customStyle="1" w:styleId="p1">
    <w:name w:val="p1"/>
    <w:basedOn w:val="Normal"/>
    <w:rsid w:val="00FF5764"/>
    <w:pPr>
      <w:widowControl/>
      <w:adjustRightInd/>
      <w:spacing w:line="240" w:lineRule="auto"/>
      <w:jc w:val="left"/>
      <w:textAlignment w:val="auto"/>
    </w:pPr>
    <w:rPr>
      <w:rFonts w:ascii=".SF UI Text" w:eastAsiaTheme="minorHAnsi" w:hAnsi=".SF UI Text"/>
      <w:color w:val="454545"/>
      <w:sz w:val="20"/>
      <w:lang w:val="en-CA" w:eastAsia="en-CA"/>
    </w:rPr>
  </w:style>
  <w:style w:type="paragraph" w:customStyle="1" w:styleId="p2">
    <w:name w:val="p2"/>
    <w:basedOn w:val="Normal"/>
    <w:rsid w:val="00FF5764"/>
    <w:pPr>
      <w:widowControl/>
      <w:adjustRightInd/>
      <w:spacing w:line="240" w:lineRule="auto"/>
      <w:jc w:val="left"/>
      <w:textAlignment w:val="auto"/>
    </w:pPr>
    <w:rPr>
      <w:rFonts w:ascii=".SF UI Text" w:eastAsiaTheme="minorHAnsi" w:hAnsi=".SF UI Text"/>
      <w:color w:val="454545"/>
      <w:sz w:val="20"/>
      <w:lang w:val="en-CA" w:eastAsia="en-CA"/>
    </w:rPr>
  </w:style>
  <w:style w:type="character" w:customStyle="1" w:styleId="s1">
    <w:name w:val="s1"/>
    <w:basedOn w:val="DefaultParagraphFont"/>
    <w:rsid w:val="00FF5764"/>
    <w:rPr>
      <w:rFonts w:ascii=".SFUIText" w:hAnsi=".SFUIText" w:hint="default"/>
      <w:b w:val="0"/>
      <w:bCs w:val="0"/>
      <w:i w:val="0"/>
      <w:iCs w:val="0"/>
      <w:sz w:val="34"/>
      <w:szCs w:val="34"/>
    </w:rPr>
  </w:style>
  <w:style w:type="paragraph" w:customStyle="1" w:styleId="bodytextindent0">
    <w:name w:val="#body text=indent 0"/>
    <w:basedOn w:val="Normal"/>
    <w:rsid w:val="0070267E"/>
    <w:pPr>
      <w:widowControl/>
      <w:adjustRightInd/>
      <w:spacing w:before="240" w:line="240" w:lineRule="auto"/>
      <w:textAlignment w:val="auto"/>
    </w:pPr>
    <w:rPr>
      <w:rFonts w:ascii="Times New Roman" w:hAnsi="Times New Roman"/>
      <w:sz w:val="24"/>
      <w:lang w:val="en-CA"/>
    </w:rPr>
  </w:style>
  <w:style w:type="character" w:styleId="CommentReference">
    <w:name w:val="annotation reference"/>
    <w:basedOn w:val="DefaultParagraphFont"/>
    <w:uiPriority w:val="99"/>
    <w:semiHidden/>
    <w:unhideWhenUsed/>
    <w:rsid w:val="004C27C8"/>
    <w:rPr>
      <w:sz w:val="16"/>
      <w:szCs w:val="16"/>
    </w:rPr>
  </w:style>
  <w:style w:type="paragraph" w:customStyle="1" w:styleId="-HyphenStyle">
    <w:name w:val="- Hyphen Style"/>
    <w:basedOn w:val="Normal"/>
    <w:qFormat/>
    <w:rsid w:val="007A551C"/>
    <w:pPr>
      <w:widowControl/>
      <w:numPr>
        <w:numId w:val="15"/>
      </w:numPr>
      <w:tabs>
        <w:tab w:val="left" w:pos="1080"/>
        <w:tab w:val="left" w:pos="1620"/>
        <w:tab w:val="right" w:pos="10620"/>
      </w:tabs>
      <w:adjustRightInd/>
      <w:spacing w:line="240" w:lineRule="auto"/>
      <w:ind w:hanging="540"/>
      <w:textAlignment w:val="auto"/>
    </w:pPr>
    <w:rPr>
      <w:rFonts w:ascii="Arial" w:hAnsi="Arial"/>
      <w:sz w:val="20"/>
      <w:lang w:val="en-GB"/>
    </w:rPr>
  </w:style>
  <w:style w:type="paragraph" w:customStyle="1" w:styleId="-Style2">
    <w:name w:val="- Style 2"/>
    <w:basedOn w:val="-HyphenStyle"/>
    <w:link w:val="-Style2Char"/>
    <w:qFormat/>
    <w:rsid w:val="007A551C"/>
    <w:pPr>
      <w:tabs>
        <w:tab w:val="clear" w:pos="1080"/>
        <w:tab w:val="left" w:pos="1260"/>
      </w:tabs>
      <w:ind w:hanging="360"/>
    </w:pPr>
  </w:style>
  <w:style w:type="character" w:customStyle="1" w:styleId="-Style2Char">
    <w:name w:val="- Style 2 Char"/>
    <w:basedOn w:val="DefaultParagraphFont"/>
    <w:link w:val="-Style2"/>
    <w:rsid w:val="007A551C"/>
    <w:rPr>
      <w:rFonts w:ascii="Arial" w:hAnsi="Arial"/>
      <w:sz w:val="20"/>
      <w:szCs w:val="20"/>
      <w:lang w:val="en-GB"/>
    </w:rPr>
  </w:style>
  <w:style w:type="table" w:styleId="TableGrid">
    <w:name w:val="Table Grid"/>
    <w:basedOn w:val="TableNormal"/>
    <w:uiPriority w:val="59"/>
    <w:locked/>
    <w:rsid w:val="00D2004B"/>
    <w:rPr>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
    <w:name w:val="Prompt"/>
    <w:aliases w:val="PR,pt,Pr"/>
    <w:basedOn w:val="DefaultParagraphFont"/>
    <w:rsid w:val="00F40E06"/>
    <w:rPr>
      <w:color w:val="auto"/>
    </w:rPr>
  </w:style>
  <w:style w:type="paragraph" w:customStyle="1" w:styleId="ClosingL1">
    <w:name w:val="Closing_L1"/>
    <w:basedOn w:val="Normal"/>
    <w:next w:val="ClosingL2"/>
    <w:rsid w:val="00F40E06"/>
    <w:pPr>
      <w:widowControl/>
      <w:numPr>
        <w:numId w:val="43"/>
      </w:numPr>
      <w:adjustRightInd/>
      <w:spacing w:after="240" w:line="240" w:lineRule="auto"/>
      <w:textAlignment w:val="auto"/>
      <w:outlineLvl w:val="0"/>
    </w:pPr>
    <w:rPr>
      <w:rFonts w:ascii="Times New Roman" w:hAnsi="Times New Roman"/>
      <w:b/>
      <w:caps/>
      <w:sz w:val="24"/>
      <w:lang w:val="en-CA"/>
    </w:rPr>
  </w:style>
  <w:style w:type="paragraph" w:customStyle="1" w:styleId="ClosingL2">
    <w:name w:val="Closing_L2"/>
    <w:basedOn w:val="ClosingL1"/>
    <w:next w:val="ClosingL3"/>
    <w:rsid w:val="00F40E06"/>
    <w:pPr>
      <w:numPr>
        <w:ilvl w:val="1"/>
      </w:numPr>
      <w:spacing w:before="160" w:after="160"/>
      <w:outlineLvl w:val="1"/>
    </w:pPr>
    <w:rPr>
      <w:caps w:val="0"/>
    </w:rPr>
  </w:style>
  <w:style w:type="paragraph" w:customStyle="1" w:styleId="ClosingL3">
    <w:name w:val="Closing_L3"/>
    <w:basedOn w:val="ClosingL2"/>
    <w:rsid w:val="00F40E06"/>
    <w:pPr>
      <w:numPr>
        <w:ilvl w:val="2"/>
      </w:numPr>
      <w:spacing w:before="120" w:after="120"/>
      <w:outlineLvl w:val="2"/>
    </w:pPr>
    <w:rPr>
      <w:b w:val="0"/>
    </w:rPr>
  </w:style>
  <w:style w:type="paragraph" w:customStyle="1" w:styleId="ClosingL4">
    <w:name w:val="Closing_L4"/>
    <w:basedOn w:val="ClosingL3"/>
    <w:rsid w:val="00F40E06"/>
    <w:pPr>
      <w:numPr>
        <w:ilvl w:val="3"/>
      </w:numPr>
      <w:tabs>
        <w:tab w:val="clear" w:pos="720"/>
        <w:tab w:val="num" w:pos="2880"/>
      </w:tabs>
      <w:spacing w:before="0" w:after="60"/>
      <w:ind w:left="2880"/>
      <w:jc w:val="left"/>
      <w:outlineLvl w:val="3"/>
    </w:pPr>
  </w:style>
  <w:style w:type="paragraph" w:customStyle="1" w:styleId="ClosingL5">
    <w:name w:val="Closing_L5"/>
    <w:basedOn w:val="ClosingL4"/>
    <w:rsid w:val="00F40E06"/>
    <w:pPr>
      <w:numPr>
        <w:ilvl w:val="4"/>
      </w:numPr>
      <w:tabs>
        <w:tab w:val="clear" w:pos="2160"/>
        <w:tab w:val="num" w:pos="3600"/>
      </w:tabs>
      <w:spacing w:after="240"/>
      <w:ind w:left="3600"/>
      <w:jc w:val="both"/>
      <w:outlineLvl w:val="4"/>
    </w:pPr>
  </w:style>
  <w:style w:type="paragraph" w:customStyle="1" w:styleId="ClosingL6">
    <w:name w:val="Closing_L6"/>
    <w:basedOn w:val="ClosingL5"/>
    <w:rsid w:val="00F40E06"/>
    <w:pPr>
      <w:numPr>
        <w:ilvl w:val="5"/>
      </w:numPr>
      <w:tabs>
        <w:tab w:val="clear" w:pos="2880"/>
        <w:tab w:val="num" w:pos="4320"/>
      </w:tabs>
      <w:ind w:left="4320"/>
      <w:outlineLvl w:val="5"/>
    </w:pPr>
  </w:style>
  <w:style w:type="paragraph" w:customStyle="1" w:styleId="ClosingL7">
    <w:name w:val="Closing_L7"/>
    <w:basedOn w:val="ClosingL6"/>
    <w:rsid w:val="00F40E06"/>
    <w:pPr>
      <w:numPr>
        <w:ilvl w:val="6"/>
      </w:numPr>
      <w:tabs>
        <w:tab w:val="clear" w:pos="3600"/>
        <w:tab w:val="num" w:pos="5040"/>
      </w:tabs>
      <w:ind w:left="5040"/>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670765">
      <w:bodyDiv w:val="1"/>
      <w:marLeft w:val="0"/>
      <w:marRight w:val="0"/>
      <w:marTop w:val="0"/>
      <w:marBottom w:val="0"/>
      <w:divBdr>
        <w:top w:val="none" w:sz="0" w:space="0" w:color="auto"/>
        <w:left w:val="none" w:sz="0" w:space="0" w:color="auto"/>
        <w:bottom w:val="none" w:sz="0" w:space="0" w:color="auto"/>
        <w:right w:val="none" w:sz="0" w:space="0" w:color="auto"/>
      </w:divBdr>
    </w:div>
    <w:div w:id="803159005">
      <w:marLeft w:val="0"/>
      <w:marRight w:val="0"/>
      <w:marTop w:val="0"/>
      <w:marBottom w:val="0"/>
      <w:divBdr>
        <w:top w:val="none" w:sz="0" w:space="0" w:color="auto"/>
        <w:left w:val="none" w:sz="0" w:space="0" w:color="auto"/>
        <w:bottom w:val="none" w:sz="0" w:space="0" w:color="auto"/>
        <w:right w:val="none" w:sz="0" w:space="0" w:color="auto"/>
      </w:divBdr>
    </w:div>
    <w:div w:id="803159006">
      <w:marLeft w:val="0"/>
      <w:marRight w:val="0"/>
      <w:marTop w:val="0"/>
      <w:marBottom w:val="0"/>
      <w:divBdr>
        <w:top w:val="none" w:sz="0" w:space="0" w:color="auto"/>
        <w:left w:val="none" w:sz="0" w:space="0" w:color="auto"/>
        <w:bottom w:val="none" w:sz="0" w:space="0" w:color="auto"/>
        <w:right w:val="none" w:sz="0" w:space="0" w:color="auto"/>
      </w:divBdr>
    </w:div>
    <w:div w:id="1064371529">
      <w:bodyDiv w:val="1"/>
      <w:marLeft w:val="0"/>
      <w:marRight w:val="0"/>
      <w:marTop w:val="0"/>
      <w:marBottom w:val="0"/>
      <w:divBdr>
        <w:top w:val="none" w:sz="0" w:space="0" w:color="auto"/>
        <w:left w:val="none" w:sz="0" w:space="0" w:color="auto"/>
        <w:bottom w:val="none" w:sz="0" w:space="0" w:color="auto"/>
        <w:right w:val="none" w:sz="0" w:space="0" w:color="auto"/>
      </w:divBdr>
    </w:div>
    <w:div w:id="1089814106">
      <w:bodyDiv w:val="1"/>
      <w:marLeft w:val="0"/>
      <w:marRight w:val="0"/>
      <w:marTop w:val="0"/>
      <w:marBottom w:val="0"/>
      <w:divBdr>
        <w:top w:val="none" w:sz="0" w:space="0" w:color="auto"/>
        <w:left w:val="none" w:sz="0" w:space="0" w:color="auto"/>
        <w:bottom w:val="none" w:sz="0" w:space="0" w:color="auto"/>
        <w:right w:val="none" w:sz="0" w:space="0" w:color="auto"/>
      </w:divBdr>
    </w:div>
    <w:div w:id="1434934859">
      <w:bodyDiv w:val="1"/>
      <w:marLeft w:val="0"/>
      <w:marRight w:val="0"/>
      <w:marTop w:val="0"/>
      <w:marBottom w:val="0"/>
      <w:divBdr>
        <w:top w:val="none" w:sz="0" w:space="0" w:color="auto"/>
        <w:left w:val="none" w:sz="0" w:space="0" w:color="auto"/>
        <w:bottom w:val="none" w:sz="0" w:space="0" w:color="auto"/>
        <w:right w:val="none" w:sz="0" w:space="0" w:color="auto"/>
      </w:divBdr>
    </w:div>
    <w:div w:id="153422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E16CB4C2B0C540B01A525BC10EBA93" ma:contentTypeVersion="34" ma:contentTypeDescription="Create a new document." ma:contentTypeScope="" ma:versionID="a9d57f4206140d013ae0ab9fb850f395">
  <xsd:schema xmlns:xsd="http://www.w3.org/2001/XMLSchema" xmlns:xs="http://www.w3.org/2001/XMLSchema" xmlns:p="http://schemas.microsoft.com/office/2006/metadata/properties" xmlns:ns2="e5138b8e-f17c-4a13-a1a3-745b4492822c" xmlns:ns3="http://schemas.microsoft.com/sharepoint/v3/fields" xmlns:ns4="e8081c9d-9235-464c-b907-16c811a3b08d" targetNamespace="http://schemas.microsoft.com/office/2006/metadata/properties" ma:root="true" ma:fieldsID="9381f6cff7c65d242d4db9b8491971c6" ns2:_="" ns3:_="" ns4:_="">
    <xsd:import namespace="e5138b8e-f17c-4a13-a1a3-745b4492822c"/>
    <xsd:import namespace="http://schemas.microsoft.com/sharepoint/v3/fields"/>
    <xsd:import namespace="e8081c9d-9235-464c-b907-16c811a3b08d"/>
    <xsd:element name="properties">
      <xsd:complexType>
        <xsd:sequence>
          <xsd:element name="documentManagement">
            <xsd:complexType>
              <xsd:all>
                <xsd:element ref="ns2:Doc_No" minOccurs="0"/>
                <xsd:element ref="ns2:OPGAuthor" minOccurs="0"/>
                <xsd:element ref="ns2:Doc_Date"/>
                <xsd:element ref="ns3:OPGStatus" minOccurs="0"/>
                <xsd:element ref="ns4:SCI_GSI" minOccurs="0"/>
                <xsd:element ref="ns4:LOcationSCI" minOccurs="0"/>
                <xsd:element ref="ns2:Doc_Type_rec" minOccurs="0"/>
                <xsd:element ref="ns2:Retention_rec" minOccurs="0"/>
                <xsd:element ref="ns2:Facility"/>
                <xsd:element ref="ns2:SecurityClass"/>
                <xsd:element ref="ns2:ExternalAuthor" minOccurs="0"/>
                <xsd:element ref="ns2:FileLocation" minOccurs="0"/>
                <xsd:element ref="ns2:OPGRevision" minOccurs="0"/>
                <xsd:element ref="ns2:OPGKeywords" minOccurs="0"/>
                <xsd:element ref="ns2:Submit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Doc_No" ma:index="8"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OPGAuthor" ma:index="9" nillable="true"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10" ma:displayName="Document Date" ma:default="[today]" ma:format="DateOnly" ma:internalName="Doc_Date" ma:readOnly="false">
      <xsd:simpleType>
        <xsd:restriction base="dms:DateTime"/>
      </xsd:simpleType>
    </xsd:element>
    <xsd:element name="Doc_Type_rec" ma:index="14" nillable="true" ma:displayName="Document Type" ma:format="Dropdown" ma:internalName="Doc_Type_rec">
      <xsd:simpleType>
        <xsd:restriction base="dms:Choice">
          <xsd:enumeration value="Announcement"/>
          <xsd:enumeration value="Calculation"/>
          <xsd:enumeration value="Certificate"/>
          <xsd:enumeration value="Chart"/>
          <xsd:enumeration value="Charter"/>
          <xsd:enumeration value="Correspondence"/>
          <xsd:enumeration value="Data Bank"/>
          <xsd:enumeration value="Diagram"/>
          <xsd:enumeration value="Drawing"/>
          <xsd:enumeration value="Engineering Change Record"/>
          <xsd:enumeration value="Evaluation"/>
          <xsd:enumeration value="Form"/>
          <xsd:enumeration value="Guideline"/>
          <xsd:enumeration value="History Docket"/>
          <xsd:enumeration value="Image"/>
          <xsd:enumeration value="Instruction"/>
          <xsd:enumeration value="Legacy/Migrated"/>
          <xsd:enumeration value="Legal"/>
          <xsd:enumeration value="Legal Hold"/>
          <xsd:enumeration value="List"/>
          <xsd:enumeration value="Manual"/>
          <xsd:enumeration value="Minutes"/>
          <xsd:enumeration value="MSD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_rec" ma:index="15" nillable="true" ma:displayName="Retention" ma:default="" ma:format="Dropdown" ma:internalName="Retention_rec">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Facility" ma:index="16"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SecurityClass" ma:index="17" ma:displayName="Security Classification" ma:default="OPG Internal Use/OPG Proprietary" ma:format="Dropdown" ma:internalName="SecurityClass" ma:readOnly="false">
      <xsd:simpleType>
        <xsd:restriction base="dms:Choice">
          <xsd:enumeration value="OPG Internal Use/OPG Proprietary"/>
          <xsd:enumeration value="OPG Confidential"/>
          <xsd:enumeration value="OPG Confidential Exclusive"/>
          <xsd:enumeration value="OPG Confidential Security Protected"/>
          <xsd:enumeration value="OPG Confidential Exclusive Security Protected"/>
        </xsd:restriction>
      </xsd:simpleType>
    </xsd:element>
    <xsd:element name="ExternalAuthor" ma:index="18" nillable="true" ma:displayName="External Author" ma:internalName="ExternalAuthor">
      <xsd:simpleType>
        <xsd:restriction base="dms:Text">
          <xsd:maxLength value="255"/>
        </xsd:restriction>
      </xsd:simpleType>
    </xsd:element>
    <xsd:element name="FileLocation" ma:index="19" nillable="true" ma:displayName="File Location" ma:default="" ma:internalName="FileLocation">
      <xsd:simpleType>
        <xsd:restriction base="dms:Text">
          <xsd:maxLength value="255"/>
        </xsd:restriction>
      </xsd:simpleType>
    </xsd:element>
    <xsd:element name="OPGRevision" ma:index="20" nillable="true" ma:displayName="Revision" ma:default="" ma:internalName="OPGRevision">
      <xsd:simpleType>
        <xsd:restriction base="dms:Text">
          <xsd:maxLength value="255"/>
        </xsd:restriction>
      </xsd:simpleType>
    </xsd:element>
    <xsd:element name="OPGKeywords" ma:index="21" nillable="true" ma:displayName="Keywords" ma:internalName="OPGKeywords">
      <xsd:simpleType>
        <xsd:restriction base="dms:Text">
          <xsd:maxLength value="255"/>
        </xsd:restriction>
      </xsd:simpleType>
    </xsd:element>
    <xsd:element name="SubmittedBy" ma:index="22" nillable="true" ma:displayName="Submitted By" ma:internalName="Submitt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1" nillable="true"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2" nillable="true" ma:displayName="SCI/GSI" ma:internalName="SCI_GSI" ma:readOnly="true">
      <xsd:simpleType>
        <xsd:restriction base="dms:Text">
          <xsd:maxLength value="255"/>
        </xsd:restriction>
      </xsd:simpleType>
    </xsd:element>
    <xsd:element name="LOcationSCI" ma:index="13" nillable="true" ma:displayName="Location SCI" ma:decimals="0" ma:internalName="LOcationSCI"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_Date xmlns="e5138b8e-f17c-4a13-a1a3-745b4492822c">2013-03-11T04:00:00+00:00</Doc_Date>
    <Doc_Type_rec xmlns="e5138b8e-f17c-4a13-a1a3-745b4492822c" xsi:nil="true"/>
    <SecurityClass xmlns="e5138b8e-f17c-4a13-a1a3-745b4492822c">OPG Internal Use/OPG Proprietary</SecurityClass>
    <Retention_rec xmlns="e5138b8e-f17c-4a13-a1a3-745b4492822c">P (Permanent)</Retention_rec>
    <Facility xmlns="e5138b8e-f17c-4a13-a1a3-745b4492822c">CORP</Facility>
    <ExternalAuthor xmlns="e5138b8e-f17c-4a13-a1a3-745b4492822c" xsi:nil="true"/>
    <OPGAuthor xmlns="e5138b8e-f17c-4a13-a1a3-745b4492822c">
      <UserInfo>
        <DisplayName>SKUCE Mark -OFFCORPSEC</DisplayName>
        <AccountId>2284</AccountId>
        <AccountType/>
      </UserInfo>
    </OPGAuthor>
    <FileLocation xmlns="e5138b8e-f17c-4a13-a1a3-745b4492822c" xsi:nil="true"/>
    <OPGKeywords xmlns="e5138b8e-f17c-4a13-a1a3-745b4492822c" xsi:nil="true"/>
    <OPGRevision xmlns="e5138b8e-f17c-4a13-a1a3-745b4492822c" xsi:nil="true"/>
    <Doc_No xmlns="e5138b8e-f17c-4a13-a1a3-745b4492822c" xsi:nil="true"/>
    <OPGStatus xmlns="http://schemas.microsoft.com/sharepoint/v3/fields">Pending</OPG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A689A-69DC-491C-A399-A1299BB1B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http://schemas.microsoft.com/sharepoint/v3/fields"/>
    <ds:schemaRef ds:uri="e8081c9d-9235-464c-b907-16c811a3b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3F908-73AC-4F50-BB17-819EEA32EF6F}">
  <ds:schemaRefs>
    <ds:schemaRef ds:uri="http://schemas.microsoft.com/office/2006/metadata/properties"/>
    <ds:schemaRef ds:uri="e5138b8e-f17c-4a13-a1a3-745b4492822c"/>
    <ds:schemaRef ds:uri="http://schemas.microsoft.com/sharepoint/v3/fields"/>
  </ds:schemaRefs>
</ds:datastoreItem>
</file>

<file path=customXml/itemProps3.xml><?xml version="1.0" encoding="utf-8"?>
<ds:datastoreItem xmlns:ds="http://schemas.openxmlformats.org/officeDocument/2006/customXml" ds:itemID="{A69319AD-5FC4-4973-8A6F-D03F56845114}">
  <ds:schemaRefs>
    <ds:schemaRef ds:uri="http://schemas.microsoft.com/sharepoint/v3/contenttype/forms"/>
  </ds:schemaRefs>
</ds:datastoreItem>
</file>

<file path=customXml/itemProps4.xml><?xml version="1.0" encoding="utf-8"?>
<ds:datastoreItem xmlns:ds="http://schemas.openxmlformats.org/officeDocument/2006/customXml" ds:itemID="{7DF3D493-23BE-40A8-95F9-A7675D562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March 7 2013 Board Minutes</vt:lpstr>
    </vt:vector>
  </TitlesOfParts>
  <Company>Ontario Power Generation</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7 2013 Board Minutes</dc:title>
  <dc:creator>OPG</dc:creator>
  <cp:lastModifiedBy>MATHIAS Carlton -OFFCORPSEC</cp:lastModifiedBy>
  <cp:revision>2</cp:revision>
  <cp:lastPrinted>2017-12-14T15:28:00Z</cp:lastPrinted>
  <dcterms:created xsi:type="dcterms:W3CDTF">2017-12-15T15:25:00Z</dcterms:created>
  <dcterms:modified xsi:type="dcterms:W3CDTF">2017-12-15T15:25:00Z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0x01010096E16CB4C2B0C540B01A525BC10EBA93</vt:lpwstr>
  </property>
  <property fmtid="{D5CDD505-2E9C-101B-9397-08002B2CF9AE}" pid="3" name="OPG.vwTeamSitesSCISearch_ID">
    <vt:lpwstr/>
  </property>
</Properties>
</file>